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Newsletter Template</w:t>
      </w:r>
    </w:p>
    <w:p>
      <w:pPr/>
      <w:r>
        <w:rPr>
          <w:color w:val="7F8C8D"/>
          <w:sz w:val="20"/>
        </w:rPr>
        <w:t>Insurance Agency OS | Monthly Agency Newsletter Framework</w:t>
      </w:r>
    </w:p>
    <w:p/>
    <w:p>
      <w:pPr>
        <w:pStyle w:val="Heading1"/>
      </w:pPr>
      <w:r>
        <w:rPr>
          <w:color w:val="0F3460"/>
        </w:rPr>
        <w:t>Newsletter Structure</w:t>
      </w:r>
    </w:p>
    <w:p>
      <w:pPr>
        <w:pStyle w:val="ListBullet"/>
      </w:pPr>
      <w:r>
        <w:t>Header: Agency name, logo, 'Monthly Insurance Insider' or similar title</w:t>
      </w:r>
    </w:p>
    <w:p>
      <w:pPr>
        <w:pStyle w:val="ListBullet"/>
      </w:pPr>
      <w:r>
        <w:t>Personal Note from Agent (3-4 sentences — personal and warm)</w:t>
      </w:r>
    </w:p>
    <w:p>
      <w:pPr>
        <w:pStyle w:val="ListBullet"/>
      </w:pPr>
      <w:r>
        <w:t>Featured Article: Insurance education topic (300-400 words)</w:t>
      </w:r>
    </w:p>
    <w:p>
      <w:pPr>
        <w:pStyle w:val="ListBullet"/>
      </w:pPr>
      <w:r>
        <w:t>Quick Tips Section: 3 bullet-point insurance tips</w:t>
      </w:r>
    </w:p>
    <w:p>
      <w:pPr>
        <w:pStyle w:val="ListBullet"/>
      </w:pPr>
      <w:r>
        <w:t>Client Spotlight or Community Section</w:t>
      </w:r>
    </w:p>
    <w:p>
      <w:pPr>
        <w:pStyle w:val="ListBullet"/>
      </w:pPr>
      <w:r>
        <w:t>Call to Action: 'Schedule your annual review' or 'Share with a friend'</w:t>
      </w:r>
    </w:p>
    <w:p>
      <w:pPr>
        <w:pStyle w:val="ListBullet"/>
      </w:pPr>
      <w:r>
        <w:t>Footer: Contact information, social links, unsubscribe</w:t>
      </w:r>
    </w:p>
    <w:p>
      <w:pPr>
        <w:pStyle w:val="Heading1"/>
      </w:pPr>
      <w:r>
        <w:rPr>
          <w:color w:val="0F3460"/>
        </w:rPr>
        <w:t>Newsletter Content Calendar — 12 Months</w:t>
      </w:r>
    </w:p>
    <w:p>
      <w:pPr>
        <w:pStyle w:val="ListBullet"/>
      </w:pPr>
      <w:r>
        <w:t>January: New Year policy review — 'Start the year with the right coverage'</w:t>
      </w:r>
    </w:p>
    <w:p>
      <w:pPr>
        <w:pStyle w:val="ListBullet"/>
      </w:pPr>
      <w:r>
        <w:t>February: Life insurance awareness — 'Have you protected your family?'</w:t>
      </w:r>
    </w:p>
    <w:p>
      <w:pPr>
        <w:pStyle w:val="ListBullet"/>
      </w:pPr>
      <w:r>
        <w:t>March: Spring home maintenance checklist — 'Protect your biggest investment'</w:t>
      </w:r>
    </w:p>
    <w:p>
      <w:pPr>
        <w:pStyle w:val="ListBullet"/>
      </w:pPr>
      <w:r>
        <w:t>April: Tax season tip — 'Can you deduct home insurance on your taxes?'</w:t>
      </w:r>
    </w:p>
    <w:p>
      <w:pPr>
        <w:pStyle w:val="ListBullet"/>
      </w:pPr>
      <w:r>
        <w:t>May: Storm preparation guide — 'Is your property ready for severe weather?'</w:t>
      </w:r>
    </w:p>
    <w:p>
      <w:pPr>
        <w:pStyle w:val="ListBullet"/>
      </w:pPr>
      <w:r>
        <w:t>June: Summer travel tips — 'Does your policy cover you on vacation?'</w:t>
      </w:r>
    </w:p>
    <w:p>
      <w:pPr>
        <w:pStyle w:val="ListBullet"/>
      </w:pPr>
      <w:r>
        <w:t>July: Home security and liability — 'Pools, trampolines, and your insurance'</w:t>
      </w:r>
    </w:p>
    <w:p>
      <w:pPr>
        <w:pStyle w:val="ListBullet"/>
      </w:pPr>
      <w:r>
        <w:t>August: Teen driver safety — 'What parents need to know about insuring young drivers'</w:t>
      </w:r>
    </w:p>
    <w:p>
      <w:pPr>
        <w:pStyle w:val="ListBullet"/>
      </w:pPr>
      <w:r>
        <w:t>September: Business insurance for home-based workers</w:t>
      </w:r>
    </w:p>
    <w:p>
      <w:pPr>
        <w:pStyle w:val="ListBullet"/>
      </w:pPr>
      <w:r>
        <w:t>October: Cyber security and identity theft coverage options</w:t>
      </w:r>
    </w:p>
    <w:p>
      <w:pPr>
        <w:pStyle w:val="ListBullet"/>
      </w:pPr>
      <w:r>
        <w:t>November: Holiday hosting liability — 'What happens if someone is injured at your party?'</w:t>
      </w:r>
    </w:p>
    <w:p>
      <w:pPr>
        <w:pStyle w:val="ListBullet"/>
      </w:pPr>
      <w:r>
        <w:t>December: Year-in-review, thank-you message, New Year renewal reminder</w:t>
      </w:r>
    </w:p>
    <w:p>
      <w:pPr>
        <w:pStyle w:val="Heading1"/>
      </w:pPr>
      <w:r>
        <w:rPr>
          <w:color w:val="0F3460"/>
        </w:rPr>
        <w:t>Sample Article — 'What Is an Independent Insurance Agent?'</w:t>
      </w:r>
    </w:p>
    <w:p>
      <w:r>
        <w:t>When you buy insurance through an independent agent, you're doing something most consumers don't realize: you're hiring a professional to shop the entire market on your behalf.</w:t>
      </w:r>
    </w:p>
    <w:p>
      <w:r>
        <w:t>Unlike captive agents who represent only one company, independent agents like [Agency Name] work with dozens of insurance carriers. That means when your policy renews, we can compare rates across multiple options to make sure you're still getting the best deal.</w:t>
      </w:r>
    </w:p>
    <w:p>
      <w:r>
        <w:t>We also serve as your advocate when things go wrong. If you have a claim, we help you navigate the process, escalate when needed, and make sure you're treated fairly.</w:t>
      </w:r>
    </w:p>
    <w:p>
      <w:r>
        <w:t>The best part? Our service costs you nothing extra — we're compensated by the carriers, and our goal is always to find YOU the best combination of coverage and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