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Training Program</w:t>
      </w:r>
    </w:p>
    <w:p>
      <w:pPr/>
      <w:r>
        <w:rPr>
          <w:color w:val="7F8C8D"/>
          <w:sz w:val="20"/>
        </w:rPr>
        <w:t>Insurance Agency OS | 90-Day New Hire Development Plan</w:t>
      </w:r>
    </w:p>
    <w:p/>
    <w:p>
      <w:pPr>
        <w:pStyle w:val="Heading1"/>
      </w:pPr>
      <w:r>
        <w:rPr>
          <w:color w:val="0F3460"/>
        </w:rPr>
        <w:t>Training Philosophy</w:t>
      </w:r>
    </w:p>
    <w:p>
      <w:r>
        <w:t>The first 90 days with a new agent determine their trajectory in your agency. A structured training program accelerates performance, reduces mistakes, and reduces early turnover. This 90-day plan builds competency in product knowledge, sales skills, and agency systems.</w:t>
      </w:r>
    </w:p>
    <w:p>
      <w:pPr>
        <w:pStyle w:val="Heading1"/>
      </w:pPr>
      <w:r>
        <w:rPr>
          <w:color w:val="0F3460"/>
        </w:rPr>
        <w:t>Month 1 — Foundation (Days 1-30)</w:t>
      </w:r>
    </w:p>
    <w:p>
      <w:pPr>
        <w:pStyle w:val="ListBullet"/>
      </w:pPr>
      <w:r>
        <w:t>Week 1: Agency systems, compliance, E&amp;O training, carrier portals overview</w:t>
      </w:r>
    </w:p>
    <w:p>
      <w:pPr>
        <w:pStyle w:val="ListBullet"/>
      </w:pPr>
      <w:r>
        <w:t>Week 2: Personal lines product deep dive (home, auto, umbrella, flood)</w:t>
      </w:r>
    </w:p>
    <w:p>
      <w:pPr>
        <w:pStyle w:val="ListBullet"/>
      </w:pPr>
      <w:r>
        <w:t>Week 3: Sales process — needs analysis, quoting, proposal presentation</w:t>
      </w:r>
    </w:p>
    <w:p>
      <w:pPr>
        <w:pStyle w:val="ListBullet"/>
      </w:pPr>
      <w:r>
        <w:t>Week 4: Role-play week — complete 5 mock sales scenarios</w:t>
      </w:r>
    </w:p>
    <w:p>
      <w:r>
        <w:t>Month 1 Milestone: Pass internal product knowledge quiz (80%+ to proceed)</w:t>
      </w:r>
    </w:p>
    <w:p>
      <w:pPr>
        <w:pStyle w:val="Heading1"/>
      </w:pPr>
      <w:r>
        <w:rPr>
          <w:color w:val="0F3460"/>
        </w:rPr>
        <w:t>Month 2 — Application (Days 31-60)</w:t>
      </w:r>
    </w:p>
    <w:p>
      <w:pPr>
        <w:pStyle w:val="ListBullet"/>
      </w:pPr>
      <w:r>
        <w:t>Week 5: Live shadowing — attend 5 client appointments with senior agent</w:t>
      </w:r>
    </w:p>
    <w:p>
      <w:pPr>
        <w:pStyle w:val="ListBullet"/>
      </w:pPr>
      <w:r>
        <w:t>Week 6: Supervised quoting — quote 10 prospects with manager review</w:t>
      </w:r>
    </w:p>
    <w:p>
      <w:pPr>
        <w:pStyle w:val="ListBullet"/>
      </w:pPr>
      <w:r>
        <w:t>Week 7: First solo client calls (10 outbound calls/day, manager debrief)</w:t>
      </w:r>
    </w:p>
    <w:p>
      <w:pPr>
        <w:pStyle w:val="ListBullet"/>
      </w:pPr>
      <w:r>
        <w:t>Week 8: First new business submissions — 3 minimum</w:t>
      </w:r>
    </w:p>
    <w:p>
      <w:r>
        <w:t>Month 2 Milestone: 3 submitted applications and 1 bound policy</w:t>
      </w:r>
    </w:p>
    <w:p>
      <w:pPr>
        <w:pStyle w:val="Heading1"/>
      </w:pPr>
      <w:r>
        <w:rPr>
          <w:color w:val="0F3460"/>
        </w:rPr>
        <w:t>Month 3 — Independence (Days 61-90)</w:t>
      </w:r>
    </w:p>
    <w:p>
      <w:pPr>
        <w:pStyle w:val="ListBullet"/>
      </w:pPr>
      <w:r>
        <w:t>Week 9-10: Referral partner outreach — identify and contact 10 COIs</w:t>
      </w:r>
    </w:p>
    <w:p>
      <w:pPr>
        <w:pStyle w:val="ListBullet"/>
      </w:pPr>
      <w:r>
        <w:t>Week 11: Set personal production goals for Month 4+</w:t>
      </w:r>
    </w:p>
    <w:p>
      <w:pPr>
        <w:pStyle w:val="ListBullet"/>
      </w:pPr>
      <w:r>
        <w:t>Week 12: Full independence — own pipeline, own book responsibilities</w:t>
      </w:r>
    </w:p>
    <w:p>
      <w:r>
        <w:t>Month 3 Milestone: 5 bound policies and 3 active referral partner relationships</w:t>
      </w:r>
    </w:p>
    <w:p>
      <w:pPr>
        <w:pStyle w:val="Heading1"/>
      </w:pPr>
      <w:r>
        <w:rPr>
          <w:color w:val="0F3460"/>
        </w:rPr>
        <w:t>Ongoing Development</w:t>
      </w:r>
    </w:p>
    <w:p>
      <w:pPr>
        <w:pStyle w:val="ListBullet"/>
      </w:pPr>
      <w:r>
        <w:t>Weekly: 30-minute one-on-one with manager to review pipeline and skills</w:t>
      </w:r>
    </w:p>
    <w:p>
      <w:pPr>
        <w:pStyle w:val="ListBullet"/>
      </w:pPr>
      <w:r>
        <w:t>Monthly: Group sales training and product knowledge session</w:t>
      </w:r>
    </w:p>
    <w:p>
      <w:pPr>
        <w:pStyle w:val="ListBullet"/>
      </w:pPr>
      <w:r>
        <w:t>Quarterly: Performance review with goals for next quarter</w:t>
      </w:r>
    </w:p>
    <w:p>
      <w:pPr>
        <w:pStyle w:val="ListBullet"/>
      </w:pPr>
      <w:r>
        <w:t>Annual: Industry conference attendance and advanced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