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Insurance Agency Growth Playbook</w:t>
      </w:r>
    </w:p>
    <w:p>
      <w:pPr/>
      <w:r>
        <w:rPr>
          <w:color w:val="7F8C8D"/>
          <w:sz w:val="20"/>
        </w:rPr>
        <w:t>Insurance Agency OS | From $0 to $1M in Agency Revenue</w:t>
      </w:r>
    </w:p>
    <w:p/>
    <w:p>
      <w:pPr>
        <w:pStyle w:val="Heading1"/>
      </w:pPr>
      <w:r>
        <w:rPr>
          <w:color w:val="0F3460"/>
        </w:rPr>
        <w:t>The 4 Stages of Agency Growth</w:t>
      </w:r>
    </w:p>
    <w:p>
      <w:r>
        <w:t>Stage 1 — Startup ($0-$100K revenue): Solo agent, building book from scratch. Focus: prospecting, referrals, carrier appointments</w:t>
      </w:r>
    </w:p>
    <w:p>
      <w:r>
        <w:t>Stage 2 — Growth ($100K-$300K): Hire first CSR. Focus: retention systems, cross-sell, referral partner development</w:t>
      </w:r>
    </w:p>
    <w:p>
      <w:r>
        <w:t>Stage 3 — Scale ($300K-$700K): Add producers. Focus: team development, marketing systems, niche specialization</w:t>
      </w:r>
    </w:p>
    <w:p>
      <w:r>
        <w:t>Stage 4 — Enterprise ($700K+): Management team, systems, possible acquisition. Focus: culture, metrics, succession planning</w:t>
      </w:r>
    </w:p>
    <w:p>
      <w:pPr>
        <w:pStyle w:val="Heading1"/>
      </w:pPr>
      <w:r>
        <w:rPr>
          <w:color w:val="0F3460"/>
        </w:rPr>
        <w:t>Growth Levers — Ranked by ROI</w:t>
      </w:r>
    </w:p>
    <w:p>
      <w:pPr>
        <w:pStyle w:val="ListBullet"/>
      </w:pPr>
      <w:r>
        <w:t>1. Referral Partner Program: Highest ROI, lowest cost. Develop 10-20 active COIs</w:t>
      </w:r>
    </w:p>
    <w:p>
      <w:pPr>
        <w:pStyle w:val="ListBullet"/>
      </w:pPr>
      <w:r>
        <w:t>2. Annual Reviews: Best retention tool AND #1 cross-sell opportunity</w:t>
      </w:r>
    </w:p>
    <w:p>
      <w:pPr>
        <w:pStyle w:val="ListBullet"/>
      </w:pPr>
      <w:r>
        <w:t>3. Client Referral Program: Turn satisfied clients into your sales force</w:t>
      </w:r>
    </w:p>
    <w:p>
      <w:pPr>
        <w:pStyle w:val="ListBullet"/>
      </w:pPr>
      <w:r>
        <w:t>4. Commercial Lines: Higher average premium ($5K-$50K vs. $2K residential)</w:t>
      </w:r>
    </w:p>
    <w:p>
      <w:pPr>
        <w:pStyle w:val="ListBullet"/>
      </w:pPr>
      <w:r>
        <w:t>5. Digital Marketing: Facebook/LinkedIn ads, Google, and content marketing</w:t>
      </w:r>
    </w:p>
    <w:p>
      <w:pPr>
        <w:pStyle w:val="ListBullet"/>
      </w:pPr>
      <w:r>
        <w:t>6. Niche Specialization: Become the expert for [contractors/restaurants/healthcare]</w:t>
      </w:r>
    </w:p>
    <w:p>
      <w:pPr>
        <w:pStyle w:val="Heading1"/>
      </w:pPr>
      <w:r>
        <w:rPr>
          <w:color w:val="0F3460"/>
        </w:rPr>
        <w:t>The Perfect Agency Week</w:t>
      </w:r>
    </w:p>
    <w:p>
      <w:pPr>
        <w:pStyle w:val="ListBullet"/>
      </w:pPr>
      <w:r>
        <w:t>Monday: Team meeting, pipeline review, set weekly priorities</w:t>
      </w:r>
    </w:p>
    <w:p>
      <w:pPr>
        <w:pStyle w:val="ListBullet"/>
      </w:pPr>
      <w:r>
        <w:t>Tuesday/Wednesday: Peak prospecting days — outbound calls, appointments</w:t>
      </w:r>
    </w:p>
    <w:p>
      <w:pPr>
        <w:pStyle w:val="ListBullet"/>
      </w:pPr>
      <w:r>
        <w:t>Thursday: Renewals, annual reviews, cross-sell conversations</w:t>
      </w:r>
    </w:p>
    <w:p>
      <w:pPr>
        <w:pStyle w:val="ListBullet"/>
      </w:pPr>
      <w:r>
        <w:t>Friday: Administrative completion, COI outreach, weekend prep</w:t>
      </w:r>
    </w:p>
    <w:p>
      <w:pPr>
        <w:pStyle w:val="ListBullet"/>
      </w:pPr>
      <w:r>
        <w:t>Daily: 1 hour of prospecting activity, 30 minutes of personal development</w:t>
      </w:r>
    </w:p>
    <w:p>
      <w:pPr>
        <w:pStyle w:val="Heading1"/>
      </w:pPr>
      <w:r>
        <w:rPr>
          <w:color w:val="0F3460"/>
        </w:rPr>
        <w:t>90-Day Agency Sprint</w:t>
      </w:r>
    </w:p>
    <w:p>
      <w:r>
        <w:t>Month 1: Database audit — categorize every client, set up renewal diarization system</w:t>
      </w:r>
    </w:p>
    <w:p>
      <w:r>
        <w:t>Month 2: Referral activation — contact top 20 clients and 10 COIs for referrals</w:t>
      </w:r>
    </w:p>
    <w:p>
      <w:r>
        <w:t>Month 3: Cross-sell campaign — annual review calls to entire book, identify opportunities</w:t>
      </w:r>
    </w:p>
    <w:p>
      <w:r>
        <w:t>Monthly Tracking: New policies, revenue, referrals, reviews completed, retention rate</w:t>
      </w:r>
    </w:p>
    <w:p>
      <w:pPr>
        <w:pStyle w:val="Heading1"/>
      </w:pPr>
      <w:r>
        <w:rPr>
          <w:color w:val="0F3460"/>
        </w:rPr>
        <w:t>Building a Million-Dollar Book</w:t>
      </w:r>
    </w:p>
    <w:p>
      <w:pPr>
        <w:pStyle w:val="ListBullet"/>
      </w:pPr>
      <w:r>
        <w:t>$1M agency revenue requires approximately $10M in annual premium at 10% average commission</w:t>
      </w:r>
    </w:p>
    <w:p>
      <w:pPr>
        <w:pStyle w:val="ListBullet"/>
      </w:pPr>
      <w:r>
        <w:t>At $3,000 average premium: you need ~3,333 policies</w:t>
      </w:r>
    </w:p>
    <w:p>
      <w:pPr>
        <w:pStyle w:val="ListBullet"/>
      </w:pPr>
      <w:r>
        <w:t>To write $10M in premium: add $1M per year (takes ~10 years with consistent growth)</w:t>
      </w:r>
    </w:p>
    <w:p>
      <w:pPr>
        <w:pStyle w:val="ListBullet"/>
      </w:pPr>
      <w:r>
        <w:t>The shortcut: Hire producers, develop referral partners, and cross-sell aggressively</w:t>
      </w:r>
    </w:p>
    <w:p>
      <w:pPr>
        <w:pStyle w:val="ListBullet"/>
      </w:pPr>
      <w:r>
        <w:t>The formula: Great service + consistent prospecting + annual reviews = compounding growth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