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Post-Closing Follow-Up System</w:t>
      </w:r>
    </w:p>
    <w:p>
      <w:pPr/>
      <w:r>
        <w:rPr>
          <w:color w:val="7F8C8D"/>
          <w:sz w:val="20"/>
        </w:rPr>
        <w:t>A structured plan to thank clients, request reviews, and build long-term relationships.</w:t>
      </w:r>
    </w:p>
    <w:p>
      <w:pPr>
        <w:pStyle w:val="Heading1"/>
      </w:pPr>
      <w:r>
        <w:t>Day 1 — Closing Day</w:t>
      </w:r>
    </w:p>
    <w:p>
      <w:pPr>
        <w:pStyle w:val="ListBullet"/>
      </w:pPr>
      <w:r>
        <w:t>Send a congratulations text or call immediately after closing</w:t>
      </w:r>
    </w:p>
    <w:p>
      <w:pPr>
        <w:pStyle w:val="ListBullet"/>
      </w:pPr>
      <w:r>
        <w:t>Mail or deliver a closing gift to the new home within 48 hours</w:t>
      </w:r>
    </w:p>
    <w:p>
      <w:pPr>
        <w:pStyle w:val="ListBullet"/>
      </w:pPr>
      <w:r>
        <w:t>Send a thank-you email with a summary of the loan terms for their records</w:t>
      </w:r>
    </w:p>
    <w:p>
      <w:pPr>
        <w:pStyle w:val="Heading1"/>
      </w:pPr>
      <w:r>
        <w:t>Week 1</w:t>
      </w:r>
    </w:p>
    <w:p>
      <w:pPr>
        <w:pStyle w:val="ListBullet"/>
      </w:pPr>
      <w:r>
        <w:t>Send a review request: Google, Zillow, or platform of your choice</w:t>
      </w:r>
    </w:p>
    <w:p>
      <w:pPr>
        <w:pStyle w:val="ListBullet"/>
      </w:pPr>
      <w:r>
        <w:t>Ask for a referral: Is there anyone else in your life who might be buying or refinancing?</w:t>
      </w:r>
    </w:p>
    <w:p>
      <w:pPr>
        <w:pStyle w:val="ListBullet"/>
      </w:pPr>
      <w:r>
        <w:t>Add client to your 12-month touchpoint sequence in CRM</w:t>
      </w:r>
    </w:p>
    <w:p>
      <w:pPr>
        <w:pStyle w:val="Heading1"/>
      </w:pPr>
      <w:r>
        <w:t>Month 1</w:t>
      </w:r>
    </w:p>
    <w:p>
      <w:pPr>
        <w:pStyle w:val="ListBullet"/>
      </w:pPr>
      <w:r>
        <w:t>Check-in call: How is everything going? Any questions about your first mortgage payment?</w:t>
      </w:r>
    </w:p>
    <w:p>
      <w:pPr>
        <w:pStyle w:val="ListBullet"/>
      </w:pPr>
      <w:r>
        <w:t>Confirm they received their welcome package from the servicer</w:t>
      </w:r>
    </w:p>
    <w:p>
      <w:pPr>
        <w:pStyle w:val="Heading1"/>
      </w:pPr>
      <w:r>
        <w:t>Annual Touchpoints</w:t>
      </w:r>
    </w:p>
    <w:p>
      <w:pPr>
        <w:pStyle w:val="ListBullet"/>
      </w:pPr>
      <w:r>
        <w:t>Closing anniversary email: Happy anniversary in your home!</w:t>
      </w:r>
    </w:p>
    <w:p>
      <w:pPr>
        <w:pStyle w:val="ListBullet"/>
      </w:pPr>
      <w:r>
        <w:t>Annual refinance check: share current rates vs. their existing rate</w:t>
      </w:r>
    </w:p>
    <w:p>
      <w:pPr>
        <w:pStyle w:val="ListBullet"/>
      </w:pPr>
      <w:r>
        <w:t>Market update: how their home value may have changed</w:t>
      </w:r>
    </w:p>
    <w:p>
      <w:pPr>
        <w:pStyle w:val="ListBullet"/>
      </w:pPr>
      <w:r>
        <w:t>Holiday card: December / January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