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Referral Partner Scripts</w:t>
      </w:r>
    </w:p>
    <w:p>
      <w:pPr/>
      <w:r>
        <w:rPr>
          <w:color w:val="7F8C8D"/>
          <w:sz w:val="20"/>
        </w:rPr>
        <w:t>Real Estate Agent Operating System | Lead Generation</w:t>
      </w:r>
    </w:p>
    <w:p>
      <w:pPr>
        <w:pStyle w:val="Heading1"/>
      </w:pPr>
      <w:r>
        <w:rPr>
          <w:color w:val="0F3460"/>
        </w:rPr>
        <w:t>KEY REFERRAL PARTNER CATEGORIES</w:t>
      </w:r>
    </w:p>
    <w:p>
      <w:pPr>
        <w:pStyle w:val="ListBullet"/>
      </w:pPr>
      <w:r>
        <w:t>Mortgage brokers and loan officers (your #1 partner)</w:t>
      </w:r>
    </w:p>
    <w:p>
      <w:pPr>
        <w:pStyle w:val="ListBullet"/>
      </w:pPr>
      <w:r>
        <w:t>Estate attorneys and probate attorneys</w:t>
      </w:r>
    </w:p>
    <w:p>
      <w:pPr>
        <w:pStyle w:val="ListBullet"/>
      </w:pPr>
      <w:r>
        <w:t>Divorce attorneys</w:t>
      </w:r>
    </w:p>
    <w:p>
      <w:pPr>
        <w:pStyle w:val="ListBullet"/>
      </w:pPr>
      <w:r>
        <w:t>Financial planners and wealth managers</w:t>
      </w:r>
    </w:p>
    <w:p>
      <w:pPr>
        <w:pStyle w:val="ListBullet"/>
      </w:pPr>
      <w:r>
        <w:t>CPAs (clients who receive inheritances, sell businesses, need 1031 exchanges)</w:t>
      </w:r>
    </w:p>
    <w:p>
      <w:pPr>
        <w:pStyle w:val="ListBullet"/>
      </w:pPr>
      <w:r>
        <w:t>Employers and HR departments (relocation referrals)</w:t>
      </w:r>
    </w:p>
    <w:p>
      <w:pPr>
        <w:pStyle w:val="ListBullet"/>
      </w:pPr>
      <w:r>
        <w:t>Insurance agents</w:t>
      </w:r>
    </w:p>
    <w:p>
      <w:pPr>
        <w:pStyle w:val="ListBullet"/>
      </w:pPr>
      <w:r>
        <w:t>Home inspectors, stagers, and contractors</w:t>
      </w:r>
    </w:p>
    <w:p>
      <w:pPr>
        <w:pStyle w:val="Heading1"/>
      </w:pPr>
      <w:r>
        <w:rPr>
          <w:color w:val="0F3460"/>
        </w:rPr>
        <w:t>INITIAL OUTREACH TO MORTGAGE LENDERS</w:t>
      </w:r>
    </w:p>
    <w:p>
      <w:r>
        <w:t>'Hi [Name], I'm [Your Name] with [Brokerage]. I specialize in [Area] and close [X] transactions a year. I'm always looking for a lender I can confidently refer my buyers to — someone who communicates clearly and closes on time. Could we grab coffee and see if there's a good fit?'</w:t>
      </w:r>
    </w:p>
    <w:p>
      <w:pPr>
        <w:pStyle w:val="Heading1"/>
      </w:pPr>
      <w:r>
        <w:rPr>
          <w:color w:val="0F3460"/>
        </w:rPr>
        <w:t>ATTORNEY REFERRAL PARTNER PITCH</w:t>
      </w:r>
    </w:p>
    <w:p>
      <w:r>
        <w:t>'Hi [Name], I work with many clients in [Area] who are in probate, divorce, or estate situations and need to sell or buy real estate. I understand the sensitivity of those transactions and treat clients with care. I wanted to introduce myself in case any of your clients need real estate representation.'</w:t>
      </w:r>
    </w:p>
    <w:p>
      <w:pPr>
        <w:pStyle w:val="Heading1"/>
      </w:pPr>
      <w:r>
        <w:rPr>
          <w:color w:val="0F3460"/>
        </w:rPr>
        <w:t>MAINTAINING PARTNER RELATIONSHIPS</w:t>
      </w:r>
    </w:p>
    <w:p>
      <w:pPr>
        <w:pStyle w:val="ListBullet"/>
      </w:pPr>
      <w:r>
        <w:t>Monthly check-in: 1 text, call, or coffee meeting per month</w:t>
      </w:r>
    </w:p>
    <w:p>
      <w:pPr>
        <w:pStyle w:val="ListBullet"/>
      </w:pPr>
      <w:r>
        <w:t>Send client referrals both ways — actively look for opportunities to refer back</w:t>
      </w:r>
    </w:p>
    <w:p>
      <w:pPr>
        <w:pStyle w:val="ListBullet"/>
      </w:pPr>
      <w:r>
        <w:t>Co-host a first-time buyer seminar: you cover the buying process; lender covers financing</w:t>
      </w:r>
    </w:p>
    <w:p>
      <w:pPr>
        <w:pStyle w:val="ListBullet"/>
      </w:pPr>
      <w:r>
        <w:t>Send a thank-you gift for every closed referral</w:t>
      </w:r>
    </w:p>
    <w:p>
      <w:pPr>
        <w:pStyle w:val="ListBullet"/>
      </w:pPr>
      <w:r>
        <w:t>Tag partners in social media content and share their content</w:t>
      </w:r>
    </w:p>
    <w:p>
      <w:pPr>
        <w:pStyle w:val="Heading1"/>
      </w:pPr>
      <w:r>
        <w:rPr>
          <w:color w:val="0F3460"/>
        </w:rPr>
        <w:t>CO-MARKETING IDEAS WITH LENDERS</w:t>
      </w:r>
    </w:p>
    <w:p>
      <w:pPr>
        <w:pStyle w:val="ListBullet"/>
      </w:pPr>
      <w:r>
        <w:t>Monthly 'Market Update + Mortgage Rate Check' email — sent to both databases</w:t>
      </w:r>
    </w:p>
    <w:p>
      <w:pPr>
        <w:pStyle w:val="ListBullet"/>
      </w:pPr>
      <w:r>
        <w:t>Joint first-time buyer seminar or webinar</w:t>
      </w:r>
    </w:p>
    <w:p>
      <w:pPr>
        <w:pStyle w:val="ListBullet"/>
      </w:pPr>
      <w:r>
        <w:t>Co-branded open house flyer: 'Questions about buying? Meet [Lender Name] at the open house.'</w:t>
      </w:r>
    </w:p>
    <w:p>
      <w:pPr>
        <w:pStyle w:val="ListBullet"/>
      </w:pPr>
      <w:r>
        <w:t>Instagram/Facebook Live — 'Ask a Realtor + Lender' Q&amp;A session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