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First-Time Buyer Guide</w:t>
      </w:r>
    </w:p>
    <w:p>
      <w:pPr/>
      <w:r>
        <w:rPr>
          <w:color w:val="7F8C8D"/>
          <w:sz w:val="20"/>
        </w:rPr>
        <w:t>Real Estate Agent Operating System | Buyer Services</w:t>
      </w:r>
    </w:p>
    <w:p>
      <w:pPr>
        <w:pStyle w:val="Heading1"/>
      </w:pPr>
      <w:r>
        <w:rPr>
          <w:color w:val="0F3460"/>
        </w:rPr>
        <w:t>STEP 1 — GET YOUR FINANCES READY</w:t>
      </w:r>
    </w:p>
    <w:p>
      <w:pPr>
        <w:pStyle w:val="ListBullet"/>
      </w:pPr>
      <w:r>
        <w:t>Check your credit score: 620 minimum for most loans; 740+ for best rates</w:t>
      </w:r>
    </w:p>
    <w:p>
      <w:pPr>
        <w:pStyle w:val="ListBullet"/>
      </w:pPr>
      <w:r>
        <w:t>Calculate your budget: Down payment (3.5–20%) + closing costs (2–5% of purchase price)</w:t>
      </w:r>
    </w:p>
    <w:p>
      <w:pPr>
        <w:pStyle w:val="ListBullet"/>
      </w:pPr>
      <w:r>
        <w:t>Get pre-approved — not just pre-qualified. A pre-approval is a full review of your finances and carries more weight with sellers.</w:t>
      </w:r>
    </w:p>
    <w:p>
      <w:pPr>
        <w:pStyle w:val="ListBullet"/>
      </w:pPr>
      <w:r>
        <w:t>Avoid new debt, job changes, or large purchases during the home buying process</w:t>
      </w:r>
    </w:p>
    <w:p>
      <w:pPr>
        <w:pStyle w:val="Heading1"/>
      </w:pPr>
      <w:r>
        <w:rPr>
          <w:color w:val="0F3460"/>
        </w:rPr>
        <w:t>STEP 2 — UNDERSTAND YOUR LOAN OPTIONS</w:t>
      </w:r>
    </w:p>
    <w:p>
      <w:pPr>
        <w:pStyle w:val="ListBullet"/>
      </w:pPr>
      <w:r>
        <w:t>Conventional loan: 3–20% down; best for strong credit and stable income</w:t>
      </w:r>
    </w:p>
    <w:p>
      <w:pPr>
        <w:pStyle w:val="ListBullet"/>
      </w:pPr>
      <w:r>
        <w:t>FHA loan: 3.5% down; more flexible credit requirements; requires mortgage insurance</w:t>
      </w:r>
    </w:p>
    <w:p>
      <w:pPr>
        <w:pStyle w:val="ListBullet"/>
      </w:pPr>
      <w:r>
        <w:t>VA loan: 0% down for eligible veterans and military; no PMI</w:t>
      </w:r>
    </w:p>
    <w:p>
      <w:pPr>
        <w:pStyle w:val="ListBullet"/>
      </w:pPr>
      <w:r>
        <w:t>USDA loan: 0% down for eligible rural properties</w:t>
      </w:r>
    </w:p>
    <w:p>
      <w:pPr>
        <w:pStyle w:val="ListBullet"/>
      </w:pPr>
      <w:r>
        <w:t>First-time buyer programs: many states offer down payment assistance and grants</w:t>
      </w:r>
    </w:p>
    <w:p>
      <w:pPr>
        <w:pStyle w:val="Heading1"/>
      </w:pPr>
      <w:r>
        <w:rPr>
          <w:color w:val="0F3460"/>
        </w:rPr>
        <w:t>STEP 3 — DEFINE YOUR WANTS AND NEEDS</w:t>
      </w:r>
    </w:p>
    <w:p>
      <w:pPr>
        <w:pStyle w:val="ListBullet"/>
      </w:pPr>
      <w:r>
        <w:t>Must-haves: Bedrooms, bathrooms, location, schools, commute</w:t>
      </w:r>
    </w:p>
    <w:p>
      <w:pPr>
        <w:pStyle w:val="ListBullet"/>
      </w:pPr>
      <w:r>
        <w:t>Nice-to-haves: Garage, yard, updated kitchen, home office</w:t>
      </w:r>
    </w:p>
    <w:p>
      <w:pPr>
        <w:pStyle w:val="ListBullet"/>
      </w:pPr>
      <w:r>
        <w:t>Deal-breakers: HOA restrictions, flood zone, busy street</w:t>
      </w:r>
    </w:p>
    <w:p>
      <w:pPr>
        <w:pStyle w:val="ListBullet"/>
      </w:pPr>
      <w:r>
        <w:t>5-year vision: Where will you need to be in 5 years — size, location, life changes?</w:t>
      </w:r>
    </w:p>
    <w:p>
      <w:pPr>
        <w:pStyle w:val="Heading1"/>
      </w:pPr>
      <w:r>
        <w:rPr>
          <w:color w:val="0F3460"/>
        </w:rPr>
        <w:t>STEP 4 — THE HOME SEARCH</w:t>
      </w:r>
    </w:p>
    <w:p>
      <w:pPr>
        <w:pStyle w:val="ListBullet"/>
      </w:pPr>
      <w:r>
        <w:t>Your agent will set up an MLS search that alerts you the moment a matching home is listed</w:t>
      </w:r>
    </w:p>
    <w:p>
      <w:pPr>
        <w:pStyle w:val="ListBullet"/>
      </w:pPr>
      <w:r>
        <w:t>In active markets, be ready to see new listings within 24 hours</w:t>
      </w:r>
    </w:p>
    <w:p>
      <w:pPr>
        <w:pStyle w:val="ListBullet"/>
      </w:pPr>
      <w:r>
        <w:t>Track homes you've seen: rate them 1–10 and note pros/cons</w:t>
      </w:r>
    </w:p>
    <w:p>
      <w:pPr>
        <w:pStyle w:val="ListBullet"/>
      </w:pPr>
      <w:r>
        <w:t>Remember: no home is perfect. Focus on non-changeable factors: location, lot, layout</w:t>
      </w:r>
    </w:p>
    <w:p>
      <w:pPr>
        <w:pStyle w:val="Heading1"/>
      </w:pPr>
      <w:r>
        <w:rPr>
          <w:color w:val="0F3460"/>
        </w:rPr>
        <w:t>STEP 5 — MAKING AN OFFER</w:t>
      </w:r>
    </w:p>
    <w:p>
      <w:pPr>
        <w:pStyle w:val="ListBullet"/>
      </w:pPr>
      <w:r>
        <w:t>Your agent will prepare a competitive offer based on comparable sales</w:t>
      </w:r>
    </w:p>
    <w:p>
      <w:pPr>
        <w:pStyle w:val="ListBullet"/>
      </w:pPr>
      <w:r>
        <w:t>Include contingencies: financing, inspection, and appraisal protect you</w:t>
      </w:r>
    </w:p>
    <w:p>
      <w:pPr>
        <w:pStyle w:val="ListBullet"/>
      </w:pPr>
      <w:r>
        <w:t>Earnest money deposit (typically 1–3%) shows you're serious</w:t>
      </w:r>
    </w:p>
    <w:p>
      <w:pPr>
        <w:pStyle w:val="ListBullet"/>
      </w:pPr>
      <w:r>
        <w:t>Response time: most sellers respond within 24–48 hours</w:t>
      </w:r>
    </w:p>
    <w:p>
      <w:pPr>
        <w:pStyle w:val="Heading1"/>
      </w:pPr>
      <w:r>
        <w:rPr>
          <w:color w:val="0F3460"/>
        </w:rPr>
        <w:t>STEP 6 — INSPECTION AND DUE DILIGENCE</w:t>
      </w:r>
    </w:p>
    <w:p>
      <w:pPr>
        <w:pStyle w:val="ListBullet"/>
      </w:pPr>
      <w:r>
        <w:t>Schedule a licensed home inspector immediately after offer acceptance</w:t>
      </w:r>
    </w:p>
    <w:p>
      <w:pPr>
        <w:pStyle w:val="ListBullet"/>
      </w:pPr>
      <w:r>
        <w:t>Attend the inspection — it's a learning experience about your future home</w:t>
      </w:r>
    </w:p>
    <w:p>
      <w:pPr>
        <w:pStyle w:val="ListBullet"/>
      </w:pPr>
      <w:r>
        <w:t>Negotiate repairs or credits based on findings</w:t>
      </w:r>
    </w:p>
    <w:p>
      <w:pPr>
        <w:pStyle w:val="ListBullet"/>
      </w:pPr>
      <w:r>
        <w:t>Additional inspections to consider: sewer scope, radon, mold, structural</w:t>
      </w:r>
    </w:p>
    <w:p>
      <w:pPr>
        <w:pStyle w:val="Heading1"/>
      </w:pPr>
      <w:r>
        <w:rPr>
          <w:color w:val="0F3460"/>
        </w:rPr>
        <w:t>STEP 7 — CLOSING</w:t>
      </w:r>
    </w:p>
    <w:p>
      <w:pPr>
        <w:pStyle w:val="ListBullet"/>
      </w:pPr>
      <w:r>
        <w:t>Final walkthrough 24 hours before closing — confirm condition matches expectations</w:t>
      </w:r>
    </w:p>
    <w:p>
      <w:pPr>
        <w:pStyle w:val="ListBullet"/>
      </w:pPr>
      <w:r>
        <w:t>Wire closing funds only to verified accounts — confirm via phone call</w:t>
      </w:r>
    </w:p>
    <w:p>
      <w:pPr>
        <w:pStyle w:val="ListBullet"/>
      </w:pPr>
      <w:r>
        <w:t>Bring: government ID, cashier's check or wire confirmation, any required documents</w:t>
      </w:r>
    </w:p>
    <w:p>
      <w:pPr>
        <w:pStyle w:val="ListBullet"/>
      </w:pPr>
      <w:r>
        <w:t>Closing day: sign documents, receive keys, and celebrate!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