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Counter-Offer SOP</w:t>
      </w:r>
    </w:p>
    <w:p>
      <w:pPr/>
      <w:r>
        <w:rPr>
          <w:color w:val="7F8C8D"/>
          <w:sz w:val="20"/>
        </w:rPr>
        <w:t>Real Estate Agent Operating System | Negotiation</w:t>
      </w:r>
    </w:p>
    <w:p>
      <w:pPr>
        <w:pStyle w:val="Heading1"/>
      </w:pPr>
      <w:r>
        <w:rPr>
          <w:color w:val="0F3460"/>
        </w:rPr>
        <w:t>WHEN YOU RECEIVE AN OFFER</w:t>
      </w:r>
    </w:p>
    <w:p>
      <w:pPr>
        <w:pStyle w:val="ListBullet"/>
      </w:pPr>
      <w:r>
        <w:t>Call your client immediately (do not text or email first)</w:t>
      </w:r>
    </w:p>
    <w:p>
      <w:pPr>
        <w:pStyle w:val="ListBullet"/>
      </w:pPr>
      <w:r>
        <w:t>Walk through all terms: price, earnest money, contingencies, closing date, inclusions</w:t>
      </w:r>
    </w:p>
    <w:p>
      <w:pPr>
        <w:pStyle w:val="ListBullet"/>
      </w:pPr>
      <w:r>
        <w:t>Give your professional recommendation</w:t>
      </w:r>
    </w:p>
    <w:p>
      <w:pPr>
        <w:pStyle w:val="ListBullet"/>
      </w:pPr>
      <w:r>
        <w:t>Allow client to process — but set a reasonable decision timeline</w:t>
      </w:r>
    </w:p>
    <w:p>
      <w:pPr>
        <w:pStyle w:val="Heading1"/>
      </w:pPr>
      <w:r>
        <w:rPr>
          <w:color w:val="0F3460"/>
        </w:rPr>
        <w:t>COUNTER-OFFER STRATEGY</w:t>
      </w:r>
    </w:p>
    <w:p>
      <w:r>
        <w:t>Counter-offer options:</w:t>
      </w:r>
    </w:p>
    <w:p>
      <w:pPr>
        <w:pStyle w:val="ListBullet"/>
      </w:pPr>
      <w:r>
        <w:t>Accept as written — if terms are acceptable</w:t>
      </w:r>
    </w:p>
    <w:p>
      <w:pPr>
        <w:pStyle w:val="ListBullet"/>
      </w:pPr>
      <w:r>
        <w:t>Counter on price only — simplest; keeps other terms clean</w:t>
      </w:r>
    </w:p>
    <w:p>
      <w:pPr>
        <w:pStyle w:val="ListBullet"/>
      </w:pPr>
      <w:r>
        <w:t>Counter on multiple terms — address all concerns in one counter</w:t>
      </w:r>
    </w:p>
    <w:p>
      <w:pPr>
        <w:pStyle w:val="ListBullet"/>
      </w:pPr>
      <w:r>
        <w:t>Reject and request new offer — rarely recommended; cuts off negotiation</w:t>
      </w:r>
    </w:p>
    <w:p>
      <w:pPr>
        <w:pStyle w:val="Heading1"/>
      </w:pPr>
      <w:r>
        <w:rPr>
          <w:color w:val="0F3460"/>
        </w:rPr>
        <w:t>COUNTER-OFFER WRITING TIPS</w:t>
      </w:r>
    </w:p>
    <w:p>
      <w:pPr>
        <w:pStyle w:val="ListBullet"/>
      </w:pPr>
      <w:r>
        <w:t>Be specific: counter with exact numbers, not ranges</w:t>
      </w:r>
    </w:p>
    <w:p>
      <w:pPr>
        <w:pStyle w:val="ListBullet"/>
      </w:pPr>
      <w:r>
        <w:t>Set a short acceptance deadline: 24 hours is standard</w:t>
      </w:r>
    </w:p>
    <w:p>
      <w:pPr>
        <w:pStyle w:val="ListBullet"/>
      </w:pPr>
      <w:r>
        <w:t>Address one thing at a time when possible — minimizes points of friction</w:t>
      </w:r>
    </w:p>
    <w:p>
      <w:pPr>
        <w:pStyle w:val="ListBullet"/>
      </w:pPr>
      <w:r>
        <w:t>In writing: all counters must be in writing via your state's approved forms</w:t>
      </w:r>
    </w:p>
    <w:p>
      <w:pPr>
        <w:pStyle w:val="Heading1"/>
      </w:pPr>
      <w:r>
        <w:rPr>
          <w:color w:val="0F3460"/>
        </w:rPr>
        <w:t>PRESENTING A COUNTER TO YOUR CLIENT</w:t>
      </w:r>
    </w:p>
    <w:p>
      <w:r>
        <w:t>'They countered at $[X] with [changes to terms]. Here's my analysis: [brief assessment]. My recommendation is [accept / counter at $[X] / reject for these reasons]. What are your thoughts?'</w:t>
      </w:r>
    </w:p>
    <w:p>
      <w:pPr>
        <w:pStyle w:val="Heading1"/>
      </w:pPr>
      <w:r>
        <w:rPr>
          <w:color w:val="0F3460"/>
        </w:rPr>
        <w:t>WHAT TO DOCUMENT</w:t>
      </w:r>
    </w:p>
    <w:p>
      <w:pPr>
        <w:pStyle w:val="ListBullet"/>
      </w:pPr>
      <w:r>
        <w:t>Date and time of every offer, counter, and acceptance</w:t>
      </w:r>
    </w:p>
    <w:p>
      <w:pPr>
        <w:pStyle w:val="ListBullet"/>
      </w:pPr>
      <w:r>
        <w:t>All verbal conversations summarized in email immediately after</w:t>
      </w:r>
    </w:p>
    <w:p>
      <w:pPr>
        <w:pStyle w:val="ListBullet"/>
      </w:pPr>
      <w:r>
        <w:t>All written documents signed and in the transaction file</w:t>
      </w:r>
    </w:p>
    <w:p>
      <w:pPr>
        <w:pStyle w:val="ListBullet"/>
      </w:pPr>
      <w:r>
        <w:t>Disposition of every offer — whether accepted, countered, or rejected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