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0F3460"/>
          <w:sz w:val="28"/>
        </w:rPr>
        <w:t>Fair Housing Compliance Guide</w:t>
      </w:r>
    </w:p>
    <w:p>
      <w:pPr/>
      <w:r>
        <w:rPr>
          <w:color w:val="7F8C8D"/>
          <w:sz w:val="20"/>
        </w:rPr>
        <w:t>Real Estate Agent Operating System | Compliance &amp; Legal</w:t>
      </w:r>
    </w:p>
    <w:p>
      <w:pPr>
        <w:pStyle w:val="Heading1"/>
      </w:pPr>
      <w:r>
        <w:rPr>
          <w:color w:val="0F3460"/>
        </w:rPr>
        <w:t>THE FAIR HOUSING ACT</w:t>
      </w:r>
    </w:p>
    <w:p>
      <w:r>
        <w:t>The Fair Housing Act prohibits discrimination in the sale, rental, or financing of housing based on:</w:t>
      </w:r>
    </w:p>
    <w:p>
      <w:pPr>
        <w:pStyle w:val="ListBullet"/>
      </w:pPr>
      <w:r>
        <w:t>Race</w:t>
      </w:r>
    </w:p>
    <w:p>
      <w:pPr>
        <w:pStyle w:val="ListBullet"/>
      </w:pPr>
      <w:r>
        <w:t>Color</w:t>
      </w:r>
    </w:p>
    <w:p>
      <w:pPr>
        <w:pStyle w:val="ListBullet"/>
      </w:pPr>
      <w:r>
        <w:t>National origin</w:t>
      </w:r>
    </w:p>
    <w:p>
      <w:pPr>
        <w:pStyle w:val="ListBullet"/>
      </w:pPr>
      <w:r>
        <w:t>Religion</w:t>
      </w:r>
    </w:p>
    <w:p>
      <w:pPr>
        <w:pStyle w:val="ListBullet"/>
      </w:pPr>
      <w:r>
        <w:t>Sex</w:t>
      </w:r>
    </w:p>
    <w:p>
      <w:pPr>
        <w:pStyle w:val="ListBullet"/>
      </w:pPr>
      <w:r>
        <w:t>Familial status (families with children under 18)</w:t>
      </w:r>
    </w:p>
    <w:p>
      <w:pPr>
        <w:pStyle w:val="ListBullet"/>
      </w:pPr>
      <w:r>
        <w:t>Disability</w:t>
      </w:r>
    </w:p>
    <w:p>
      <w:r>
        <w:t>Many states and localities add additional protected classes (marital status, sexual orientation, gender identity, source of income). Know your state's laws.</w:t>
      </w:r>
    </w:p>
    <w:p>
      <w:pPr>
        <w:pStyle w:val="Heading1"/>
      </w:pPr>
      <w:r>
        <w:rPr>
          <w:color w:val="0F3460"/>
        </w:rPr>
        <w:t>WHAT AGENTS MUST NEVER DO</w:t>
      </w:r>
    </w:p>
    <w:p>
      <w:pPr>
        <w:pStyle w:val="ListBullet"/>
      </w:pPr>
      <w:r>
        <w:t>Steer buyers toward or away from neighborhoods based on protected characteristics</w:t>
      </w:r>
    </w:p>
    <w:p>
      <w:pPr>
        <w:pStyle w:val="ListBullet"/>
      </w:pPr>
      <w:r>
        <w:t>Describe neighborhoods using coded or discriminatory language</w:t>
      </w:r>
    </w:p>
    <w:p>
      <w:pPr>
        <w:pStyle w:val="ListBullet"/>
      </w:pPr>
      <w:r>
        <w:t>Treat clients differently in providing information, access, or service based on protected class</w:t>
      </w:r>
    </w:p>
    <w:p>
      <w:pPr>
        <w:pStyle w:val="ListBullet"/>
      </w:pPr>
      <w:r>
        <w:t>Refuse to show homes or accept offers based on buyer's protected characteristics</w:t>
      </w:r>
    </w:p>
    <w:p>
      <w:pPr>
        <w:pStyle w:val="ListBullet"/>
      </w:pPr>
      <w:r>
        <w:t>Advertise properties with language that implies preference or limitation by protected class</w:t>
      </w:r>
    </w:p>
    <w:p>
      <w:pPr>
        <w:pStyle w:val="Heading1"/>
      </w:pPr>
      <w:r>
        <w:rPr>
          <w:color w:val="0F3460"/>
        </w:rPr>
        <w:t>WHAT SELLERS CANNOT INSTRUCT YOU TO DO</w:t>
      </w:r>
    </w:p>
    <w:p>
      <w:r>
        <w:t>Sellers may not direct you to reject buyers based on any protected class. If a seller gives instructions that violate the Fair Housing Act, you must refuse and document the refusal. If they persist, you should consider withdrawing from the listing.</w:t>
      </w:r>
    </w:p>
    <w:p>
      <w:pPr>
        <w:pStyle w:val="Heading1"/>
      </w:pPr>
      <w:r>
        <w:rPr>
          <w:color w:val="0F3460"/>
        </w:rPr>
        <w:t>MARKETING AND ADVERTISING</w:t>
      </w:r>
    </w:p>
    <w:p>
      <w:pPr>
        <w:pStyle w:val="ListBullet"/>
      </w:pPr>
      <w:r>
        <w:t>Never use: 'ideal for couples,' 'quiet neighborhood' (code for no children), 'walking distance to church/synagogue/mosque'</w:t>
      </w:r>
    </w:p>
    <w:p>
      <w:pPr>
        <w:pStyle w:val="ListBullet"/>
      </w:pPr>
      <w:r>
        <w:t>Always use: 'open to all buyers,' neutral language describing property features</w:t>
      </w:r>
    </w:p>
    <w:p>
      <w:pPr>
        <w:pStyle w:val="ListBullet"/>
      </w:pPr>
      <w:r>
        <w:t>Include the Equal Housing Opportunity logo in all advertising</w:t>
      </w:r>
    </w:p>
    <w:p>
      <w:pPr>
        <w:pStyle w:val="Heading1"/>
      </w:pPr>
      <w:r>
        <w:rPr>
          <w:color w:val="0F3460"/>
        </w:rPr>
        <w:t>BUYER LETTERS / PERSONAL NOTES</w:t>
      </w:r>
    </w:p>
    <w:p>
      <w:r>
        <w:t>Personal letters from buyers to sellers are legal in most states, but must be offered equally to all buyers and not encourage sellers to discriminate. Use caution and follow your brokerage policy. Some agents and sellers now refuse to accept or read personal letters.</w:t>
      </w:r>
    </w:p>
    <w:p>
      <w:pPr>
        <w:pStyle w:val="Heading1"/>
      </w:pPr>
      <w:r>
        <w:rPr>
          <w:color w:val="0F3460"/>
        </w:rPr>
        <w:t>DOCUMENTATION</w:t>
      </w:r>
    </w:p>
    <w:p>
      <w:pPr>
        <w:pStyle w:val="ListBullet"/>
      </w:pPr>
      <w:r>
        <w:t>Keep records of all offers presented to sellers</w:t>
      </w:r>
    </w:p>
    <w:p>
      <w:pPr>
        <w:pStyle w:val="ListBullet"/>
      </w:pPr>
      <w:r>
        <w:t>Document all buyer showings and properties shown</w:t>
      </w:r>
    </w:p>
    <w:p>
      <w:pPr>
        <w:pStyle w:val="ListBullet"/>
      </w:pPr>
      <w:r>
        <w:t>Save all advertising materials</w:t>
      </w:r>
    </w:p>
    <w:p>
      <w:pPr>
        <w:pStyle w:val="ListBullet"/>
      </w:pPr>
      <w:r>
        <w:t>Document any seller instructions that you refused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