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color w:val="1A3C5C"/>
          <w:sz w:val="28"/>
        </w:rPr>
        <w:t>Staffing Agency Client Service Agreement</w:t>
      </w:r>
    </w:p>
    <w:p>
      <w:pPr/>
      <w:r>
        <w:rPr>
          <w:color w:val="7F8C8D"/>
          <w:sz w:val="20"/>
        </w:rPr>
        <w:t>Staffing Agency OS | Professional contract template for employer clients</w:t>
      </w:r>
    </w:p>
    <w:p/>
    <w:p>
      <w:pPr>
        <w:pStyle w:val="Heading1"/>
      </w:pPr>
      <w:r>
        <w:rPr>
          <w:color w:val="1A3C5C"/>
        </w:rPr>
        <w:t>STAFFING SERVICES AGREEMENT</w:t>
      </w:r>
    </w:p>
    <w:p>
      <w:r>
        <w:t>This Staffing Services Agreement ('Agreement') is entered into between [Agency Name] ('Agency') and [Client Company Name] ('Client') effective as of [Date].</w:t>
      </w:r>
    </w:p>
    <w:p>
      <w:pPr>
        <w:pStyle w:val="Heading1"/>
      </w:pPr>
      <w:r>
        <w:rPr>
          <w:color w:val="1A3C5C"/>
        </w:rPr>
        <w:t>1. Services</w:t>
      </w:r>
    </w:p>
    <w:p>
      <w:pPr>
        <w:pStyle w:val="ListBullet"/>
      </w:pPr>
      <w:r>
        <w:t>Agency will provide recruitment and staffing services including candidate sourcing, screening, interviewing, background check coordination, and placement services for permanent, contract, and temporary positions as requested by Client</w:t>
      </w:r>
    </w:p>
    <w:p>
      <w:pPr>
        <w:pStyle w:val="ListBullet"/>
      </w:pPr>
      <w:r>
        <w:t>All candidate submissions are confidential and may not be shared with other parties or used to directly hire outside of this Agreement</w:t>
      </w:r>
    </w:p>
    <w:p>
      <w:pPr>
        <w:pStyle w:val="Heading1"/>
      </w:pPr>
      <w:r>
        <w:rPr>
          <w:color w:val="1A3C5C"/>
        </w:rPr>
        <w:t>2. Fee Structure</w:t>
      </w:r>
    </w:p>
    <w:p>
      <w:r>
        <w:t>Direct Hire Placements: Client agrees to pay Agency a placement fee equal to [20]% of the candidate's first-year base salary, payable within [30] days of the candidate's start date.</w:t>
      </w:r>
    </w:p>
    <w:p>
      <w:r>
        <w:t>Contract Staffing: Client agrees to pay the bill rate specified on each individual Work Order. Bill rates include Agency's markup for employment taxes, workers' compensation, benefits, and service fees.</w:t>
      </w:r>
    </w:p>
    <w:p>
      <w:r>
        <w:t>Retained Search: As specified in individual search agreements.</w:t>
      </w:r>
    </w:p>
    <w:p>
      <w:pPr>
        <w:pStyle w:val="Heading1"/>
      </w:pPr>
      <w:r>
        <w:rPr>
          <w:color w:val="1A3C5C"/>
        </w:rPr>
        <w:t>3. Guarantee Period</w:t>
      </w:r>
    </w:p>
    <w:p>
      <w:r>
        <w:t>For direct hire placements: Agency provides a [90]-day pro-rated replacement guarantee. If a placed candidate's employment terminates for any reason within [90] days of start date, Agency will conduct one replacement search at no additional charge. No cash refunds are provided.</w:t>
      </w:r>
    </w:p>
    <w:p>
      <w:r>
        <w:t>Guarantee is void if: Client changes the candidate's role, compensation, or responsibilities materially; Client fails to make payment by due date; Candidate is terminated for reasons of organizational restructuring or elimination of the role.</w:t>
      </w:r>
    </w:p>
    <w:p>
      <w:pPr>
        <w:pStyle w:val="Heading1"/>
      </w:pPr>
      <w:r>
        <w:rPr>
          <w:color w:val="1A3C5C"/>
        </w:rPr>
        <w:t>4. Non-Circumvention</w:t>
      </w:r>
    </w:p>
    <w:p>
      <w:r>
        <w:t>Client agrees not to directly hire any candidate introduced by Agency within 24 months of introduction without paying the applicable placement fee. This applies even if Client was previously aware of the candidate through other means.</w:t>
      </w:r>
    </w:p>
    <w:p>
      <w:pPr>
        <w:pStyle w:val="Heading1"/>
      </w:pPr>
      <w:r>
        <w:rPr>
          <w:color w:val="1A3C5C"/>
        </w:rPr>
        <w:t>5. Payment Terms</w:t>
      </w:r>
    </w:p>
    <w:p>
      <w:pPr>
        <w:pStyle w:val="ListBullet"/>
      </w:pPr>
      <w:r>
        <w:t>Net 30 days from invoice date</w:t>
      </w:r>
    </w:p>
    <w:p>
      <w:pPr>
        <w:pStyle w:val="ListBullet"/>
      </w:pPr>
      <w:r>
        <w:t>Late payments subject to 1.5% monthly interest</w:t>
      </w:r>
    </w:p>
    <w:p>
      <w:pPr>
        <w:pStyle w:val="ListBullet"/>
      </w:pPr>
      <w:r>
        <w:t>Agency reserves the right to suspend services for accounts 30+ days past due</w:t>
      </w:r>
    </w:p>
    <w:p>
      <w:pPr>
        <w:pStyle w:val="Heading1"/>
      </w:pPr>
      <w:r>
        <w:rPr>
          <w:color w:val="1A3C5C"/>
        </w:rPr>
        <w:t>Signatures</w:t>
      </w:r>
    </w:p>
    <w:p>
      <w:r>
        <w:t>This Agreement is binding upon signature of both parties.</w:t>
      </w:r>
    </w:p>
    <w:p>
      <w:r>
        <w:t>Agency: [Authorized Signature] | Name: [Name] | Title: [Title] | Date: [Date]</w:t>
      </w:r>
    </w:p>
    <w:p>
      <w:r>
        <w:t>Client: [Authorized Signature] | Name: [Name] | Title: [Title] | Date: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