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972"/>
      </w:tblGrid>
      <w:tr>
        <w:tc>
          <w:tcPr>
            <w:tcW w:type="dxa" w:w="9972"/>
            <w:shd w:val="clear" w:color="auto" w:fill="0F766E"/>
            <w:tcBorders>
              <w:top w:val="none" w:sz="0" w:color="auto"/>
              <w:bottom w:val="none" w:sz="0" w:color="auto"/>
              <w:left w:val="none" w:sz="0" w:color="auto"/>
              <w:right w:val="none" w:sz="0" w:color="auto"/>
              <w:insideH w:val="none" w:sz="0" w:color="auto"/>
              <w:insideV w:val="none" w:sz="0" w:color="auto"/>
            </w:tcBorders>
            <w:tcMar>
              <w:top w:w="200" w:type="dxa"/>
              <w:bottom w:w="200" w:type="dxa"/>
              <w:left w:w="300" w:type="dxa"/>
              <w:right w:w="300" w:type="dxa"/>
            </w:tcMar>
          </w:tcPr>
          <w:p>
            <w:pPr>
              <w:jc w:val="left"/>
            </w:pPr>
            <w:r>
              <w:rPr>
                <w:b/>
                <w:color w:val="CCFBF1"/>
                <w:sz w:val="16"/>
              </w:rPr>
              <w:t>NOVAOPS  ·  AIRBNB HOST STARTER KIT</w:t>
            </w:r>
          </w:p>
        </w:tc>
      </w:tr>
    </w:tbl>
    <w:tbl>
      <w:tblPr>
        <w:tblW w:type="auto" w:w="0"/>
        <w:jc w:val="left"/>
        <w:tblLook w:firstColumn="1" w:firstRow="1" w:lastColumn="0" w:lastRow="0" w:noHBand="0" w:noVBand="1" w:val="04A0"/>
      </w:tblPr>
      <w:tblGrid>
        <w:gridCol w:w="9972"/>
      </w:tblGrid>
      <w:tr>
        <w:tc>
          <w:tcPr>
            <w:tcW w:type="dxa" w:w="9972"/>
            <w:shd w:val="clear" w:color="auto" w:fill="0F172A"/>
            <w:tcBorders>
              <w:top w:val="none" w:sz="0" w:color="auto"/>
              <w:bottom w:val="none" w:sz="0" w:color="auto"/>
              <w:left w:val="none" w:sz="0" w:color="auto"/>
              <w:right w:val="none" w:sz="0" w:color="auto"/>
              <w:insideH w:val="none" w:sz="0" w:color="auto"/>
              <w:insideV w:val="none" w:sz="0" w:color="auto"/>
            </w:tcBorders>
            <w:tcMar>
              <w:top w:w="500" w:type="dxa"/>
              <w:bottom w:w="500" w:type="dxa"/>
              <w:left w:w="300" w:type="dxa"/>
              <w:right w:w="300" w:type="dxa"/>
            </w:tcMar>
          </w:tcPr>
          <w:p/>
          <w:p>
            <w:pPr>
              <w:spacing w:before="0" w:after="80"/>
              <w:jc w:val="left"/>
            </w:pPr>
            <w:r>
              <w:rPr>
                <w:b/>
                <w:color w:val="94A3B8"/>
                <w:sz w:val="18"/>
              </w:rPr>
              <w:t>DOCUMENT 07 OF 08</w:t>
            </w:r>
          </w:p>
          <w:p>
            <w:pPr>
              <w:spacing w:before="0" w:after="40"/>
              <w:jc w:val="left"/>
            </w:pPr>
            <w:r>
              <w:rPr>
                <w:b/>
                <w:color w:val="FFFFFF"/>
                <w:sz w:val="56"/>
              </w:rPr>
              <w:t>Cleaning</w:t>
            </w:r>
          </w:p>
          <w:p>
            <w:pPr>
              <w:spacing w:before="0" w:after="40"/>
              <w:jc w:val="left"/>
            </w:pPr>
            <w:r>
              <w:rPr>
                <w:b/>
                <w:color w:val="FFFFFF"/>
                <w:sz w:val="56"/>
              </w:rPr>
              <w:t>Standard Operating</w:t>
            </w:r>
          </w:p>
          <w:p>
            <w:pPr>
              <w:spacing w:before="0" w:after="40"/>
              <w:jc w:val="left"/>
            </w:pPr>
            <w:r>
              <w:rPr>
                <w:b/>
                <w:color w:val="FFFFFF"/>
                <w:sz w:val="56"/>
              </w:rPr>
              <w:t>Procedure</w:t>
            </w:r>
          </w:p>
          <w:p>
            <w:pPr>
              <w:spacing w:before="160" w:after="80"/>
              <w:jc w:val="left"/>
            </w:pPr>
            <w:r>
              <w:rPr>
                <w:color w:val="CCFBF1"/>
                <w:sz w:val="26"/>
              </w:rPr>
              <w:t>Room-by-room protocol · Linen standards · Quality inspection</w:t>
            </w:r>
          </w:p>
          <w:p>
            <w:pPr>
              <w:spacing w:before="0"/>
              <w:jc w:val="left"/>
            </w:pPr>
            <w:r>
              <w:rPr>
                <w:color w:val="94A3B8"/>
                <w:sz w:val="20"/>
              </w:rPr>
              <w:t>The same 5-star result every single turnover.</w:t>
            </w:r>
          </w:p>
        </w:tc>
      </w:tr>
    </w:tbl>
    <w:tbl>
      <w:tblPr>
        <w:tblW w:type="auto" w:w="0"/>
        <w:jc w:val="left"/>
        <w:tblLook w:firstColumn="1" w:firstRow="1" w:lastColumn="0" w:lastRow="0" w:noHBand="0" w:noVBand="1" w:val="04A0"/>
      </w:tblPr>
      <w:tblGrid>
        <w:gridCol w:w="9972"/>
      </w:tblGrid>
      <w:tr>
        <w:tc>
          <w:tcPr>
            <w:tcW w:type="dxa" w:w="9972"/>
            <w:shd w:val="clear" w:color="auto" w:fill="D97706"/>
            <w:tcBorders>
              <w:top w:val="none" w:sz="0" w:color="auto"/>
              <w:bottom w:val="none" w:sz="0" w:color="auto"/>
              <w:left w:val="none" w:sz="0" w:color="auto"/>
              <w:right w:val="none" w:sz="0" w:color="auto"/>
              <w:insideH w:val="none" w:sz="0" w:color="auto"/>
              <w:insideV w:val="none" w:sz="0" w:color="auto"/>
            </w:tcBorders>
            <w:tcMar>
              <w:top w:w="200" w:type="dxa"/>
              <w:bottom w:w="200" w:type="dxa"/>
              <w:left w:w="300" w:type="dxa"/>
              <w:right w:w="300" w:type="dxa"/>
            </w:tcMar>
          </w:tcPr>
          <w:p>
            <w:pPr>
              <w:jc w:val="left"/>
            </w:pPr>
            <w:r>
              <w:rPr>
                <w:b/>
                <w:color w:val="FFFFFF"/>
                <w:sz w:val="16"/>
              </w:rPr>
              <w:t>PROFESSIONAL HOST OPERATING SYSTEM  ·  v1.0  ·  INSTANT DOWNLOAD</w:t>
            </w:r>
          </w:p>
        </w:tc>
      </w:tr>
    </w:tbl>
    <w:p>
      <w:pPr>
        <w:spacing w:before="0" w:after="0"/>
      </w:pPr>
      <w:r>
        <w:br w:type="page"/>
      </w:r>
    </w:p>
    <w:tbl>
      <w:tblPr>
        <w:tblW w:type="auto" w:w="0"/>
        <w:jc w:val="left"/>
        <w:tblLook w:firstColumn="1" w:firstRow="1" w:lastColumn="0" w:lastRow="0" w:noHBand="0" w:noVBand="1" w:val="04A0"/>
      </w:tblPr>
      <w:tblGrid>
        <w:gridCol w:w="2493"/>
        <w:gridCol w:w="2493"/>
        <w:gridCol w:w="2493"/>
        <w:gridCol w:w="2493"/>
      </w:tblGrid>
      <w:tr>
        <w:tc>
          <w:tcPr>
            <w:tcW w:type="dxa" w:w="2493"/>
            <w:shd w:val="clear" w:color="auto" w:fill="F0FDFA"/>
            <w:tcBorders>
              <w:top w:val="single" w:sz="16" w:color="0F766E"/>
              <w:bottom w:val="single" w:sz="4" w:color="CBD5E1"/>
              <w:left w:val="single" w:sz="4" w:color="CBD5E1"/>
              <w:right w:val="single" w:sz="4" w:color="CBD5E1"/>
              <w:insideH w:val="none" w:sz="0" w:color="auto"/>
              <w:insideV w:val="none" w:sz="0" w:color="auto"/>
            </w:tcBorders>
            <w:tcMar>
              <w:top w:w="120" w:type="dxa"/>
              <w:bottom w:w="100" w:type="dxa"/>
              <w:left w:w="150" w:type="dxa"/>
              <w:right w:w="150" w:type="dxa"/>
            </w:tcMar>
          </w:tcPr>
          <w:p/>
          <w:p>
            <w:pPr>
              <w:spacing w:before="0"/>
            </w:pPr>
            <w:r>
              <w:rPr>
                <w:b/>
                <w:color w:val="64748B"/>
                <w:sz w:val="14"/>
              </w:rPr>
              <w:t>STUDIO CLEAN</w:t>
            </w:r>
          </w:p>
          <w:p>
            <w:pPr>
              <w:spacing w:before="0"/>
            </w:pPr>
            <w:r>
              <w:rPr>
                <w:b/>
                <w:color w:val="0F766E"/>
                <w:sz w:val="36"/>
              </w:rPr>
              <w:t>1.5 Hours</w:t>
            </w:r>
          </w:p>
          <w:p>
            <w:pPr>
              <w:spacing w:before="0"/>
            </w:pPr>
            <w:r>
              <w:rPr>
                <w:color w:val="64748B"/>
                <w:sz w:val="16"/>
              </w:rPr>
              <w:t>Standard allocation</w:t>
            </w:r>
          </w:p>
        </w:tc>
        <w:tc>
          <w:tcPr>
            <w:tcW w:type="dxa" w:w="2493"/>
            <w:shd w:val="clear" w:color="auto" w:fill="F0FDFA"/>
            <w:tcBorders>
              <w:top w:val="single" w:sz="16" w:color="0F766E"/>
              <w:bottom w:val="single" w:sz="4" w:color="CBD5E1"/>
              <w:left w:val="single" w:sz="4" w:color="CBD5E1"/>
              <w:right w:val="single" w:sz="4" w:color="CBD5E1"/>
              <w:insideH w:val="none" w:sz="0" w:color="auto"/>
              <w:insideV w:val="none" w:sz="0" w:color="auto"/>
            </w:tcBorders>
            <w:tcMar>
              <w:top w:w="120" w:type="dxa"/>
              <w:bottom w:w="100" w:type="dxa"/>
              <w:left w:w="150" w:type="dxa"/>
              <w:right w:w="150" w:type="dxa"/>
            </w:tcMar>
          </w:tcPr>
          <w:p/>
          <w:p>
            <w:pPr>
              <w:spacing w:before="0"/>
            </w:pPr>
            <w:r>
              <w:rPr>
                <w:b/>
                <w:color w:val="64748B"/>
                <w:sz w:val="14"/>
              </w:rPr>
              <w:t>2BR CLEAN</w:t>
            </w:r>
          </w:p>
          <w:p>
            <w:pPr>
              <w:spacing w:before="0"/>
            </w:pPr>
            <w:r>
              <w:rPr>
                <w:b/>
                <w:color w:val="0F766E"/>
                <w:sz w:val="36"/>
              </w:rPr>
              <w:t>2.5–3 Hours</w:t>
            </w:r>
          </w:p>
          <w:p>
            <w:pPr>
              <w:spacing w:before="0"/>
            </w:pPr>
            <w:r>
              <w:rPr>
                <w:color w:val="64748B"/>
                <w:sz w:val="16"/>
              </w:rPr>
              <w:t>Standard allocation</w:t>
            </w:r>
          </w:p>
        </w:tc>
        <w:tc>
          <w:tcPr>
            <w:tcW w:type="dxa" w:w="2493"/>
            <w:shd w:val="clear" w:color="auto" w:fill="F0FDFA"/>
            <w:tcBorders>
              <w:top w:val="single" w:sz="16" w:color="0F766E"/>
              <w:bottom w:val="single" w:sz="4" w:color="CBD5E1"/>
              <w:left w:val="single" w:sz="4" w:color="CBD5E1"/>
              <w:right w:val="single" w:sz="4" w:color="CBD5E1"/>
              <w:insideH w:val="none" w:sz="0" w:color="auto"/>
              <w:insideV w:val="none" w:sz="0" w:color="auto"/>
            </w:tcBorders>
            <w:tcMar>
              <w:top w:w="120" w:type="dxa"/>
              <w:bottom w:w="100" w:type="dxa"/>
              <w:left w:w="150" w:type="dxa"/>
              <w:right w:w="150" w:type="dxa"/>
            </w:tcMar>
          </w:tcPr>
          <w:p/>
          <w:p>
            <w:pPr>
              <w:spacing w:before="0"/>
            </w:pPr>
            <w:r>
              <w:rPr>
                <w:b/>
                <w:color w:val="64748B"/>
                <w:sz w:val="14"/>
              </w:rPr>
              <w:t>3BR CLEAN</w:t>
            </w:r>
          </w:p>
          <w:p>
            <w:pPr>
              <w:spacing w:before="0"/>
            </w:pPr>
            <w:r>
              <w:rPr>
                <w:b/>
                <w:color w:val="0F766E"/>
                <w:sz w:val="36"/>
              </w:rPr>
              <w:t>3.5–4 Hours</w:t>
            </w:r>
          </w:p>
          <w:p>
            <w:pPr>
              <w:spacing w:before="0"/>
            </w:pPr>
            <w:r>
              <w:rPr>
                <w:color w:val="64748B"/>
                <w:sz w:val="16"/>
              </w:rPr>
              <w:t>Standard allocation</w:t>
            </w:r>
          </w:p>
        </w:tc>
        <w:tc>
          <w:tcPr>
            <w:tcW w:type="dxa" w:w="2493"/>
            <w:shd w:val="clear" w:color="auto" w:fill="F0FDFA"/>
            <w:tcBorders>
              <w:top w:val="single" w:sz="16" w:color="0F766E"/>
              <w:bottom w:val="single" w:sz="4" w:color="CBD5E1"/>
              <w:left w:val="single" w:sz="4" w:color="CBD5E1"/>
              <w:right w:val="single" w:sz="4" w:color="CBD5E1"/>
              <w:insideH w:val="none" w:sz="0" w:color="auto"/>
              <w:insideV w:val="none" w:sz="0" w:color="auto"/>
            </w:tcBorders>
            <w:tcMar>
              <w:top w:w="120" w:type="dxa"/>
              <w:bottom w:w="100" w:type="dxa"/>
              <w:left w:w="150" w:type="dxa"/>
              <w:right w:w="150" w:type="dxa"/>
            </w:tcMar>
          </w:tcPr>
          <w:p/>
          <w:p>
            <w:pPr>
              <w:spacing w:before="0"/>
            </w:pPr>
            <w:r>
              <w:rPr>
                <w:b/>
                <w:color w:val="64748B"/>
                <w:sz w:val="14"/>
              </w:rPr>
              <w:t>QUALITY SCORE</w:t>
            </w:r>
          </w:p>
          <w:p>
            <w:pPr>
              <w:spacing w:before="0"/>
            </w:pPr>
            <w:r>
              <w:rPr>
                <w:b/>
                <w:color w:val="0F766E"/>
                <w:sz w:val="36"/>
              </w:rPr>
              <w:t>100%</w:t>
            </w:r>
          </w:p>
          <w:p>
            <w:pPr>
              <w:spacing w:before="0"/>
            </w:pPr>
            <w:r>
              <w:rPr>
                <w:color w:val="64748B"/>
                <w:sz w:val="16"/>
              </w:rPr>
              <w:t>Every item checked</w:t>
            </w:r>
          </w:p>
        </w:tc>
      </w:tr>
    </w:tbl>
    <w:p>
      <w:pPr>
        <w:spacing w:after="160"/>
      </w:pPr>
    </w:p>
    <w:tbl>
      <w:tblPr>
        <w:tblW w:type="auto" w:w="0"/>
        <w:jc w:val="left"/>
        <w:tblLook w:firstColumn="1" w:firstRow="1" w:lastColumn="0" w:lastRow="0" w:noHBand="0" w:noVBand="1" w:val="04A0"/>
      </w:tblPr>
      <w:tblGrid>
        <w:gridCol w:w="9972"/>
      </w:tblGrid>
      <w:tr>
        <w:tc>
          <w:tcPr>
            <w:tcW w:type="dxa" w:w="9972"/>
            <w:shd w:val="clear" w:color="auto" w:fill="F0FDFA"/>
            <w:tcBorders>
              <w:top w:val="none" w:sz="0" w:color="auto"/>
              <w:bottom w:val="none" w:sz="0" w:color="auto"/>
              <w:left w:val="single" w:sz="24" w:color="0F766E"/>
              <w:right w:val="none" w:sz="0" w:color="auto"/>
              <w:insideH w:val="none" w:sz="0" w:color="auto"/>
              <w:insideV w:val="none" w:sz="0" w:color="auto"/>
            </w:tcBorders>
            <w:tcMar>
              <w:top w:w="120" w:type="dxa"/>
              <w:bottom w:w="120" w:type="dxa"/>
              <w:left w:w="200" w:type="dxa"/>
              <w:right w:w="200" w:type="dxa"/>
            </w:tcMar>
          </w:tcPr>
          <w:p>
            <w:r>
              <w:rPr>
                <w:color w:val="0F172A"/>
                <w:sz w:val="20"/>
              </w:rPr>
              <w:t>This SOP is designed to be shared directly with your cleaning team. Print this document and brief your cleaner on your first working session together. Expect the first 2–3 cleans to take longer as your cleaner learns the property. Time allowances above assume an experienced cleaner familiar with the property.</w:t>
            </w:r>
          </w:p>
        </w:tc>
      </w:tr>
    </w:tbl>
    <w:p>
      <w:pPr>
        <w:spacing w:after="120"/>
      </w:pPr>
    </w:p>
    <w:tbl>
      <w:tblPr>
        <w:tblW w:type="auto" w:w="0"/>
        <w:jc w:val="left"/>
        <w:tblLook w:firstColumn="1" w:firstRow="1" w:lastColumn="0" w:lastRow="0" w:noHBand="0" w:noVBand="1" w:val="04A0"/>
      </w:tblPr>
      <w:tblGrid>
        <w:gridCol w:w="4986"/>
        <w:gridCol w:w="4986"/>
      </w:tblGrid>
      <w:tr>
        <w:tc>
          <w:tcPr>
            <w:tcBorders>
              <w:top w:val="none" w:sz="0" w:color="auto"/>
              <w:bottom w:val="none" w:sz="0" w:color="auto"/>
              <w:left w:val="none" w:sz="0" w:color="auto"/>
              <w:right w:val="none" w:sz="0" w:color="auto"/>
              <w:insideH w:val="none" w:sz="0" w:color="auto"/>
              <w:insideV w:val="none" w:sz="0" w:color="auto"/>
            </w:tcBorders>
            <w:shd w:val="clear" w:color="auto" w:fill="0F766E"/>
            <w:tcMar>
              <w:top w:w="120" w:type="dxa"/>
              <w:bottom w:w="120" w:type="dxa"/>
              <w:left w:w="160" w:type="dxa"/>
              <w:right w:w="160" w:type="dxa"/>
            </w:tcMar>
            <w:vAlign w:val="center"/>
            <w:tcW w:w="567" w:type="dxa"/>
          </w:tcPr>
          <w:p>
            <w:pPr>
              <w:jc w:val="center"/>
            </w:pPr>
            <w:r>
              <w:rPr>
                <w:b/>
                <w:color w:val="FFFFFF"/>
                <w:sz w:val="32"/>
              </w:rPr>
              <w:t>01</w:t>
            </w:r>
          </w:p>
        </w:tc>
        <w:tc>
          <w:tcPr>
            <w:tcW w:type="dxa" w:w="4986"/>
            <w:tcBorders>
              <w:top w:val="none" w:sz="0" w:color="auto"/>
              <w:bottom w:val="none" w:sz="0" w:color="auto"/>
              <w:left w:val="none" w:sz="0" w:color="auto"/>
              <w:right w:val="none" w:sz="0" w:color="auto"/>
              <w:insideH w:val="none" w:sz="0" w:color="auto"/>
              <w:insideV w:val="none" w:sz="0" w:color="auto"/>
            </w:tcBorders>
            <w:shd w:val="clear" w:color="auto" w:fill="0F172A"/>
            <w:tcMar>
              <w:top w:w="120" w:type="dxa"/>
              <w:bottom w:w="120" w:type="dxa"/>
              <w:left w:w="200" w:type="dxa"/>
              <w:right w:w="200" w:type="dxa"/>
            </w:tcMar>
            <w:vAlign w:val="center"/>
          </w:tcPr>
          <w:p>
            <w:pPr>
              <w:jc w:val="left"/>
            </w:pPr>
            <w:r>
              <w:rPr>
                <w:b/>
                <w:color w:val="FFFFFF"/>
                <w:sz w:val="24"/>
              </w:rPr>
              <w:t>CLEANING STANDARDS — NON-NEGOTIABLES</w:t>
            </w:r>
          </w:p>
        </w:tc>
      </w:tr>
    </w:tbl>
    <w:p>
      <w:pPr>
        <w:spacing w:after="80"/>
      </w:pPr>
    </w:p>
    <w:p>
      <w:pPr>
        <w:spacing w:before="0" w:after="80"/>
      </w:pPr>
      <w:r>
        <w:rPr>
          <w:color w:val="0F172A"/>
          <w:sz w:val="20"/>
        </w:rPr>
        <w:t>The following standards apply to every single turnover, regardless of how long the previous guest stayed or what condition they left the property in.</w:t>
      </w:r>
    </w:p>
    <w:p>
      <w:pPr>
        <w:spacing w:before="20" w:after="20"/>
        <w:ind w:left="340"/>
      </w:pPr>
      <w:r>
        <w:rPr>
          <w:color w:val="0F766E"/>
          <w:sz w:val="20"/>
        </w:rPr>
        <w:t xml:space="preserve">→ </w:t>
      </w:r>
      <w:r>
        <w:rPr>
          <w:color w:val="0F172A"/>
          <w:sz w:val="20"/>
        </w:rPr>
        <w:t>Every surface the guest touched must be cleaned and wiped — no exceptions</w:t>
      </w:r>
    </w:p>
    <w:p>
      <w:pPr>
        <w:spacing w:before="20" w:after="20"/>
        <w:ind w:left="340"/>
      </w:pPr>
      <w:r>
        <w:rPr>
          <w:color w:val="0F766E"/>
          <w:sz w:val="20"/>
        </w:rPr>
        <w:t xml:space="preserve">→ </w:t>
      </w:r>
      <w:r>
        <w:rPr>
          <w:color w:val="0F172A"/>
          <w:sz w:val="20"/>
        </w:rPr>
        <w:t>All beds must have fresh linen every turnover — no "it looks clean" exceptions</w:t>
      </w:r>
    </w:p>
    <w:p>
      <w:pPr>
        <w:spacing w:before="20" w:after="20"/>
        <w:ind w:left="340"/>
      </w:pPr>
      <w:r>
        <w:rPr>
          <w:color w:val="0F766E"/>
          <w:sz w:val="20"/>
        </w:rPr>
        <w:t xml:space="preserve">→ </w:t>
      </w:r>
      <w:r>
        <w:rPr>
          <w:color w:val="0F172A"/>
          <w:sz w:val="20"/>
        </w:rPr>
        <w:t>All towels must be fresh every turnover — even if barely used</w:t>
      </w:r>
    </w:p>
    <w:p>
      <w:pPr>
        <w:spacing w:before="20" w:after="20"/>
        <w:ind w:left="340"/>
      </w:pPr>
      <w:r>
        <w:rPr>
          <w:color w:val="0F766E"/>
          <w:sz w:val="20"/>
        </w:rPr>
        <w:t xml:space="preserve">→ </w:t>
      </w:r>
      <w:r>
        <w:rPr>
          <w:color w:val="0F172A"/>
          <w:sz w:val="20"/>
        </w:rPr>
        <w:t>The property must smell clean and neutral — never of cleaning products or previous guests</w:t>
      </w:r>
    </w:p>
    <w:p>
      <w:pPr>
        <w:spacing w:before="20" w:after="20"/>
        <w:ind w:left="340"/>
      </w:pPr>
      <w:r>
        <w:rPr>
          <w:color w:val="0F766E"/>
          <w:sz w:val="20"/>
        </w:rPr>
        <w:t xml:space="preserve">→ </w:t>
      </w:r>
      <w:r>
        <w:rPr>
          <w:color w:val="0F172A"/>
          <w:sz w:val="20"/>
        </w:rPr>
        <w:t>Every bin must be empty before departure</w:t>
      </w:r>
    </w:p>
    <w:p>
      <w:pPr>
        <w:spacing w:before="20" w:after="20"/>
        <w:ind w:left="340"/>
      </w:pPr>
      <w:r>
        <w:rPr>
          <w:color w:val="0F766E"/>
          <w:sz w:val="20"/>
        </w:rPr>
        <w:t xml:space="preserve">→ </w:t>
      </w:r>
      <w:r>
        <w:rPr>
          <w:color w:val="0F172A"/>
          <w:sz w:val="20"/>
        </w:rPr>
        <w:t>Nothing from a previous guest should be left in the property</w:t>
      </w:r>
    </w:p>
    <w:p>
      <w:pPr>
        <w:spacing w:before="20" w:after="20"/>
        <w:ind w:left="340"/>
      </w:pPr>
      <w:r>
        <w:rPr>
          <w:color w:val="0F766E"/>
          <w:sz w:val="20"/>
        </w:rPr>
        <w:t xml:space="preserve">→ </w:t>
      </w:r>
      <w:r>
        <w:rPr>
          <w:color w:val="0F172A"/>
          <w:sz w:val="20"/>
        </w:rPr>
        <w:t>Appliances must be cleaned and reset to default settings</w:t>
      </w:r>
    </w:p>
    <w:p>
      <w:pPr>
        <w:spacing w:before="20" w:after="20"/>
        <w:ind w:left="340"/>
      </w:pPr>
      <w:r>
        <w:rPr>
          <w:color w:val="0F766E"/>
          <w:sz w:val="20"/>
        </w:rPr>
        <w:t xml:space="preserve">→ </w:t>
      </w:r>
      <w:r>
        <w:rPr>
          <w:color w:val="0F172A"/>
          <w:sz w:val="20"/>
        </w:rPr>
        <w:t>If in doubt — clean it again</w:t>
      </w:r>
    </w:p>
    <w:p>
      <w:pPr>
        <w:spacing w:before="280" w:after="80"/>
      </w:pPr>
      <w:r>
        <w:rPr>
          <w:b/>
          <w:color w:val="0F766E"/>
          <w:sz w:val="24"/>
        </w:rPr>
        <w:t>Cleaning Order — Most Efficient Sequence</w:t>
      </w:r>
    </w:p>
    <w:tbl>
      <w:tblPr>
        <w:tblW w:type="auto" w:w="0"/>
        <w:jc w:val="left"/>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val="clear" w:color="auto" w:fill="F0FDFA"/>
            <w:tcBorders>
              <w:top w:val="single" w:sz="4" w:color="CBD5E1"/>
              <w:bottom w:val="single" w:sz="4" w:color="CBD5E1"/>
              <w:left w:val="single" w:sz="4" w:color="CBD5E1"/>
              <w:right w:val="single" w:sz="4" w:color="CBD5E1"/>
              <w:insideH w:val="none" w:sz="0" w:color="auto"/>
              <w:insideV w:val="none" w:sz="0" w:color="auto"/>
            </w:tcBorders>
            <w:tcMar>
              <w:top w:w="140" w:type="dxa"/>
              <w:bottom w:w="140" w:type="dxa"/>
              <w:left w:w="140" w:type="dxa"/>
              <w:right w:w="140" w:type="dxa"/>
            </w:tcMar>
            <w:vAlign w:val="top"/>
          </w:tcPr>
          <w:p/>
          <w:p>
            <w:pPr>
              <w:spacing w:before="0"/>
            </w:pPr>
            <w:r>
              <w:rPr>
                <w:b/>
                <w:color w:val="0F766E"/>
                <w:sz w:val="40"/>
              </w:rPr>
              <w:t>01</w:t>
            </w:r>
          </w:p>
          <w:p>
            <w:pPr>
              <w:spacing w:before="0"/>
            </w:pPr>
            <w:r>
              <w:rPr>
                <w:b/>
                <w:color w:val="0F172A"/>
                <w:sz w:val="20"/>
              </w:rPr>
              <w:t>Strip Linen</w:t>
            </w:r>
          </w:p>
          <w:p>
            <w:pPr>
              <w:spacing w:before="0"/>
            </w:pPr>
            <w:r>
              <w:rPr>
                <w:color w:val="64748B"/>
                <w:sz w:val="18"/>
              </w:rPr>
              <w:t>Start immediately — strip all beds and collect towels before anything else. Start washing machine.</w:t>
            </w:r>
          </w:p>
        </w:tc>
        <w:tc>
          <w:tcPr>
            <w:tcW w:type="dxa" w:w="1108"/>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140" w:type="dxa"/>
              <w:bottom w:w="140" w:type="dxa"/>
              <w:left w:w="140" w:type="dxa"/>
              <w:right w:w="140" w:type="dxa"/>
            </w:tcMar>
            <w:vAlign w:val="top"/>
          </w:tcPr>
          <w:p/>
          <w:p>
            <w:pPr>
              <w:spacing w:before="0"/>
            </w:pPr>
            <w:r>
              <w:rPr>
                <w:b/>
                <w:color w:val="0F766E"/>
                <w:sz w:val="40"/>
              </w:rPr>
              <w:t>02</w:t>
            </w:r>
          </w:p>
          <w:p>
            <w:pPr>
              <w:spacing w:before="0"/>
            </w:pPr>
            <w:r>
              <w:rPr>
                <w:b/>
                <w:color w:val="0F172A"/>
                <w:sz w:val="20"/>
              </w:rPr>
              <w:t>Rubbish</w:t>
            </w:r>
          </w:p>
          <w:p>
            <w:pPr>
              <w:spacing w:before="0"/>
            </w:pPr>
            <w:r>
              <w:rPr>
                <w:color w:val="64748B"/>
                <w:sz w:val="18"/>
              </w:rPr>
              <w:t>Empty all bins. Take to external bins. Replace bin bags in all bins.</w:t>
            </w:r>
          </w:p>
        </w:tc>
        <w:tc>
          <w:tcPr>
            <w:tcW w:type="dxa" w:w="1108"/>
            <w:shd w:val="clear" w:color="auto" w:fill="F0FDFA"/>
            <w:tcBorders>
              <w:top w:val="single" w:sz="4" w:color="CBD5E1"/>
              <w:bottom w:val="single" w:sz="4" w:color="CBD5E1"/>
              <w:left w:val="single" w:sz="4" w:color="CBD5E1"/>
              <w:right w:val="single" w:sz="4" w:color="CBD5E1"/>
              <w:insideH w:val="none" w:sz="0" w:color="auto"/>
              <w:insideV w:val="none" w:sz="0" w:color="auto"/>
            </w:tcBorders>
            <w:tcMar>
              <w:top w:w="140" w:type="dxa"/>
              <w:bottom w:w="140" w:type="dxa"/>
              <w:left w:w="140" w:type="dxa"/>
              <w:right w:w="140" w:type="dxa"/>
            </w:tcMar>
            <w:vAlign w:val="top"/>
          </w:tcPr>
          <w:p/>
          <w:p>
            <w:pPr>
              <w:spacing w:before="0"/>
            </w:pPr>
            <w:r>
              <w:rPr>
                <w:b/>
                <w:color w:val="0F766E"/>
                <w:sz w:val="40"/>
              </w:rPr>
              <w:t>03</w:t>
            </w:r>
          </w:p>
          <w:p>
            <w:pPr>
              <w:spacing w:before="0"/>
            </w:pPr>
            <w:r>
              <w:rPr>
                <w:b/>
                <w:color w:val="0F172A"/>
                <w:sz w:val="20"/>
              </w:rPr>
              <w:t>Surfaces</w:t>
            </w:r>
          </w:p>
          <w:p>
            <w:pPr>
              <w:spacing w:before="0"/>
            </w:pPr>
            <w:r>
              <w:rPr>
                <w:color w:val="64748B"/>
                <w:sz w:val="18"/>
              </w:rPr>
              <w:t>Clear and wipe all surfaces in every room — kitchen, bathrooms, bedrooms, living room.</w:t>
            </w:r>
          </w:p>
        </w:tc>
        <w:tc>
          <w:tcPr>
            <w:tcW w:type="dxa" w:w="1108"/>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140" w:type="dxa"/>
              <w:bottom w:w="140" w:type="dxa"/>
              <w:left w:w="140" w:type="dxa"/>
              <w:right w:w="140" w:type="dxa"/>
            </w:tcMar>
            <w:vAlign w:val="top"/>
          </w:tcPr>
          <w:p/>
          <w:p>
            <w:pPr>
              <w:spacing w:before="0"/>
            </w:pPr>
            <w:r>
              <w:rPr>
                <w:b/>
                <w:color w:val="0F766E"/>
                <w:sz w:val="40"/>
              </w:rPr>
              <w:t>04</w:t>
            </w:r>
          </w:p>
          <w:p>
            <w:pPr>
              <w:spacing w:before="0"/>
            </w:pPr>
            <w:r>
              <w:rPr>
                <w:b/>
                <w:color w:val="0F172A"/>
                <w:sz w:val="20"/>
              </w:rPr>
              <w:t>Bathrooms</w:t>
            </w:r>
          </w:p>
          <w:p>
            <w:pPr>
              <w:spacing w:before="0"/>
            </w:pPr>
            <w:r>
              <w:rPr>
                <w:color w:val="64748B"/>
                <w:sz w:val="18"/>
              </w:rPr>
              <w:t>Full bathroom deep clean — toilet, sink, shower, mirrors, floors. Restock toiletries.</w:t>
            </w:r>
          </w:p>
        </w:tc>
        <w:tc>
          <w:tcPr>
            <w:tcW w:type="dxa" w:w="1108"/>
            <w:shd w:val="clear" w:color="auto" w:fill="F0FDFA"/>
            <w:tcBorders>
              <w:top w:val="single" w:sz="4" w:color="CBD5E1"/>
              <w:bottom w:val="single" w:sz="4" w:color="CBD5E1"/>
              <w:left w:val="single" w:sz="4" w:color="CBD5E1"/>
              <w:right w:val="single" w:sz="4" w:color="CBD5E1"/>
              <w:insideH w:val="none" w:sz="0" w:color="auto"/>
              <w:insideV w:val="none" w:sz="0" w:color="auto"/>
            </w:tcBorders>
            <w:tcMar>
              <w:top w:w="140" w:type="dxa"/>
              <w:bottom w:w="140" w:type="dxa"/>
              <w:left w:w="140" w:type="dxa"/>
              <w:right w:w="140" w:type="dxa"/>
            </w:tcMar>
            <w:vAlign w:val="top"/>
          </w:tcPr>
          <w:p/>
          <w:p>
            <w:pPr>
              <w:spacing w:before="0"/>
            </w:pPr>
            <w:r>
              <w:rPr>
                <w:b/>
                <w:color w:val="0F766E"/>
                <w:sz w:val="40"/>
              </w:rPr>
              <w:t>05</w:t>
            </w:r>
          </w:p>
          <w:p>
            <w:pPr>
              <w:spacing w:before="0"/>
            </w:pPr>
            <w:r>
              <w:rPr>
                <w:b/>
                <w:color w:val="0F172A"/>
                <w:sz w:val="20"/>
              </w:rPr>
              <w:t>Kitchen</w:t>
            </w:r>
          </w:p>
          <w:p>
            <w:pPr>
              <w:spacing w:before="0"/>
            </w:pPr>
            <w:r>
              <w:rPr>
                <w:color w:val="64748B"/>
                <w:sz w:val="18"/>
              </w:rPr>
              <w:t>Full kitchen clean — hob, oven, fridge, surfaces, sink. Restock supplies.</w:t>
            </w:r>
          </w:p>
        </w:tc>
        <w:tc>
          <w:tcPr>
            <w:tcW w:type="dxa" w:w="1108"/>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140" w:type="dxa"/>
              <w:bottom w:w="140" w:type="dxa"/>
              <w:left w:w="140" w:type="dxa"/>
              <w:right w:w="140" w:type="dxa"/>
            </w:tcMar>
            <w:vAlign w:val="top"/>
          </w:tcPr>
          <w:p/>
          <w:p>
            <w:pPr>
              <w:spacing w:before="0"/>
            </w:pPr>
            <w:r>
              <w:rPr>
                <w:b/>
                <w:color w:val="0F766E"/>
                <w:sz w:val="40"/>
              </w:rPr>
              <w:t>06</w:t>
            </w:r>
          </w:p>
          <w:p>
            <w:pPr>
              <w:spacing w:before="0"/>
            </w:pPr>
            <w:r>
              <w:rPr>
                <w:b/>
                <w:color w:val="0F172A"/>
                <w:sz w:val="20"/>
              </w:rPr>
              <w:t>Bedrooms</w:t>
            </w:r>
          </w:p>
          <w:p>
            <w:pPr>
              <w:spacing w:before="0"/>
            </w:pPr>
            <w:r>
              <w:rPr>
                <w:color w:val="64748B"/>
                <w:sz w:val="18"/>
              </w:rPr>
              <w:t>Make beds (fresh linen). Stage towels. Clean surfaces, mirrors, vacuums.</w:t>
            </w:r>
          </w:p>
        </w:tc>
        <w:tc>
          <w:tcPr>
            <w:tcW w:type="dxa" w:w="1108"/>
            <w:shd w:val="clear" w:color="auto" w:fill="F0FDFA"/>
            <w:tcBorders>
              <w:top w:val="single" w:sz="4" w:color="CBD5E1"/>
              <w:bottom w:val="single" w:sz="4" w:color="CBD5E1"/>
              <w:left w:val="single" w:sz="4" w:color="CBD5E1"/>
              <w:right w:val="single" w:sz="4" w:color="CBD5E1"/>
              <w:insideH w:val="none" w:sz="0" w:color="auto"/>
              <w:insideV w:val="none" w:sz="0" w:color="auto"/>
            </w:tcBorders>
            <w:tcMar>
              <w:top w:w="140" w:type="dxa"/>
              <w:bottom w:w="140" w:type="dxa"/>
              <w:left w:w="140" w:type="dxa"/>
              <w:right w:w="140" w:type="dxa"/>
            </w:tcMar>
            <w:vAlign w:val="top"/>
          </w:tcPr>
          <w:p/>
          <w:p>
            <w:pPr>
              <w:spacing w:before="0"/>
            </w:pPr>
            <w:r>
              <w:rPr>
                <w:b/>
                <w:color w:val="0F766E"/>
                <w:sz w:val="40"/>
              </w:rPr>
              <w:t>07</w:t>
            </w:r>
          </w:p>
          <w:p>
            <w:pPr>
              <w:spacing w:before="0"/>
            </w:pPr>
            <w:r>
              <w:rPr>
                <w:b/>
                <w:color w:val="0F172A"/>
                <w:sz w:val="20"/>
              </w:rPr>
              <w:t>Living Room</w:t>
            </w:r>
          </w:p>
          <w:p>
            <w:pPr>
              <w:spacing w:before="0"/>
            </w:pPr>
            <w:r>
              <w:rPr>
                <w:color w:val="64748B"/>
                <w:sz w:val="18"/>
              </w:rPr>
              <w:t>Vacuum, dust, plump cushions, wipe remote, reset TV/appliances.</w:t>
            </w:r>
          </w:p>
        </w:tc>
        <w:tc>
          <w:tcPr>
            <w:tcW w:type="dxa" w:w="1108"/>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140" w:type="dxa"/>
              <w:bottom w:w="140" w:type="dxa"/>
              <w:left w:w="140" w:type="dxa"/>
              <w:right w:w="140" w:type="dxa"/>
            </w:tcMar>
            <w:vAlign w:val="top"/>
          </w:tcPr>
          <w:p/>
          <w:p>
            <w:pPr>
              <w:spacing w:before="0"/>
            </w:pPr>
            <w:r>
              <w:rPr>
                <w:b/>
                <w:color w:val="0F766E"/>
                <w:sz w:val="40"/>
              </w:rPr>
              <w:t>08</w:t>
            </w:r>
          </w:p>
          <w:p>
            <w:pPr>
              <w:spacing w:before="0"/>
            </w:pPr>
            <w:r>
              <w:rPr>
                <w:b/>
                <w:color w:val="0F172A"/>
                <w:sz w:val="20"/>
              </w:rPr>
              <w:t>Floors</w:t>
            </w:r>
          </w:p>
          <w:p>
            <w:pPr>
              <w:spacing w:before="0"/>
            </w:pPr>
            <w:r>
              <w:rPr>
                <w:color w:val="64748B"/>
                <w:sz w:val="18"/>
              </w:rPr>
              <w:t>Vacuum throughout. Mop hard floors. Polish bathroom floors.</w:t>
            </w:r>
          </w:p>
        </w:tc>
        <w:tc>
          <w:tcPr>
            <w:tcW w:type="dxa" w:w="1108"/>
            <w:shd w:val="clear" w:color="auto" w:fill="F0FDFA"/>
            <w:tcBorders>
              <w:top w:val="single" w:sz="4" w:color="CBD5E1"/>
              <w:bottom w:val="single" w:sz="4" w:color="CBD5E1"/>
              <w:left w:val="single" w:sz="4" w:color="CBD5E1"/>
              <w:right w:val="single" w:sz="4" w:color="CBD5E1"/>
              <w:insideH w:val="none" w:sz="0" w:color="auto"/>
              <w:insideV w:val="none" w:sz="0" w:color="auto"/>
            </w:tcBorders>
            <w:tcMar>
              <w:top w:w="140" w:type="dxa"/>
              <w:bottom w:w="140" w:type="dxa"/>
              <w:left w:w="140" w:type="dxa"/>
              <w:right w:w="140" w:type="dxa"/>
            </w:tcMar>
            <w:vAlign w:val="top"/>
          </w:tcPr>
          <w:p/>
          <w:p>
            <w:pPr>
              <w:spacing w:before="0"/>
            </w:pPr>
            <w:r>
              <w:rPr>
                <w:b/>
                <w:color w:val="0F766E"/>
                <w:sz w:val="40"/>
              </w:rPr>
              <w:t>09</w:t>
            </w:r>
          </w:p>
          <w:p>
            <w:pPr>
              <w:spacing w:before="0"/>
            </w:pPr>
            <w:r>
              <w:rPr>
                <w:b/>
                <w:color w:val="0F172A"/>
                <w:sz w:val="20"/>
              </w:rPr>
              <w:t>Final Inspect</w:t>
            </w:r>
          </w:p>
          <w:p>
            <w:pPr>
              <w:spacing w:before="0"/>
            </w:pPr>
            <w:r>
              <w:rPr>
                <w:color w:val="64748B"/>
                <w:sz w:val="18"/>
              </w:rPr>
              <w:t>Walk through every room using Final Inspection Checklist. Stage welcome items.</w:t>
            </w:r>
          </w:p>
        </w:tc>
      </w:tr>
    </w:tbl>
    <w:p>
      <w:pPr>
        <w:spacing w:after="160"/>
      </w:pPr>
    </w:p>
    <w:tbl>
      <w:tblPr>
        <w:tblW w:type="auto" w:w="0"/>
        <w:jc w:val="left"/>
        <w:tblLook w:firstColumn="1" w:firstRow="1" w:lastColumn="0" w:lastRow="0" w:noHBand="0" w:noVBand="1" w:val="04A0"/>
      </w:tblPr>
      <w:tblGrid>
        <w:gridCol w:w="4986"/>
        <w:gridCol w:w="4986"/>
      </w:tblGrid>
      <w:tr>
        <w:tc>
          <w:tcPr>
            <w:tcBorders>
              <w:top w:val="none" w:sz="0" w:color="auto"/>
              <w:bottom w:val="none" w:sz="0" w:color="auto"/>
              <w:left w:val="none" w:sz="0" w:color="auto"/>
              <w:right w:val="none" w:sz="0" w:color="auto"/>
              <w:insideH w:val="none" w:sz="0" w:color="auto"/>
              <w:insideV w:val="none" w:sz="0" w:color="auto"/>
            </w:tcBorders>
            <w:shd w:val="clear" w:color="auto" w:fill="0F766E"/>
            <w:tcMar>
              <w:top w:w="120" w:type="dxa"/>
              <w:bottom w:w="120" w:type="dxa"/>
              <w:left w:w="160" w:type="dxa"/>
              <w:right w:w="160" w:type="dxa"/>
            </w:tcMar>
            <w:vAlign w:val="center"/>
            <w:tcW w:w="567" w:type="dxa"/>
          </w:tcPr>
          <w:p>
            <w:pPr>
              <w:jc w:val="center"/>
            </w:pPr>
            <w:r>
              <w:rPr>
                <w:b/>
                <w:color w:val="FFFFFF"/>
                <w:sz w:val="32"/>
              </w:rPr>
              <w:t>02</w:t>
            </w:r>
          </w:p>
        </w:tc>
        <w:tc>
          <w:tcPr>
            <w:tcW w:type="dxa" w:w="4986"/>
            <w:tcBorders>
              <w:top w:val="none" w:sz="0" w:color="auto"/>
              <w:bottom w:val="none" w:sz="0" w:color="auto"/>
              <w:left w:val="none" w:sz="0" w:color="auto"/>
              <w:right w:val="none" w:sz="0" w:color="auto"/>
              <w:insideH w:val="none" w:sz="0" w:color="auto"/>
              <w:insideV w:val="none" w:sz="0" w:color="auto"/>
            </w:tcBorders>
            <w:shd w:val="clear" w:color="auto" w:fill="0F172A"/>
            <w:tcMar>
              <w:top w:w="120" w:type="dxa"/>
              <w:bottom w:w="120" w:type="dxa"/>
              <w:left w:w="200" w:type="dxa"/>
              <w:right w:w="200" w:type="dxa"/>
            </w:tcMar>
            <w:vAlign w:val="center"/>
          </w:tcPr>
          <w:p>
            <w:pPr>
              <w:jc w:val="left"/>
            </w:pPr>
            <w:r>
              <w:rPr>
                <w:b/>
                <w:color w:val="FFFFFF"/>
                <w:sz w:val="24"/>
              </w:rPr>
              <w:t>KITCHEN — FULL CHECKLIST</w:t>
            </w:r>
          </w:p>
        </w:tc>
      </w:tr>
    </w:tbl>
    <w:p>
      <w:pPr>
        <w:spacing w:after="80"/>
      </w:pPr>
    </w:p>
    <w:p>
      <w:pPr>
        <w:spacing w:before="20" w:after="20"/>
        <w:ind w:left="340"/>
      </w:pPr>
      <w:r>
        <w:rPr>
          <w:color w:val="0F766E"/>
          <w:sz w:val="20"/>
        </w:rPr>
        <w:t xml:space="preserve">☐ </w:t>
      </w:r>
      <w:r>
        <w:rPr>
          <w:color w:val="0F172A"/>
          <w:sz w:val="20"/>
        </w:rPr>
        <w:t>All dishes washed, dried and stored in correct cupboards</w:t>
      </w:r>
    </w:p>
    <w:p>
      <w:pPr>
        <w:spacing w:before="20" w:after="20"/>
        <w:ind w:left="340"/>
      </w:pPr>
      <w:r>
        <w:rPr>
          <w:color w:val="0F766E"/>
          <w:sz w:val="20"/>
        </w:rPr>
        <w:t xml:space="preserve">☐ </w:t>
      </w:r>
      <w:r>
        <w:rPr>
          <w:color w:val="0F172A"/>
          <w:sz w:val="20"/>
        </w:rPr>
        <w:t>Dishwasher emptied, cleaned (door seal wiped), and left open to air</w:t>
      </w:r>
    </w:p>
    <w:p>
      <w:pPr>
        <w:spacing w:before="20" w:after="20"/>
        <w:ind w:left="340"/>
      </w:pPr>
      <w:r>
        <w:rPr>
          <w:color w:val="0F766E"/>
          <w:sz w:val="20"/>
        </w:rPr>
        <w:t xml:space="preserve">☐ </w:t>
      </w:r>
      <w:r>
        <w:rPr>
          <w:color w:val="0F172A"/>
          <w:sz w:val="20"/>
        </w:rPr>
        <w:t>Hob wiped clean — no grease residue on burners or surrounding surfaces</w:t>
      </w:r>
    </w:p>
    <w:p>
      <w:pPr>
        <w:spacing w:before="20" w:after="20"/>
        <w:ind w:left="340"/>
      </w:pPr>
      <w:r>
        <w:rPr>
          <w:color w:val="0F766E"/>
          <w:sz w:val="20"/>
        </w:rPr>
        <w:t xml:space="preserve">☐ </w:t>
      </w:r>
      <w:r>
        <w:rPr>
          <w:color w:val="0F172A"/>
          <w:sz w:val="20"/>
        </w:rPr>
        <w:t>Oven interior wiped — pay attention to door glass and bottom tray</w:t>
      </w:r>
    </w:p>
    <w:p>
      <w:pPr>
        <w:spacing w:before="20" w:after="20"/>
        <w:ind w:left="340"/>
      </w:pPr>
      <w:r>
        <w:rPr>
          <w:color w:val="0F766E"/>
          <w:sz w:val="20"/>
        </w:rPr>
        <w:t xml:space="preserve">☐ </w:t>
      </w:r>
      <w:r>
        <w:rPr>
          <w:color w:val="0F172A"/>
          <w:sz w:val="20"/>
        </w:rPr>
        <w:t>Microwave interior clean — check ceiling and turntable</w:t>
      </w:r>
    </w:p>
    <w:p>
      <w:pPr>
        <w:spacing w:before="20" w:after="20"/>
        <w:ind w:left="340"/>
      </w:pPr>
      <w:r>
        <w:rPr>
          <w:color w:val="0F766E"/>
          <w:sz w:val="20"/>
        </w:rPr>
        <w:t xml:space="preserve">☐ </w:t>
      </w:r>
      <w:r>
        <w:rPr>
          <w:color w:val="0F172A"/>
          <w:sz w:val="20"/>
        </w:rPr>
        <w:t>Fridge emptied of all previous guest food — shelves wiped clean</w:t>
      </w:r>
    </w:p>
    <w:p>
      <w:pPr>
        <w:spacing w:before="20" w:after="20"/>
        <w:ind w:left="340"/>
      </w:pPr>
      <w:r>
        <w:rPr>
          <w:color w:val="0F766E"/>
          <w:sz w:val="20"/>
        </w:rPr>
        <w:t xml:space="preserve">☐ </w:t>
      </w:r>
      <w:r>
        <w:rPr>
          <w:color w:val="0F172A"/>
          <w:sz w:val="20"/>
        </w:rPr>
        <w:t>Coffee machine: empty water tank and drip tray, wipe exterior, reload capsules</w:t>
      </w:r>
    </w:p>
    <w:p>
      <w:pPr>
        <w:spacing w:before="20" w:after="20"/>
        <w:ind w:left="340"/>
      </w:pPr>
      <w:r>
        <w:rPr>
          <w:color w:val="0F766E"/>
          <w:sz w:val="20"/>
        </w:rPr>
        <w:t xml:space="preserve">☐ </w:t>
      </w:r>
      <w:r>
        <w:rPr>
          <w:color w:val="0F172A"/>
          <w:sz w:val="20"/>
        </w:rPr>
        <w:t>Kettle: empty, rinse, wipe exterior</w:t>
      </w:r>
    </w:p>
    <w:p>
      <w:pPr>
        <w:spacing w:before="20" w:after="20"/>
        <w:ind w:left="340"/>
      </w:pPr>
      <w:r>
        <w:rPr>
          <w:color w:val="0F766E"/>
          <w:sz w:val="20"/>
        </w:rPr>
        <w:t xml:space="preserve">☐ </w:t>
      </w:r>
      <w:r>
        <w:rPr>
          <w:color w:val="0F172A"/>
          <w:sz w:val="20"/>
        </w:rPr>
        <w:t>All countertops disinfected and dried streak-free</w:t>
      </w:r>
    </w:p>
    <w:p>
      <w:pPr>
        <w:spacing w:before="20" w:after="20"/>
        <w:ind w:left="340"/>
      </w:pPr>
      <w:r>
        <w:rPr>
          <w:color w:val="0F766E"/>
          <w:sz w:val="20"/>
        </w:rPr>
        <w:t xml:space="preserve">☐ </w:t>
      </w:r>
      <w:r>
        <w:rPr>
          <w:color w:val="0F172A"/>
          <w:sz w:val="20"/>
        </w:rPr>
        <w:t>Sink and taps cleaned and polished — no limescale visible</w:t>
      </w:r>
    </w:p>
    <w:p>
      <w:pPr>
        <w:spacing w:before="20" w:after="20"/>
        <w:ind w:left="340"/>
      </w:pPr>
      <w:r>
        <w:rPr>
          <w:color w:val="0F766E"/>
          <w:sz w:val="20"/>
        </w:rPr>
        <w:t xml:space="preserve">☐ </w:t>
      </w:r>
      <w:r>
        <w:rPr>
          <w:color w:val="0F172A"/>
          <w:sz w:val="20"/>
        </w:rPr>
        <w:t>Splashbacks wiped down</w:t>
      </w:r>
    </w:p>
    <w:p>
      <w:pPr>
        <w:spacing w:before="20" w:after="20"/>
        <w:ind w:left="340"/>
      </w:pPr>
      <w:r>
        <w:rPr>
          <w:color w:val="0F766E"/>
          <w:sz w:val="20"/>
        </w:rPr>
        <w:t xml:space="preserve">☐ </w:t>
      </w:r>
      <w:r>
        <w:rPr>
          <w:color w:val="0F172A"/>
          <w:sz w:val="20"/>
        </w:rPr>
        <w:t>Bin empty with fresh bag — pedal clean and odour-free</w:t>
      </w:r>
    </w:p>
    <w:p>
      <w:pPr>
        <w:spacing w:before="20" w:after="20"/>
        <w:ind w:left="340"/>
      </w:pPr>
      <w:r>
        <w:rPr>
          <w:color w:val="0F766E"/>
          <w:sz w:val="20"/>
        </w:rPr>
        <w:t xml:space="preserve">☐ </w:t>
      </w:r>
      <w:r>
        <w:rPr>
          <w:color w:val="0F172A"/>
          <w:sz w:val="20"/>
        </w:rPr>
        <w:t>Consumables restocked: coffee pods, tea bags, sugar, kitchen roll, washing-up liquid</w:t>
      </w:r>
    </w:p>
    <w:p>
      <w:pPr>
        <w:spacing w:before="20" w:after="20"/>
        <w:ind w:left="340"/>
      </w:pPr>
      <w:r>
        <w:rPr>
          <w:color w:val="0F766E"/>
          <w:sz w:val="20"/>
        </w:rPr>
        <w:t xml:space="preserve">☐ </w:t>
      </w:r>
      <w:r>
        <w:rPr>
          <w:color w:val="0F172A"/>
          <w:sz w:val="20"/>
        </w:rPr>
        <w:t>All appliances returned to default position</w:t>
      </w:r>
    </w:p>
    <w:p>
      <w:pPr>
        <w:spacing w:before="20" w:after="20"/>
        <w:ind w:left="340"/>
      </w:pPr>
      <w:r>
        <w:rPr>
          <w:color w:val="0F766E"/>
          <w:sz w:val="20"/>
        </w:rPr>
        <w:t xml:space="preserve">☐ </w:t>
      </w:r>
      <w:r>
        <w:rPr>
          <w:color w:val="0F172A"/>
          <w:sz w:val="20"/>
        </w:rPr>
        <w:t>Floor swept and mopped</w:t>
      </w:r>
    </w:p>
    <w:tbl>
      <w:tblPr>
        <w:tblW w:type="auto" w:w="0"/>
        <w:jc w:val="left"/>
        <w:tblLook w:firstColumn="1" w:firstRow="1" w:lastColumn="0" w:lastRow="0" w:noHBand="0" w:noVBand="1" w:val="04A0"/>
      </w:tblPr>
      <w:tblGrid>
        <w:gridCol w:w="4986"/>
        <w:gridCol w:w="4986"/>
      </w:tblGrid>
      <w:tr>
        <w:tc>
          <w:tcPr>
            <w:tcBorders>
              <w:top w:val="none" w:sz="0" w:color="auto"/>
              <w:bottom w:val="none" w:sz="0" w:color="auto"/>
              <w:left w:val="none" w:sz="0" w:color="auto"/>
              <w:right w:val="none" w:sz="0" w:color="auto"/>
              <w:insideH w:val="none" w:sz="0" w:color="auto"/>
              <w:insideV w:val="none" w:sz="0" w:color="auto"/>
            </w:tcBorders>
            <w:shd w:val="clear" w:color="auto" w:fill="0F766E"/>
            <w:tcMar>
              <w:top w:w="120" w:type="dxa"/>
              <w:bottom w:w="120" w:type="dxa"/>
              <w:left w:w="160" w:type="dxa"/>
              <w:right w:w="160" w:type="dxa"/>
            </w:tcMar>
            <w:vAlign w:val="center"/>
            <w:tcW w:w="567" w:type="dxa"/>
          </w:tcPr>
          <w:p>
            <w:pPr>
              <w:jc w:val="center"/>
            </w:pPr>
            <w:r>
              <w:rPr>
                <w:b/>
                <w:color w:val="FFFFFF"/>
                <w:sz w:val="32"/>
              </w:rPr>
              <w:t>03</w:t>
            </w:r>
          </w:p>
        </w:tc>
        <w:tc>
          <w:tcPr>
            <w:tcW w:type="dxa" w:w="4986"/>
            <w:tcBorders>
              <w:top w:val="none" w:sz="0" w:color="auto"/>
              <w:bottom w:val="none" w:sz="0" w:color="auto"/>
              <w:left w:val="none" w:sz="0" w:color="auto"/>
              <w:right w:val="none" w:sz="0" w:color="auto"/>
              <w:insideH w:val="none" w:sz="0" w:color="auto"/>
              <w:insideV w:val="none" w:sz="0" w:color="auto"/>
            </w:tcBorders>
            <w:shd w:val="clear" w:color="auto" w:fill="0F172A"/>
            <w:tcMar>
              <w:top w:w="120" w:type="dxa"/>
              <w:bottom w:w="120" w:type="dxa"/>
              <w:left w:w="200" w:type="dxa"/>
              <w:right w:w="200" w:type="dxa"/>
            </w:tcMar>
            <w:vAlign w:val="center"/>
          </w:tcPr>
          <w:p>
            <w:pPr>
              <w:jc w:val="left"/>
            </w:pPr>
            <w:r>
              <w:rPr>
                <w:b/>
                <w:color w:val="FFFFFF"/>
                <w:sz w:val="24"/>
              </w:rPr>
              <w:t>BATHROOM(S) — FULL CHECKLIST</w:t>
            </w:r>
          </w:p>
        </w:tc>
      </w:tr>
    </w:tbl>
    <w:p>
      <w:pPr>
        <w:spacing w:after="80"/>
      </w:pPr>
    </w:p>
    <w:p>
      <w:pPr>
        <w:spacing w:before="200" w:after="60"/>
      </w:pPr>
      <w:r>
        <w:rPr>
          <w:b/>
          <w:color w:val="0F172A"/>
          <w:sz w:val="21"/>
        </w:rPr>
        <w:t>Each Bathroom</w:t>
      </w:r>
    </w:p>
    <w:p>
      <w:pPr>
        <w:spacing w:before="20" w:after="20"/>
        <w:ind w:left="340"/>
      </w:pPr>
      <w:r>
        <w:rPr>
          <w:color w:val="0F766E"/>
          <w:sz w:val="20"/>
        </w:rPr>
        <w:t xml:space="preserve">☐ </w:t>
      </w:r>
      <w:r>
        <w:rPr>
          <w:color w:val="0F172A"/>
          <w:sz w:val="20"/>
        </w:rPr>
        <w:t>Toilet: clean under rim, seat (top and bottom), bowl, exterior, base, flush handle</w:t>
      </w:r>
    </w:p>
    <w:p>
      <w:pPr>
        <w:spacing w:before="20" w:after="20"/>
        <w:ind w:left="340"/>
      </w:pPr>
      <w:r>
        <w:rPr>
          <w:color w:val="0F766E"/>
          <w:sz w:val="20"/>
        </w:rPr>
        <w:t xml:space="preserve">☐ </w:t>
      </w:r>
      <w:r>
        <w:rPr>
          <w:color w:val="0F172A"/>
          <w:sz w:val="20"/>
        </w:rPr>
        <w:t>Shower/bath: scrub all walls and floor, remove any hair, clean door/curtain, clean plughole</w:t>
      </w:r>
    </w:p>
    <w:p>
      <w:pPr>
        <w:spacing w:before="20" w:after="20"/>
        <w:ind w:left="340"/>
      </w:pPr>
      <w:r>
        <w:rPr>
          <w:color w:val="0F766E"/>
          <w:sz w:val="20"/>
        </w:rPr>
        <w:t xml:space="preserve">☐ </w:t>
      </w:r>
      <w:r>
        <w:rPr>
          <w:color w:val="0F172A"/>
          <w:sz w:val="20"/>
        </w:rPr>
        <w:t>Sink: clean basin, taps (no limescale), overflow, drain — polish taps dry</w:t>
      </w:r>
    </w:p>
    <w:p>
      <w:pPr>
        <w:spacing w:before="20" w:after="20"/>
        <w:ind w:left="340"/>
      </w:pPr>
      <w:r>
        <w:rPr>
          <w:color w:val="0F766E"/>
          <w:sz w:val="20"/>
        </w:rPr>
        <w:t xml:space="preserve">☐ </w:t>
      </w:r>
      <w:r>
        <w:rPr>
          <w:color w:val="0F172A"/>
          <w:sz w:val="20"/>
        </w:rPr>
        <w:t>Mirror: clean and streak-free — check in different light angles</w:t>
      </w:r>
    </w:p>
    <w:p>
      <w:pPr>
        <w:spacing w:before="20" w:after="20"/>
        <w:ind w:left="340"/>
      </w:pPr>
      <w:r>
        <w:rPr>
          <w:color w:val="0F766E"/>
          <w:sz w:val="20"/>
        </w:rPr>
        <w:t xml:space="preserve">☐ </w:t>
      </w:r>
      <w:r>
        <w:rPr>
          <w:color w:val="0F172A"/>
          <w:sz w:val="20"/>
        </w:rPr>
        <w:t>Vanity surfaces: cleared, cleaned and dried</w:t>
      </w:r>
    </w:p>
    <w:p>
      <w:pPr>
        <w:spacing w:before="20" w:after="20"/>
        <w:ind w:left="340"/>
      </w:pPr>
      <w:r>
        <w:rPr>
          <w:color w:val="0F766E"/>
          <w:sz w:val="20"/>
        </w:rPr>
        <w:t xml:space="preserve">☐ </w:t>
      </w:r>
      <w:r>
        <w:rPr>
          <w:color w:val="0F172A"/>
          <w:sz w:val="20"/>
        </w:rPr>
        <w:t>Shower shelf or caddy: wipe clean, no product residue</w:t>
      </w:r>
    </w:p>
    <w:p>
      <w:pPr>
        <w:spacing w:before="20" w:after="20"/>
        <w:ind w:left="340"/>
      </w:pPr>
      <w:r>
        <w:rPr>
          <w:color w:val="0F766E"/>
          <w:sz w:val="20"/>
        </w:rPr>
        <w:t xml:space="preserve">☐ </w:t>
      </w:r>
      <w:r>
        <w:rPr>
          <w:color w:val="0F172A"/>
          <w:sz w:val="20"/>
        </w:rPr>
        <w:t>Dispenser bottles: refill if below 1/3 (shampoo, conditioner, body wash)</w:t>
      </w:r>
    </w:p>
    <w:p>
      <w:pPr>
        <w:spacing w:before="20" w:after="20"/>
        <w:ind w:left="340"/>
      </w:pPr>
      <w:r>
        <w:rPr>
          <w:color w:val="0F766E"/>
          <w:sz w:val="20"/>
        </w:rPr>
        <w:t xml:space="preserve">☐ </w:t>
      </w:r>
      <w:r>
        <w:rPr>
          <w:color w:val="0F172A"/>
          <w:sz w:val="20"/>
        </w:rPr>
        <w:t>Fresh hand soap at sink</w:t>
      </w:r>
    </w:p>
    <w:p>
      <w:pPr>
        <w:spacing w:before="20" w:after="20"/>
        <w:ind w:left="340"/>
      </w:pPr>
      <w:r>
        <w:rPr>
          <w:color w:val="0F766E"/>
          <w:sz w:val="20"/>
        </w:rPr>
        <w:t xml:space="preserve">☐ </w:t>
      </w:r>
      <w:r>
        <w:rPr>
          <w:color w:val="0F172A"/>
          <w:sz w:val="20"/>
        </w:rPr>
        <w:t>Toilet roll: on holder — full or near-full. Spare under sink.</w:t>
      </w:r>
    </w:p>
    <w:p>
      <w:pPr>
        <w:spacing w:before="20" w:after="20"/>
        <w:ind w:left="340"/>
      </w:pPr>
      <w:r>
        <w:rPr>
          <w:color w:val="0F766E"/>
          <w:sz w:val="20"/>
        </w:rPr>
        <w:t xml:space="preserve">☐ </w:t>
      </w:r>
      <w:r>
        <w:rPr>
          <w:color w:val="0F172A"/>
          <w:sz w:val="20"/>
        </w:rPr>
        <w:t>Fresh towels — hotel fold or rolled, staged on towel rail or bed</w:t>
      </w:r>
    </w:p>
    <w:p>
      <w:pPr>
        <w:spacing w:before="20" w:after="20"/>
        <w:ind w:left="340"/>
      </w:pPr>
      <w:r>
        <w:rPr>
          <w:color w:val="0F766E"/>
          <w:sz w:val="20"/>
        </w:rPr>
        <w:t xml:space="preserve">☐ </w:t>
      </w:r>
      <w:r>
        <w:rPr>
          <w:color w:val="0F172A"/>
          <w:sz w:val="20"/>
        </w:rPr>
        <w:t>Bath mat clean and correctly positioned</w:t>
      </w:r>
    </w:p>
    <w:p>
      <w:pPr>
        <w:spacing w:before="20" w:after="20"/>
        <w:ind w:left="340"/>
      </w:pPr>
      <w:r>
        <w:rPr>
          <w:color w:val="0F766E"/>
          <w:sz w:val="20"/>
        </w:rPr>
        <w:t xml:space="preserve">☐ </w:t>
      </w:r>
      <w:r>
        <w:rPr>
          <w:color w:val="0F172A"/>
          <w:sz w:val="20"/>
        </w:rPr>
        <w:t>Hair dryer in designated location — cord neatly wrapped</w:t>
      </w:r>
    </w:p>
    <w:p>
      <w:pPr>
        <w:spacing w:before="20" w:after="20"/>
        <w:ind w:left="340"/>
      </w:pPr>
      <w:r>
        <w:rPr>
          <w:color w:val="0F766E"/>
          <w:sz w:val="20"/>
        </w:rPr>
        <w:t xml:space="preserve">☐ </w:t>
      </w:r>
      <w:r>
        <w:rPr>
          <w:color w:val="0F172A"/>
          <w:sz w:val="20"/>
        </w:rPr>
        <w:t>Bin: emptied, cleaned, fresh bag</w:t>
      </w:r>
    </w:p>
    <w:p>
      <w:pPr>
        <w:spacing w:before="20" w:after="20"/>
        <w:ind w:left="340"/>
      </w:pPr>
      <w:r>
        <w:rPr>
          <w:color w:val="0F766E"/>
          <w:sz w:val="20"/>
        </w:rPr>
        <w:t xml:space="preserve">☐ </w:t>
      </w:r>
      <w:r>
        <w:rPr>
          <w:color w:val="0F172A"/>
          <w:sz w:val="20"/>
        </w:rPr>
        <w:t>Floor: scrubbed and dried — no hair visible</w:t>
      </w:r>
    </w:p>
    <w:tbl>
      <w:tblPr>
        <w:tblW w:type="auto" w:w="0"/>
        <w:jc w:val="left"/>
        <w:tblLook w:firstColumn="1" w:firstRow="1" w:lastColumn="0" w:lastRow="0" w:noHBand="0" w:noVBand="1" w:val="04A0"/>
      </w:tblPr>
      <w:tblGrid>
        <w:gridCol w:w="4986"/>
        <w:gridCol w:w="4986"/>
      </w:tblGrid>
      <w:tr>
        <w:tc>
          <w:tcPr>
            <w:tcBorders>
              <w:top w:val="none" w:sz="0" w:color="auto"/>
              <w:bottom w:val="none" w:sz="0" w:color="auto"/>
              <w:left w:val="none" w:sz="0" w:color="auto"/>
              <w:right w:val="none" w:sz="0" w:color="auto"/>
              <w:insideH w:val="none" w:sz="0" w:color="auto"/>
              <w:insideV w:val="none" w:sz="0" w:color="auto"/>
            </w:tcBorders>
            <w:shd w:val="clear" w:color="auto" w:fill="0F766E"/>
            <w:tcMar>
              <w:top w:w="120" w:type="dxa"/>
              <w:bottom w:w="120" w:type="dxa"/>
              <w:left w:w="160" w:type="dxa"/>
              <w:right w:w="160" w:type="dxa"/>
            </w:tcMar>
            <w:vAlign w:val="center"/>
            <w:tcW w:w="567" w:type="dxa"/>
          </w:tcPr>
          <w:p>
            <w:pPr>
              <w:jc w:val="center"/>
            </w:pPr>
            <w:r>
              <w:rPr>
                <w:b/>
                <w:color w:val="FFFFFF"/>
                <w:sz w:val="32"/>
              </w:rPr>
              <w:t>04</w:t>
            </w:r>
          </w:p>
        </w:tc>
        <w:tc>
          <w:tcPr>
            <w:tcW w:type="dxa" w:w="4986"/>
            <w:tcBorders>
              <w:top w:val="none" w:sz="0" w:color="auto"/>
              <w:bottom w:val="none" w:sz="0" w:color="auto"/>
              <w:left w:val="none" w:sz="0" w:color="auto"/>
              <w:right w:val="none" w:sz="0" w:color="auto"/>
              <w:insideH w:val="none" w:sz="0" w:color="auto"/>
              <w:insideV w:val="none" w:sz="0" w:color="auto"/>
            </w:tcBorders>
            <w:shd w:val="clear" w:color="auto" w:fill="0F172A"/>
            <w:tcMar>
              <w:top w:w="120" w:type="dxa"/>
              <w:bottom w:w="120" w:type="dxa"/>
              <w:left w:w="200" w:type="dxa"/>
              <w:right w:w="200" w:type="dxa"/>
            </w:tcMar>
            <w:vAlign w:val="center"/>
          </w:tcPr>
          <w:p>
            <w:pPr>
              <w:jc w:val="left"/>
            </w:pPr>
            <w:r>
              <w:rPr>
                <w:b/>
                <w:color w:val="FFFFFF"/>
                <w:sz w:val="24"/>
              </w:rPr>
              <w:t>BEDROOMS — FULL CHECKLIST</w:t>
            </w:r>
          </w:p>
        </w:tc>
      </w:tr>
    </w:tbl>
    <w:p>
      <w:pPr>
        <w:spacing w:after="80"/>
      </w:pPr>
    </w:p>
    <w:p>
      <w:pPr>
        <w:spacing w:before="200" w:after="60"/>
      </w:pPr>
      <w:r>
        <w:rPr>
          <w:b/>
          <w:color w:val="0F172A"/>
          <w:sz w:val="21"/>
        </w:rPr>
        <w:t>Each Bedroom</w:t>
      </w:r>
    </w:p>
    <w:p>
      <w:pPr>
        <w:spacing w:before="20" w:after="20"/>
        <w:ind w:left="340"/>
      </w:pPr>
      <w:r>
        <w:rPr>
          <w:color w:val="0F766E"/>
          <w:sz w:val="20"/>
        </w:rPr>
        <w:t xml:space="preserve">☐ </w:t>
      </w:r>
      <w:r>
        <w:rPr>
          <w:color w:val="0F172A"/>
          <w:sz w:val="20"/>
        </w:rPr>
        <w:t>Strip all used linen — sheets, pillowcases, duvet cover. Place in laundry bag.</w:t>
      </w:r>
    </w:p>
    <w:p>
      <w:pPr>
        <w:spacing w:before="20" w:after="20"/>
        <w:ind w:left="340"/>
      </w:pPr>
      <w:r>
        <w:rPr>
          <w:color w:val="0F766E"/>
          <w:sz w:val="20"/>
        </w:rPr>
        <w:t xml:space="preserve">☐ </w:t>
      </w:r>
      <w:r>
        <w:rPr>
          <w:color w:val="0F172A"/>
          <w:sz w:val="20"/>
        </w:rPr>
        <w:t>Check under beds and pillows for forgotten guest items</w:t>
      </w:r>
    </w:p>
    <w:p>
      <w:pPr>
        <w:spacing w:before="20" w:after="20"/>
        <w:ind w:left="340"/>
      </w:pPr>
      <w:r>
        <w:rPr>
          <w:color w:val="0F766E"/>
          <w:sz w:val="20"/>
        </w:rPr>
        <w:t xml:space="preserve">☐ </w:t>
      </w:r>
      <w:r>
        <w:rPr>
          <w:color w:val="0F172A"/>
          <w:sz w:val="20"/>
        </w:rPr>
        <w:t>Mattress inspected for stains — report any damage immediately</w:t>
      </w:r>
    </w:p>
    <w:p>
      <w:pPr>
        <w:spacing w:before="20" w:after="20"/>
        <w:ind w:left="340"/>
      </w:pPr>
      <w:r>
        <w:rPr>
          <w:color w:val="0F766E"/>
          <w:sz w:val="20"/>
        </w:rPr>
        <w:t xml:space="preserve">☐ </w:t>
      </w:r>
      <w:r>
        <w:rPr>
          <w:color w:val="0F172A"/>
          <w:sz w:val="20"/>
        </w:rPr>
        <w:t>Fresh fitted sheet: smooth, no wrinkles</w:t>
      </w:r>
    </w:p>
    <w:p>
      <w:pPr>
        <w:spacing w:before="20" w:after="20"/>
        <w:ind w:left="340"/>
      </w:pPr>
      <w:r>
        <w:rPr>
          <w:color w:val="0F766E"/>
          <w:sz w:val="20"/>
        </w:rPr>
        <w:t xml:space="preserve">☐ </w:t>
      </w:r>
      <w:r>
        <w:rPr>
          <w:color w:val="0F172A"/>
          <w:sz w:val="20"/>
        </w:rPr>
        <w:t>Duvet cover and pillowcases: fresh, tight, hotel presentation</w:t>
      </w:r>
    </w:p>
    <w:p>
      <w:pPr>
        <w:spacing w:before="20" w:after="20"/>
        <w:ind w:left="340"/>
      </w:pPr>
      <w:r>
        <w:rPr>
          <w:color w:val="0F766E"/>
          <w:sz w:val="20"/>
        </w:rPr>
        <w:t xml:space="preserve">☐ </w:t>
      </w:r>
      <w:r>
        <w:rPr>
          <w:color w:val="0F172A"/>
          <w:sz w:val="20"/>
        </w:rPr>
        <w:t>Spare pillow: placed on shelf or in wardrobe — not on bed</w:t>
      </w:r>
    </w:p>
    <w:p>
      <w:pPr>
        <w:spacing w:before="20" w:after="20"/>
        <w:ind w:left="340"/>
      </w:pPr>
      <w:r>
        <w:rPr>
          <w:color w:val="0F766E"/>
          <w:sz w:val="20"/>
        </w:rPr>
        <w:t xml:space="preserve">☐ </w:t>
      </w:r>
      <w:r>
        <w:rPr>
          <w:color w:val="0F172A"/>
          <w:sz w:val="20"/>
        </w:rPr>
        <w:t>Duvet and pillows plumped and symmetrical</w:t>
      </w:r>
    </w:p>
    <w:p>
      <w:pPr>
        <w:spacing w:before="20" w:after="20"/>
        <w:ind w:left="340"/>
      </w:pPr>
      <w:r>
        <w:rPr>
          <w:color w:val="0F766E"/>
          <w:sz w:val="20"/>
        </w:rPr>
        <w:t xml:space="preserve">☐ </w:t>
      </w:r>
      <w:r>
        <w:rPr>
          <w:color w:val="0F172A"/>
          <w:sz w:val="20"/>
        </w:rPr>
        <w:t>Bedside tables wiped — no dust, no ring marks from drinks</w:t>
      </w:r>
    </w:p>
    <w:p>
      <w:pPr>
        <w:spacing w:before="20" w:after="20"/>
        <w:ind w:left="340"/>
      </w:pPr>
      <w:r>
        <w:rPr>
          <w:color w:val="0F766E"/>
          <w:sz w:val="20"/>
        </w:rPr>
        <w:t xml:space="preserve">☐ </w:t>
      </w:r>
      <w:r>
        <w:rPr>
          <w:color w:val="0F172A"/>
          <w:sz w:val="20"/>
        </w:rPr>
        <w:t>Lamps functioning — check bulbs</w:t>
      </w:r>
    </w:p>
    <w:p>
      <w:pPr>
        <w:spacing w:before="20" w:after="20"/>
        <w:ind w:left="340"/>
      </w:pPr>
      <w:r>
        <w:rPr>
          <w:color w:val="0F766E"/>
          <w:sz w:val="20"/>
        </w:rPr>
        <w:t xml:space="preserve">☐ </w:t>
      </w:r>
      <w:r>
        <w:rPr>
          <w:color w:val="0F172A"/>
          <w:sz w:val="20"/>
        </w:rPr>
        <w:t>Wardrobe/drawers empty and wiped inside</w:t>
      </w:r>
    </w:p>
    <w:p>
      <w:pPr>
        <w:spacing w:before="20" w:after="20"/>
        <w:ind w:left="340"/>
      </w:pPr>
      <w:r>
        <w:rPr>
          <w:color w:val="0F766E"/>
          <w:sz w:val="20"/>
        </w:rPr>
        <w:t xml:space="preserve">☐ </w:t>
      </w:r>
      <w:r>
        <w:rPr>
          <w:color w:val="0F172A"/>
          <w:sz w:val="20"/>
        </w:rPr>
        <w:t>Curtains/blinds fully open (or drawn if daylight creates issue)</w:t>
      </w:r>
    </w:p>
    <w:p>
      <w:pPr>
        <w:spacing w:before="20" w:after="20"/>
        <w:ind w:left="340"/>
      </w:pPr>
      <w:r>
        <w:rPr>
          <w:color w:val="0F766E"/>
          <w:sz w:val="20"/>
        </w:rPr>
        <w:t xml:space="preserve">☐ </w:t>
      </w:r>
      <w:r>
        <w:rPr>
          <w:color w:val="0F172A"/>
          <w:sz w:val="20"/>
        </w:rPr>
        <w:t>Mirrors wiped clean and streak-free</w:t>
      </w:r>
    </w:p>
    <w:p>
      <w:pPr>
        <w:spacing w:before="20" w:after="20"/>
        <w:ind w:left="340"/>
      </w:pPr>
      <w:r>
        <w:rPr>
          <w:color w:val="0F766E"/>
          <w:sz w:val="20"/>
        </w:rPr>
        <w:t xml:space="preserve">☐ </w:t>
      </w:r>
      <w:r>
        <w:rPr>
          <w:color w:val="0F172A"/>
          <w:sz w:val="20"/>
        </w:rPr>
        <w:t>Floor vacuumed including corners and under furniture</w:t>
      </w:r>
    </w:p>
    <w:tbl>
      <w:tblPr>
        <w:tblW w:type="auto" w:w="0"/>
        <w:jc w:val="left"/>
        <w:tblLook w:firstColumn="1" w:firstRow="1" w:lastColumn="0" w:lastRow="0" w:noHBand="0" w:noVBand="1" w:val="04A0"/>
      </w:tblPr>
      <w:tblGrid>
        <w:gridCol w:w="4986"/>
        <w:gridCol w:w="4986"/>
      </w:tblGrid>
      <w:tr>
        <w:tc>
          <w:tcPr>
            <w:tcBorders>
              <w:top w:val="none" w:sz="0" w:color="auto"/>
              <w:bottom w:val="none" w:sz="0" w:color="auto"/>
              <w:left w:val="none" w:sz="0" w:color="auto"/>
              <w:right w:val="none" w:sz="0" w:color="auto"/>
              <w:insideH w:val="none" w:sz="0" w:color="auto"/>
              <w:insideV w:val="none" w:sz="0" w:color="auto"/>
            </w:tcBorders>
            <w:shd w:val="clear" w:color="auto" w:fill="0F766E"/>
            <w:tcMar>
              <w:top w:w="120" w:type="dxa"/>
              <w:bottom w:w="120" w:type="dxa"/>
              <w:left w:w="160" w:type="dxa"/>
              <w:right w:w="160" w:type="dxa"/>
            </w:tcMar>
            <w:vAlign w:val="center"/>
            <w:tcW w:w="567" w:type="dxa"/>
          </w:tcPr>
          <w:p>
            <w:pPr>
              <w:jc w:val="center"/>
            </w:pPr>
            <w:r>
              <w:rPr>
                <w:b/>
                <w:color w:val="FFFFFF"/>
                <w:sz w:val="32"/>
              </w:rPr>
              <w:t>05</w:t>
            </w:r>
          </w:p>
        </w:tc>
        <w:tc>
          <w:tcPr>
            <w:tcW w:type="dxa" w:w="4986"/>
            <w:tcBorders>
              <w:top w:val="none" w:sz="0" w:color="auto"/>
              <w:bottom w:val="none" w:sz="0" w:color="auto"/>
              <w:left w:val="none" w:sz="0" w:color="auto"/>
              <w:right w:val="none" w:sz="0" w:color="auto"/>
              <w:insideH w:val="none" w:sz="0" w:color="auto"/>
              <w:insideV w:val="none" w:sz="0" w:color="auto"/>
            </w:tcBorders>
            <w:shd w:val="clear" w:color="auto" w:fill="0F172A"/>
            <w:tcMar>
              <w:top w:w="120" w:type="dxa"/>
              <w:bottom w:w="120" w:type="dxa"/>
              <w:left w:w="200" w:type="dxa"/>
              <w:right w:w="200" w:type="dxa"/>
            </w:tcMar>
            <w:vAlign w:val="center"/>
          </w:tcPr>
          <w:p>
            <w:pPr>
              <w:jc w:val="left"/>
            </w:pPr>
            <w:r>
              <w:rPr>
                <w:b/>
                <w:color w:val="FFFFFF"/>
                <w:sz w:val="24"/>
              </w:rPr>
              <w:t>LIVING ROOM &amp; ENTRANCE</w:t>
            </w:r>
          </w:p>
        </w:tc>
      </w:tr>
    </w:tbl>
    <w:p>
      <w:pPr>
        <w:spacing w:after="80"/>
      </w:pPr>
    </w:p>
    <w:p>
      <w:pPr>
        <w:spacing w:before="20" w:after="20"/>
        <w:ind w:left="340"/>
      </w:pPr>
      <w:r>
        <w:rPr>
          <w:color w:val="0F766E"/>
          <w:sz w:val="20"/>
        </w:rPr>
        <w:t xml:space="preserve">☐ </w:t>
      </w:r>
      <w:r>
        <w:rPr>
          <w:color w:val="0F172A"/>
          <w:sz w:val="20"/>
        </w:rPr>
        <w:t>Sofa: remove all crumbs, fluff cushions, fold throws neatly</w:t>
      </w:r>
    </w:p>
    <w:p>
      <w:pPr>
        <w:spacing w:before="20" w:after="20"/>
        <w:ind w:left="340"/>
      </w:pPr>
      <w:r>
        <w:rPr>
          <w:color w:val="0F766E"/>
          <w:sz w:val="20"/>
        </w:rPr>
        <w:t xml:space="preserve">☐ </w:t>
      </w:r>
      <w:r>
        <w:rPr>
          <w:color w:val="0F172A"/>
          <w:sz w:val="20"/>
        </w:rPr>
        <w:t>Coffee table: wiped clean, no ring marks, coasters in position</w:t>
      </w:r>
    </w:p>
    <w:p>
      <w:pPr>
        <w:spacing w:before="20" w:after="20"/>
        <w:ind w:left="340"/>
      </w:pPr>
      <w:r>
        <w:rPr>
          <w:color w:val="0F766E"/>
          <w:sz w:val="20"/>
        </w:rPr>
        <w:t xml:space="preserve">☐ </w:t>
      </w:r>
      <w:r>
        <w:rPr>
          <w:color w:val="0F172A"/>
          <w:sz w:val="20"/>
        </w:rPr>
        <w:t>Remote controls: cleaned with antibacterial wipe — placed visibly on table</w:t>
      </w:r>
    </w:p>
    <w:p>
      <w:pPr>
        <w:spacing w:before="20" w:after="20"/>
        <w:ind w:left="340"/>
      </w:pPr>
      <w:r>
        <w:rPr>
          <w:color w:val="0F766E"/>
          <w:sz w:val="20"/>
        </w:rPr>
        <w:t xml:space="preserve">☐ </w:t>
      </w:r>
      <w:r>
        <w:rPr>
          <w:color w:val="0F172A"/>
          <w:sz w:val="20"/>
        </w:rPr>
        <w:t>Smart TV: screen wiped, set to home screen (not previous guest's account)</w:t>
      </w:r>
    </w:p>
    <w:p>
      <w:pPr>
        <w:spacing w:before="20" w:after="20"/>
        <w:ind w:left="340"/>
      </w:pPr>
      <w:r>
        <w:rPr>
          <w:color w:val="0F766E"/>
          <w:sz w:val="20"/>
        </w:rPr>
        <w:t xml:space="preserve">☐ </w:t>
      </w:r>
      <w:r>
        <w:rPr>
          <w:color w:val="0F172A"/>
          <w:sz w:val="20"/>
        </w:rPr>
        <w:t>Windows: inside glass clean, no smears or fingerprints</w:t>
      </w:r>
    </w:p>
    <w:p>
      <w:pPr>
        <w:spacing w:before="20" w:after="20"/>
        <w:ind w:left="340"/>
      </w:pPr>
      <w:r>
        <w:rPr>
          <w:color w:val="0F766E"/>
          <w:sz w:val="20"/>
        </w:rPr>
        <w:t xml:space="preserve">☐ </w:t>
      </w:r>
      <w:r>
        <w:rPr>
          <w:color w:val="0F172A"/>
          <w:sz w:val="20"/>
        </w:rPr>
        <w:t>Windowsills: dusted</w:t>
      </w:r>
    </w:p>
    <w:p>
      <w:pPr>
        <w:spacing w:before="20" w:after="20"/>
        <w:ind w:left="340"/>
      </w:pPr>
      <w:r>
        <w:rPr>
          <w:color w:val="0F766E"/>
          <w:sz w:val="20"/>
        </w:rPr>
        <w:t xml:space="preserve">☐ </w:t>
      </w:r>
      <w:r>
        <w:rPr>
          <w:color w:val="0F172A"/>
          <w:sz w:val="20"/>
        </w:rPr>
        <w:t>All surfaces dusted including skirting boards and lamp shades</w:t>
      </w:r>
    </w:p>
    <w:p>
      <w:pPr>
        <w:spacing w:before="20" w:after="20"/>
        <w:ind w:left="340"/>
      </w:pPr>
      <w:r>
        <w:rPr>
          <w:color w:val="0F766E"/>
          <w:sz w:val="20"/>
        </w:rPr>
        <w:t xml:space="preserve">☐ </w:t>
      </w:r>
      <w:r>
        <w:rPr>
          <w:color w:val="0F172A"/>
          <w:sz w:val="20"/>
        </w:rPr>
        <w:t>Plants watered if applicable</w:t>
      </w:r>
    </w:p>
    <w:p>
      <w:pPr>
        <w:spacing w:before="20" w:after="20"/>
        <w:ind w:left="340"/>
      </w:pPr>
      <w:r>
        <w:rPr>
          <w:color w:val="0F766E"/>
          <w:sz w:val="20"/>
        </w:rPr>
        <w:t xml:space="preserve">☐ </w:t>
      </w:r>
      <w:r>
        <w:rPr>
          <w:color w:val="0F172A"/>
          <w:sz w:val="20"/>
        </w:rPr>
        <w:t>Floor vacuumed throughout including under furniture</w:t>
      </w:r>
    </w:p>
    <w:p>
      <w:pPr>
        <w:spacing w:before="200" w:after="60"/>
      </w:pPr>
      <w:r>
        <w:rPr>
          <w:b/>
          <w:color w:val="0F172A"/>
          <w:sz w:val="21"/>
        </w:rPr>
        <w:t>Entrance / Hallway</w:t>
      </w:r>
    </w:p>
    <w:p>
      <w:pPr>
        <w:spacing w:before="20" w:after="20"/>
        <w:ind w:left="340"/>
      </w:pPr>
      <w:r>
        <w:rPr>
          <w:color w:val="0F766E"/>
          <w:sz w:val="20"/>
        </w:rPr>
        <w:t xml:space="preserve">☐ </w:t>
      </w:r>
      <w:r>
        <w:rPr>
          <w:color w:val="0F172A"/>
          <w:sz w:val="20"/>
        </w:rPr>
        <w:t>Entrance mat clean or replaced</w:t>
      </w:r>
    </w:p>
    <w:p>
      <w:pPr>
        <w:spacing w:before="20" w:after="20"/>
        <w:ind w:left="340"/>
      </w:pPr>
      <w:r>
        <w:rPr>
          <w:color w:val="0F766E"/>
          <w:sz w:val="20"/>
        </w:rPr>
        <w:t xml:space="preserve">☐ </w:t>
      </w:r>
      <w:r>
        <w:rPr>
          <w:color w:val="0F172A"/>
          <w:sz w:val="20"/>
        </w:rPr>
        <w:t>Coat hooks clear of previous guest items</w:t>
      </w:r>
    </w:p>
    <w:p>
      <w:pPr>
        <w:spacing w:before="20" w:after="20"/>
        <w:ind w:left="340"/>
      </w:pPr>
      <w:r>
        <w:rPr>
          <w:color w:val="0F766E"/>
          <w:sz w:val="20"/>
        </w:rPr>
        <w:t xml:space="preserve">☐ </w:t>
      </w:r>
      <w:r>
        <w:rPr>
          <w:color w:val="0F172A"/>
          <w:sz w:val="20"/>
        </w:rPr>
        <w:t>Key/key fob in designated handoff location</w:t>
      </w:r>
    </w:p>
    <w:p>
      <w:pPr>
        <w:spacing w:before="20" w:after="20"/>
        <w:ind w:left="340"/>
      </w:pPr>
      <w:r>
        <w:rPr>
          <w:color w:val="0F766E"/>
          <w:sz w:val="20"/>
        </w:rPr>
        <w:t xml:space="preserve">☐ </w:t>
      </w:r>
      <w:r>
        <w:rPr>
          <w:color w:val="0F172A"/>
          <w:sz w:val="20"/>
        </w:rPr>
        <w:t>Welcome supplies staged as per host instructions</w:t>
      </w:r>
    </w:p>
    <w:tbl>
      <w:tblPr>
        <w:tblW w:type="auto" w:w="0"/>
        <w:jc w:val="left"/>
        <w:tblLook w:firstColumn="1" w:firstRow="1" w:lastColumn="0" w:lastRow="0" w:noHBand="0" w:noVBand="1" w:val="04A0"/>
      </w:tblPr>
      <w:tblGrid>
        <w:gridCol w:w="4986"/>
        <w:gridCol w:w="4986"/>
      </w:tblGrid>
      <w:tr>
        <w:tc>
          <w:tcPr>
            <w:tcBorders>
              <w:top w:val="none" w:sz="0" w:color="auto"/>
              <w:bottom w:val="none" w:sz="0" w:color="auto"/>
              <w:left w:val="none" w:sz="0" w:color="auto"/>
              <w:right w:val="none" w:sz="0" w:color="auto"/>
              <w:insideH w:val="none" w:sz="0" w:color="auto"/>
              <w:insideV w:val="none" w:sz="0" w:color="auto"/>
            </w:tcBorders>
            <w:shd w:val="clear" w:color="auto" w:fill="0F766E"/>
            <w:tcMar>
              <w:top w:w="120" w:type="dxa"/>
              <w:bottom w:w="120" w:type="dxa"/>
              <w:left w:w="160" w:type="dxa"/>
              <w:right w:w="160" w:type="dxa"/>
            </w:tcMar>
            <w:vAlign w:val="center"/>
            <w:tcW w:w="567" w:type="dxa"/>
          </w:tcPr>
          <w:p>
            <w:pPr>
              <w:jc w:val="center"/>
            </w:pPr>
            <w:r>
              <w:rPr>
                <w:b/>
                <w:color w:val="FFFFFF"/>
                <w:sz w:val="32"/>
              </w:rPr>
              <w:t>06</w:t>
            </w:r>
          </w:p>
        </w:tc>
        <w:tc>
          <w:tcPr>
            <w:tcW w:type="dxa" w:w="4986"/>
            <w:tcBorders>
              <w:top w:val="none" w:sz="0" w:color="auto"/>
              <w:bottom w:val="none" w:sz="0" w:color="auto"/>
              <w:left w:val="none" w:sz="0" w:color="auto"/>
              <w:right w:val="none" w:sz="0" w:color="auto"/>
              <w:insideH w:val="none" w:sz="0" w:color="auto"/>
              <w:insideV w:val="none" w:sz="0" w:color="auto"/>
            </w:tcBorders>
            <w:shd w:val="clear" w:color="auto" w:fill="0F172A"/>
            <w:tcMar>
              <w:top w:w="120" w:type="dxa"/>
              <w:bottom w:w="120" w:type="dxa"/>
              <w:left w:w="200" w:type="dxa"/>
              <w:right w:w="200" w:type="dxa"/>
            </w:tcMar>
            <w:vAlign w:val="center"/>
          </w:tcPr>
          <w:p>
            <w:pPr>
              <w:jc w:val="left"/>
            </w:pPr>
            <w:r>
              <w:rPr>
                <w:b/>
                <w:color w:val="FFFFFF"/>
                <w:sz w:val="24"/>
              </w:rPr>
              <w:t>LINEN &amp; LAUNDRY PROTOCOL</w:t>
            </w:r>
          </w:p>
        </w:tc>
      </w:tr>
    </w:tbl>
    <w:p>
      <w:pPr>
        <w:spacing w:after="80"/>
      </w:pPr>
    </w:p>
    <w:p>
      <w:pPr>
        <w:spacing w:before="0" w:after="80"/>
      </w:pPr>
      <w:r>
        <w:rPr>
          <w:color w:val="0F172A"/>
          <w:sz w:val="20"/>
        </w:rPr>
        <w:t>Linen quality is one of the most-mentioned factors in guest reviews. Establish a linen system from day one.</w:t>
      </w:r>
    </w:p>
    <w:tbl>
      <w:tblPr>
        <w:tblW w:type="auto" w:w="0"/>
        <w:jc w:val="left"/>
        <w:tblLook w:firstColumn="1" w:firstRow="1" w:lastColumn="0" w:lastRow="0" w:noHBand="0" w:noVBand="1" w:val="04A0"/>
      </w:tblPr>
      <w:tblGrid>
        <w:gridCol w:w="1994"/>
        <w:gridCol w:w="1994"/>
        <w:gridCol w:w="1994"/>
        <w:gridCol w:w="1994"/>
        <w:gridCol w:w="1994"/>
      </w:tblGrid>
      <w:tr>
        <w:tc>
          <w:tcPr>
            <w:shd w:val="clear" w:color="auto" w:fill="0F172A"/>
            <w:tcBorders>
              <w:top w:val="single" w:sz="4" w:color="0F172A"/>
              <w:bottom w:val="single" w:sz="4" w:color="0F172A"/>
              <w:left w:val="single" w:sz="4" w:color="0F172A"/>
              <w:right w:val="single" w:sz="4" w:color="0F172A"/>
              <w:insideH w:val="none" w:sz="0" w:color="auto"/>
              <w:insideV w:val="none" w:sz="0" w:color="auto"/>
            </w:tcBorders>
            <w:tcMar>
              <w:top w:w="100" w:type="dxa"/>
              <w:bottom w:w="100" w:type="dxa"/>
              <w:left w:w="140" w:type="dxa"/>
              <w:right w:w="140" w:type="dxa"/>
            </w:tcMar>
            <w:tcW w:w="1984" w:type="dxa"/>
          </w:tcPr>
          <w:p>
            <w:pPr>
              <w:jc w:val="left"/>
            </w:pPr>
            <w:r>
              <w:rPr>
                <w:b/>
                <w:color w:val="FFFFFF"/>
                <w:sz w:val="16"/>
              </w:rPr>
              <w:t>ITEM</w:t>
            </w:r>
          </w:p>
        </w:tc>
        <w:tc>
          <w:tcPr>
            <w:shd w:val="clear" w:color="auto" w:fill="0F172A"/>
            <w:tcBorders>
              <w:top w:val="single" w:sz="4" w:color="0F172A"/>
              <w:bottom w:val="single" w:sz="4" w:color="0F172A"/>
              <w:left w:val="single" w:sz="4" w:color="0F172A"/>
              <w:right w:val="single" w:sz="4" w:color="0F172A"/>
              <w:insideH w:val="none" w:sz="0" w:color="auto"/>
              <w:insideV w:val="none" w:sz="0" w:color="auto"/>
            </w:tcBorders>
            <w:tcMar>
              <w:top w:w="100" w:type="dxa"/>
              <w:bottom w:w="100" w:type="dxa"/>
              <w:left w:w="140" w:type="dxa"/>
              <w:right w:w="140" w:type="dxa"/>
            </w:tcMar>
            <w:tcW w:w="1701" w:type="dxa"/>
          </w:tcPr>
          <w:p>
            <w:pPr>
              <w:jc w:val="left"/>
            </w:pPr>
            <w:r>
              <w:rPr>
                <w:b/>
                <w:color w:val="FFFFFF"/>
                <w:sz w:val="16"/>
              </w:rPr>
              <w:t>WASH TEMPERATURE</w:t>
            </w:r>
          </w:p>
        </w:tc>
        <w:tc>
          <w:tcPr>
            <w:shd w:val="clear" w:color="auto" w:fill="0F172A"/>
            <w:tcBorders>
              <w:top w:val="single" w:sz="4" w:color="0F172A"/>
              <w:bottom w:val="single" w:sz="4" w:color="0F172A"/>
              <w:left w:val="single" w:sz="4" w:color="0F172A"/>
              <w:right w:val="single" w:sz="4" w:color="0F172A"/>
              <w:insideH w:val="none" w:sz="0" w:color="auto"/>
              <w:insideV w:val="none" w:sz="0" w:color="auto"/>
            </w:tcBorders>
            <w:tcMar>
              <w:top w:w="100" w:type="dxa"/>
              <w:bottom w:w="100" w:type="dxa"/>
              <w:left w:w="140" w:type="dxa"/>
              <w:right w:w="140" w:type="dxa"/>
            </w:tcMar>
            <w:tcW w:w="1701" w:type="dxa"/>
          </w:tcPr>
          <w:p>
            <w:pPr>
              <w:jc w:val="left"/>
            </w:pPr>
            <w:r>
              <w:rPr>
                <w:b/>
                <w:color w:val="FFFFFF"/>
                <w:sz w:val="16"/>
              </w:rPr>
              <w:t>TUMBLE DRY</w:t>
            </w:r>
          </w:p>
        </w:tc>
        <w:tc>
          <w:tcPr>
            <w:shd w:val="clear" w:color="auto" w:fill="0F172A"/>
            <w:tcBorders>
              <w:top w:val="single" w:sz="4" w:color="0F172A"/>
              <w:bottom w:val="single" w:sz="4" w:color="0F172A"/>
              <w:left w:val="single" w:sz="4" w:color="0F172A"/>
              <w:right w:val="single" w:sz="4" w:color="0F172A"/>
              <w:insideH w:val="none" w:sz="0" w:color="auto"/>
              <w:insideV w:val="none" w:sz="0" w:color="auto"/>
            </w:tcBorders>
            <w:tcMar>
              <w:top w:w="100" w:type="dxa"/>
              <w:bottom w:w="100" w:type="dxa"/>
              <w:left w:w="140" w:type="dxa"/>
              <w:right w:w="140" w:type="dxa"/>
            </w:tcMar>
            <w:tcW w:w="1701" w:type="dxa"/>
          </w:tcPr>
          <w:p>
            <w:pPr>
              <w:jc w:val="left"/>
            </w:pPr>
            <w:r>
              <w:rPr>
                <w:b/>
                <w:color w:val="FFFFFF"/>
                <w:sz w:val="16"/>
              </w:rPr>
              <w:t>IRON REQUIRED</w:t>
            </w:r>
          </w:p>
        </w:tc>
        <w:tc>
          <w:tcPr>
            <w:shd w:val="clear" w:color="auto" w:fill="0F172A"/>
            <w:tcBorders>
              <w:top w:val="single" w:sz="4" w:color="0F172A"/>
              <w:bottom w:val="single" w:sz="4" w:color="0F172A"/>
              <w:left w:val="single" w:sz="4" w:color="0F172A"/>
              <w:right w:val="single" w:sz="4" w:color="0F172A"/>
              <w:insideH w:val="none" w:sz="0" w:color="auto"/>
              <w:insideV w:val="none" w:sz="0" w:color="auto"/>
            </w:tcBorders>
            <w:tcMar>
              <w:top w:w="100" w:type="dxa"/>
              <w:bottom w:w="100" w:type="dxa"/>
              <w:left w:w="140" w:type="dxa"/>
              <w:right w:w="140" w:type="dxa"/>
            </w:tcMar>
            <w:tcW w:w="2551" w:type="dxa"/>
          </w:tcPr>
          <w:p>
            <w:pPr>
              <w:jc w:val="left"/>
            </w:pPr>
            <w:r>
              <w:rPr>
                <w:b/>
                <w:color w:val="FFFFFF"/>
                <w:sz w:val="16"/>
              </w:rPr>
              <w:t>REPLACE EVERY</w:t>
            </w:r>
          </w:p>
        </w:tc>
      </w:tr>
      <w:tr>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984" w:type="dxa"/>
          </w:tcPr>
          <w:p>
            <w:r>
              <w:rPr>
                <w:color w:val="0F172A"/>
                <w:sz w:val="19"/>
              </w:rPr>
              <w:t>Fitted sheets</w:t>
            </w:r>
          </w:p>
        </w:tc>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701" w:type="dxa"/>
          </w:tcPr>
          <w:p>
            <w:r>
              <w:rPr>
                <w:color w:val="0F172A"/>
                <w:sz w:val="19"/>
              </w:rPr>
              <w:t>60°C</w:t>
            </w:r>
          </w:p>
        </w:tc>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701" w:type="dxa"/>
          </w:tcPr>
          <w:p>
            <w:r>
              <w:rPr>
                <w:color w:val="0F172A"/>
                <w:sz w:val="19"/>
              </w:rPr>
              <w:t>Yes — medium heat</w:t>
            </w:r>
          </w:p>
        </w:tc>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701" w:type="dxa"/>
          </w:tcPr>
          <w:p>
            <w:r>
              <w:rPr>
                <w:color w:val="0F172A"/>
                <w:sz w:val="19"/>
              </w:rPr>
              <w:t>No (fitted)</w:t>
            </w:r>
          </w:p>
        </w:tc>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2551" w:type="dxa"/>
          </w:tcPr>
          <w:p>
            <w:r>
              <w:rPr>
                <w:color w:val="0F172A"/>
                <w:sz w:val="19"/>
              </w:rPr>
              <w:t>12 months or when worn</w:t>
            </w:r>
          </w:p>
        </w:tc>
      </w:tr>
      <w:tr>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984" w:type="dxa"/>
          </w:tcPr>
          <w:p>
            <w:r>
              <w:rPr>
                <w:color w:val="0F172A"/>
                <w:sz w:val="19"/>
              </w:rPr>
              <w:t>Duvet covers</w:t>
            </w:r>
          </w:p>
        </w:tc>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701" w:type="dxa"/>
          </w:tcPr>
          <w:p>
            <w:r>
              <w:rPr>
                <w:color w:val="0F172A"/>
                <w:sz w:val="19"/>
              </w:rPr>
              <w:t>60°C</w:t>
            </w:r>
          </w:p>
        </w:tc>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701" w:type="dxa"/>
          </w:tcPr>
          <w:p>
            <w:r>
              <w:rPr>
                <w:color w:val="0F172A"/>
                <w:sz w:val="19"/>
              </w:rPr>
              <w:t>Yes — low heat</w:t>
            </w:r>
          </w:p>
        </w:tc>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701" w:type="dxa"/>
          </w:tcPr>
          <w:p>
            <w:r>
              <w:rPr>
                <w:color w:val="0F172A"/>
                <w:sz w:val="19"/>
              </w:rPr>
              <w:t>Yes (visible surface)</w:t>
            </w:r>
          </w:p>
        </w:tc>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2551" w:type="dxa"/>
          </w:tcPr>
          <w:p>
            <w:r>
              <w:rPr>
                <w:color w:val="0F172A"/>
                <w:sz w:val="19"/>
              </w:rPr>
              <w:t>12 months</w:t>
            </w:r>
          </w:p>
        </w:tc>
      </w:tr>
      <w:tr>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984" w:type="dxa"/>
          </w:tcPr>
          <w:p>
            <w:r>
              <w:rPr>
                <w:color w:val="0F172A"/>
                <w:sz w:val="19"/>
              </w:rPr>
              <w:t>Pillowcases</w:t>
            </w:r>
          </w:p>
        </w:tc>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701" w:type="dxa"/>
          </w:tcPr>
          <w:p>
            <w:r>
              <w:rPr>
                <w:color w:val="0F172A"/>
                <w:sz w:val="19"/>
              </w:rPr>
              <w:t>60°C</w:t>
            </w:r>
          </w:p>
        </w:tc>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701" w:type="dxa"/>
          </w:tcPr>
          <w:p>
            <w:r>
              <w:rPr>
                <w:color w:val="0F172A"/>
                <w:sz w:val="19"/>
              </w:rPr>
              <w:t>Yes</w:t>
            </w:r>
          </w:p>
        </w:tc>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701" w:type="dxa"/>
          </w:tcPr>
          <w:p>
            <w:r>
              <w:rPr>
                <w:color w:val="0F172A"/>
                <w:sz w:val="19"/>
              </w:rPr>
              <w:t>Yes</w:t>
            </w:r>
          </w:p>
        </w:tc>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2551" w:type="dxa"/>
          </w:tcPr>
          <w:p>
            <w:r>
              <w:rPr>
                <w:color w:val="0F172A"/>
                <w:sz w:val="19"/>
              </w:rPr>
              <w:t>12 months</w:t>
            </w:r>
          </w:p>
        </w:tc>
      </w:tr>
      <w:tr>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984" w:type="dxa"/>
          </w:tcPr>
          <w:p>
            <w:r>
              <w:rPr>
                <w:color w:val="0F172A"/>
                <w:sz w:val="19"/>
              </w:rPr>
              <w:t>Bath towels</w:t>
            </w:r>
          </w:p>
        </w:tc>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701" w:type="dxa"/>
          </w:tcPr>
          <w:p>
            <w:r>
              <w:rPr>
                <w:color w:val="0F172A"/>
                <w:sz w:val="19"/>
              </w:rPr>
              <w:t>60°C</w:t>
            </w:r>
          </w:p>
        </w:tc>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701" w:type="dxa"/>
          </w:tcPr>
          <w:p>
            <w:r>
              <w:rPr>
                <w:color w:val="0F172A"/>
                <w:sz w:val="19"/>
              </w:rPr>
              <w:t>Yes — high heat</w:t>
            </w:r>
          </w:p>
        </w:tc>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701" w:type="dxa"/>
          </w:tcPr>
          <w:p>
            <w:r>
              <w:rPr>
                <w:color w:val="0F172A"/>
                <w:sz w:val="19"/>
              </w:rPr>
              <w:t>No</w:t>
            </w:r>
          </w:p>
        </w:tc>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2551" w:type="dxa"/>
          </w:tcPr>
          <w:p>
            <w:r>
              <w:rPr>
                <w:color w:val="0F172A"/>
                <w:sz w:val="19"/>
              </w:rPr>
              <w:t>18 months or when thin</w:t>
            </w:r>
          </w:p>
        </w:tc>
      </w:tr>
      <w:tr>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984" w:type="dxa"/>
          </w:tcPr>
          <w:p>
            <w:r>
              <w:rPr>
                <w:color w:val="0F172A"/>
                <w:sz w:val="19"/>
              </w:rPr>
              <w:t>Hand towels</w:t>
            </w:r>
          </w:p>
        </w:tc>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701" w:type="dxa"/>
          </w:tcPr>
          <w:p>
            <w:r>
              <w:rPr>
                <w:color w:val="0F172A"/>
                <w:sz w:val="19"/>
              </w:rPr>
              <w:t>60°C</w:t>
            </w:r>
          </w:p>
        </w:tc>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701" w:type="dxa"/>
          </w:tcPr>
          <w:p>
            <w:r>
              <w:rPr>
                <w:color w:val="0F172A"/>
                <w:sz w:val="19"/>
              </w:rPr>
              <w:t>Yes</w:t>
            </w:r>
          </w:p>
        </w:tc>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701" w:type="dxa"/>
          </w:tcPr>
          <w:p>
            <w:r>
              <w:rPr>
                <w:color w:val="0F172A"/>
                <w:sz w:val="19"/>
              </w:rPr>
              <w:t>No</w:t>
            </w:r>
          </w:p>
        </w:tc>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2551" w:type="dxa"/>
          </w:tcPr>
          <w:p>
            <w:r>
              <w:rPr>
                <w:color w:val="0F172A"/>
                <w:sz w:val="19"/>
              </w:rPr>
              <w:t>18 months</w:t>
            </w:r>
          </w:p>
        </w:tc>
      </w:tr>
      <w:tr>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984" w:type="dxa"/>
          </w:tcPr>
          <w:p>
            <w:r>
              <w:rPr>
                <w:color w:val="0F172A"/>
                <w:sz w:val="19"/>
              </w:rPr>
              <w:t>Bath mat</w:t>
            </w:r>
          </w:p>
        </w:tc>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701" w:type="dxa"/>
          </w:tcPr>
          <w:p>
            <w:r>
              <w:rPr>
                <w:color w:val="0F172A"/>
                <w:sz w:val="19"/>
              </w:rPr>
              <w:t>40°C</w:t>
            </w:r>
          </w:p>
        </w:tc>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701" w:type="dxa"/>
          </w:tcPr>
          <w:p>
            <w:r>
              <w:rPr>
                <w:color w:val="0F172A"/>
                <w:sz w:val="19"/>
              </w:rPr>
              <w:t>Yes</w:t>
            </w:r>
          </w:p>
        </w:tc>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701" w:type="dxa"/>
          </w:tcPr>
          <w:p>
            <w:r>
              <w:rPr>
                <w:color w:val="0F172A"/>
                <w:sz w:val="19"/>
              </w:rPr>
              <w:t>No</w:t>
            </w:r>
          </w:p>
        </w:tc>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2551" w:type="dxa"/>
          </w:tcPr>
          <w:p>
            <w:r>
              <w:rPr>
                <w:color w:val="0F172A"/>
                <w:sz w:val="19"/>
              </w:rPr>
              <w:t>12 months</w:t>
            </w:r>
          </w:p>
        </w:tc>
      </w:tr>
    </w:tbl>
    <w:p>
      <w:pPr>
        <w:spacing w:after="120"/>
      </w:pPr>
    </w:p>
    <w:tbl>
      <w:tblPr>
        <w:tblW w:type="auto" w:w="0"/>
        <w:jc w:val="left"/>
        <w:tblLook w:firstColumn="1" w:firstRow="1" w:lastColumn="0" w:lastRow="0" w:noHBand="0" w:noVBand="1" w:val="04A0"/>
      </w:tblPr>
      <w:tblGrid>
        <w:gridCol w:w="9972"/>
      </w:tblGrid>
      <w:tr>
        <w:tc>
          <w:tcPr>
            <w:tcW w:type="dxa" w:w="9972"/>
            <w:shd w:val="clear" w:color="auto" w:fill="F0FDFA"/>
            <w:tcBorders>
              <w:top w:val="none" w:sz="0" w:color="auto"/>
              <w:bottom w:val="none" w:sz="0" w:color="auto"/>
              <w:left w:val="single" w:sz="24" w:color="0F766E"/>
              <w:right w:val="none" w:sz="0" w:color="auto"/>
              <w:insideH w:val="none" w:sz="0" w:color="auto"/>
              <w:insideV w:val="none" w:sz="0" w:color="auto"/>
            </w:tcBorders>
            <w:tcMar>
              <w:top w:w="120" w:type="dxa"/>
              <w:bottom w:w="120" w:type="dxa"/>
              <w:left w:w="200" w:type="dxa"/>
              <w:right w:w="200" w:type="dxa"/>
            </w:tcMar>
          </w:tcPr>
          <w:p>
            <w:r>
              <w:rPr>
                <w:color w:val="0F172A"/>
                <w:sz w:val="20"/>
              </w:rPr>
              <w:t>Linen par level recommendation: 3 full sets per bed. Set 1 = on the bed. Set 2 = in the wash. Set 3 = clean and ready for emergencies or same-day turnovers.</w:t>
            </w:r>
          </w:p>
        </w:tc>
      </w:tr>
    </w:tbl>
    <w:p>
      <w:pPr>
        <w:spacing w:after="120"/>
      </w:pPr>
    </w:p>
    <w:tbl>
      <w:tblPr>
        <w:tblW w:type="auto" w:w="0"/>
        <w:jc w:val="left"/>
        <w:tblLook w:firstColumn="1" w:firstRow="1" w:lastColumn="0" w:lastRow="0" w:noHBand="0" w:noVBand="1" w:val="04A0"/>
      </w:tblPr>
      <w:tblGrid>
        <w:gridCol w:w="4986"/>
        <w:gridCol w:w="4986"/>
      </w:tblGrid>
      <w:tr>
        <w:tc>
          <w:tcPr>
            <w:tcBorders>
              <w:top w:val="none" w:sz="0" w:color="auto"/>
              <w:bottom w:val="none" w:sz="0" w:color="auto"/>
              <w:left w:val="none" w:sz="0" w:color="auto"/>
              <w:right w:val="none" w:sz="0" w:color="auto"/>
              <w:insideH w:val="none" w:sz="0" w:color="auto"/>
              <w:insideV w:val="none" w:sz="0" w:color="auto"/>
            </w:tcBorders>
            <w:shd w:val="clear" w:color="auto" w:fill="0F766E"/>
            <w:tcMar>
              <w:top w:w="120" w:type="dxa"/>
              <w:bottom w:w="120" w:type="dxa"/>
              <w:left w:w="160" w:type="dxa"/>
              <w:right w:w="160" w:type="dxa"/>
            </w:tcMar>
            <w:vAlign w:val="center"/>
            <w:tcW w:w="567" w:type="dxa"/>
          </w:tcPr>
          <w:p>
            <w:pPr>
              <w:jc w:val="center"/>
            </w:pPr>
            <w:r>
              <w:rPr>
                <w:b/>
                <w:color w:val="FFFFFF"/>
                <w:sz w:val="32"/>
              </w:rPr>
              <w:t>07</w:t>
            </w:r>
          </w:p>
        </w:tc>
        <w:tc>
          <w:tcPr>
            <w:tcW w:type="dxa" w:w="4986"/>
            <w:tcBorders>
              <w:top w:val="none" w:sz="0" w:color="auto"/>
              <w:bottom w:val="none" w:sz="0" w:color="auto"/>
              <w:left w:val="none" w:sz="0" w:color="auto"/>
              <w:right w:val="none" w:sz="0" w:color="auto"/>
              <w:insideH w:val="none" w:sz="0" w:color="auto"/>
              <w:insideV w:val="none" w:sz="0" w:color="auto"/>
            </w:tcBorders>
            <w:shd w:val="clear" w:color="auto" w:fill="0F172A"/>
            <w:tcMar>
              <w:top w:w="120" w:type="dxa"/>
              <w:bottom w:w="120" w:type="dxa"/>
              <w:left w:w="200" w:type="dxa"/>
              <w:right w:w="200" w:type="dxa"/>
            </w:tcMar>
            <w:vAlign w:val="center"/>
          </w:tcPr>
          <w:p>
            <w:pPr>
              <w:jc w:val="left"/>
            </w:pPr>
            <w:r>
              <w:rPr>
                <w:b/>
                <w:color w:val="FFFFFF"/>
                <w:sz w:val="24"/>
              </w:rPr>
              <w:t>CONSUMABLES RESTOCKING LIST</w:t>
            </w:r>
          </w:p>
        </w:tc>
      </w:tr>
    </w:tbl>
    <w:p>
      <w:pPr>
        <w:spacing w:after="80"/>
      </w:pPr>
    </w:p>
    <w:p>
      <w:pPr>
        <w:spacing w:before="0" w:after="80"/>
      </w:pPr>
      <w:r>
        <w:rPr>
          <w:color w:val="0F172A"/>
          <w:sz w:val="20"/>
        </w:rPr>
        <w:t>Check and restock these items at every turnover. Keep a supply box at the property or deliver with each clean.</w:t>
      </w:r>
    </w:p>
    <w:tbl>
      <w:tblPr>
        <w:tblW w:type="auto" w:w="0"/>
        <w:jc w:val="left"/>
        <w:tblLook w:firstColumn="1" w:firstRow="1" w:lastColumn="0" w:lastRow="0" w:noHBand="0" w:noVBand="1" w:val="04A0"/>
      </w:tblPr>
      <w:tblGrid>
        <w:gridCol w:w="2493"/>
        <w:gridCol w:w="2493"/>
        <w:gridCol w:w="2493"/>
        <w:gridCol w:w="2493"/>
      </w:tblGrid>
      <w:tr>
        <w:tc>
          <w:tcPr>
            <w:shd w:val="clear" w:color="auto" w:fill="0F172A"/>
            <w:tcBorders>
              <w:top w:val="single" w:sz="4" w:color="0F172A"/>
              <w:bottom w:val="single" w:sz="4" w:color="0F172A"/>
              <w:left w:val="single" w:sz="4" w:color="0F172A"/>
              <w:right w:val="single" w:sz="4" w:color="0F172A"/>
              <w:insideH w:val="none" w:sz="0" w:color="auto"/>
              <w:insideV w:val="none" w:sz="0" w:color="auto"/>
            </w:tcBorders>
            <w:tcMar>
              <w:top w:w="100" w:type="dxa"/>
              <w:bottom w:w="100" w:type="dxa"/>
              <w:left w:w="140" w:type="dxa"/>
              <w:right w:w="140" w:type="dxa"/>
            </w:tcMar>
            <w:tcW w:w="2268" w:type="dxa"/>
          </w:tcPr>
          <w:p>
            <w:pPr>
              <w:jc w:val="left"/>
            </w:pPr>
            <w:r>
              <w:rPr>
                <w:b/>
                <w:color w:val="FFFFFF"/>
                <w:sz w:val="16"/>
              </w:rPr>
              <w:t>ITEM</w:t>
            </w:r>
          </w:p>
        </w:tc>
        <w:tc>
          <w:tcPr>
            <w:shd w:val="clear" w:color="auto" w:fill="0F172A"/>
            <w:tcBorders>
              <w:top w:val="single" w:sz="4" w:color="0F172A"/>
              <w:bottom w:val="single" w:sz="4" w:color="0F172A"/>
              <w:left w:val="single" w:sz="4" w:color="0F172A"/>
              <w:right w:val="single" w:sz="4" w:color="0F172A"/>
              <w:insideH w:val="none" w:sz="0" w:color="auto"/>
              <w:insideV w:val="none" w:sz="0" w:color="auto"/>
            </w:tcBorders>
            <w:tcMar>
              <w:top w:w="100" w:type="dxa"/>
              <w:bottom w:w="100" w:type="dxa"/>
              <w:left w:w="140" w:type="dxa"/>
              <w:right w:w="140" w:type="dxa"/>
            </w:tcMar>
            <w:tcW w:w="1701" w:type="dxa"/>
          </w:tcPr>
          <w:p>
            <w:pPr>
              <w:jc w:val="left"/>
            </w:pPr>
            <w:r>
              <w:rPr>
                <w:b/>
                <w:color w:val="FFFFFF"/>
                <w:sz w:val="16"/>
              </w:rPr>
              <w:t>MINIMUM LEVEL</w:t>
            </w:r>
          </w:p>
        </w:tc>
        <w:tc>
          <w:tcPr>
            <w:shd w:val="clear" w:color="auto" w:fill="0F172A"/>
            <w:tcBorders>
              <w:top w:val="single" w:sz="4" w:color="0F172A"/>
              <w:bottom w:val="single" w:sz="4" w:color="0F172A"/>
              <w:left w:val="single" w:sz="4" w:color="0F172A"/>
              <w:right w:val="single" w:sz="4" w:color="0F172A"/>
              <w:insideH w:val="none" w:sz="0" w:color="auto"/>
              <w:insideV w:val="none" w:sz="0" w:color="auto"/>
            </w:tcBorders>
            <w:tcMar>
              <w:top w:w="100" w:type="dxa"/>
              <w:bottom w:w="100" w:type="dxa"/>
              <w:left w:w="140" w:type="dxa"/>
              <w:right w:w="140" w:type="dxa"/>
            </w:tcMar>
            <w:tcW w:w="1984" w:type="dxa"/>
          </w:tcPr>
          <w:p>
            <w:pPr>
              <w:jc w:val="left"/>
            </w:pPr>
            <w:r>
              <w:rPr>
                <w:b/>
                <w:color w:val="FFFFFF"/>
                <w:sz w:val="16"/>
              </w:rPr>
              <w:t>FULL RESTOCK AMOUNT</w:t>
            </w:r>
          </w:p>
        </w:tc>
        <w:tc>
          <w:tcPr>
            <w:shd w:val="clear" w:color="auto" w:fill="0F172A"/>
            <w:tcBorders>
              <w:top w:val="single" w:sz="4" w:color="0F172A"/>
              <w:bottom w:val="single" w:sz="4" w:color="0F172A"/>
              <w:left w:val="single" w:sz="4" w:color="0F172A"/>
              <w:right w:val="single" w:sz="4" w:color="0F172A"/>
              <w:insideH w:val="none" w:sz="0" w:color="auto"/>
              <w:insideV w:val="none" w:sz="0" w:color="auto"/>
            </w:tcBorders>
            <w:tcMar>
              <w:top w:w="100" w:type="dxa"/>
              <w:bottom w:w="100" w:type="dxa"/>
              <w:left w:w="140" w:type="dxa"/>
              <w:right w:w="140" w:type="dxa"/>
            </w:tcMar>
            <w:tcW w:w="3969" w:type="dxa"/>
          </w:tcPr>
          <w:p>
            <w:pPr>
              <w:jc w:val="left"/>
            </w:pPr>
            <w:r>
              <w:rPr>
                <w:b/>
                <w:color w:val="FFFFFF"/>
                <w:sz w:val="16"/>
              </w:rPr>
              <w:t>LOCATION IN PROPERTY</w:t>
            </w:r>
          </w:p>
        </w:tc>
      </w:tr>
      <w:tr>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2268" w:type="dxa"/>
          </w:tcPr>
          <w:p>
            <w:r>
              <w:rPr>
                <w:color w:val="0F172A"/>
                <w:sz w:val="19"/>
              </w:rPr>
              <w:t>Toilet paper</w:t>
            </w:r>
          </w:p>
        </w:tc>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701" w:type="dxa"/>
          </w:tcPr>
          <w:p>
            <w:r>
              <w:rPr>
                <w:color w:val="0F172A"/>
                <w:sz w:val="19"/>
              </w:rPr>
              <w:t>1 on holder + 1 spare</w:t>
            </w:r>
          </w:p>
        </w:tc>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984" w:type="dxa"/>
          </w:tcPr>
          <w:p>
            <w:r>
              <w:rPr>
                <w:color w:val="0F172A"/>
                <w:sz w:val="19"/>
              </w:rPr>
              <w:t>1 on holder + 2 spare per bathroom</w:t>
            </w:r>
          </w:p>
        </w:tc>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3969" w:type="dxa"/>
          </w:tcPr>
          <w:p>
            <w:r>
              <w:rPr>
                <w:color w:val="0F172A"/>
                <w:sz w:val="19"/>
              </w:rPr>
              <w:t>Under sink each bathroom</w:t>
            </w:r>
          </w:p>
        </w:tc>
      </w:tr>
      <w:tr>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2268" w:type="dxa"/>
          </w:tcPr>
          <w:p>
            <w:r>
              <w:rPr>
                <w:color w:val="0F172A"/>
                <w:sz w:val="19"/>
              </w:rPr>
              <w:t>Shampoo</w:t>
            </w:r>
          </w:p>
        </w:tc>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701" w:type="dxa"/>
          </w:tcPr>
          <w:p>
            <w:r>
              <w:rPr>
                <w:color w:val="0F172A"/>
                <w:sz w:val="19"/>
              </w:rPr>
              <w:t>50% dispenser min</w:t>
            </w:r>
          </w:p>
        </w:tc>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984" w:type="dxa"/>
          </w:tcPr>
          <w:p>
            <w:r>
              <w:rPr>
                <w:color w:val="0F172A"/>
                <w:sz w:val="19"/>
              </w:rPr>
              <w:t>Full dispenser</w:t>
            </w:r>
          </w:p>
        </w:tc>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3969" w:type="dxa"/>
          </w:tcPr>
          <w:p>
            <w:r>
              <w:rPr>
                <w:color w:val="0F172A"/>
                <w:sz w:val="19"/>
              </w:rPr>
              <w:t>Shower dispenser</w:t>
            </w:r>
          </w:p>
        </w:tc>
      </w:tr>
      <w:tr>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2268" w:type="dxa"/>
          </w:tcPr>
          <w:p>
            <w:r>
              <w:rPr>
                <w:color w:val="0F172A"/>
                <w:sz w:val="19"/>
              </w:rPr>
              <w:t>Conditioner</w:t>
            </w:r>
          </w:p>
        </w:tc>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701" w:type="dxa"/>
          </w:tcPr>
          <w:p>
            <w:r>
              <w:rPr>
                <w:color w:val="0F172A"/>
                <w:sz w:val="19"/>
              </w:rPr>
              <w:t>50% dispenser min</w:t>
            </w:r>
          </w:p>
        </w:tc>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984" w:type="dxa"/>
          </w:tcPr>
          <w:p>
            <w:r>
              <w:rPr>
                <w:color w:val="0F172A"/>
                <w:sz w:val="19"/>
              </w:rPr>
              <w:t>Full dispenser</w:t>
            </w:r>
          </w:p>
        </w:tc>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3969" w:type="dxa"/>
          </w:tcPr>
          <w:p>
            <w:r>
              <w:rPr>
                <w:color w:val="0F172A"/>
                <w:sz w:val="19"/>
              </w:rPr>
              <w:t>Shower dispenser</w:t>
            </w:r>
          </w:p>
        </w:tc>
      </w:tr>
      <w:tr>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2268" w:type="dxa"/>
          </w:tcPr>
          <w:p>
            <w:r>
              <w:rPr>
                <w:color w:val="0F172A"/>
                <w:sz w:val="19"/>
              </w:rPr>
              <w:t>Body wash</w:t>
            </w:r>
          </w:p>
        </w:tc>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701" w:type="dxa"/>
          </w:tcPr>
          <w:p>
            <w:r>
              <w:rPr>
                <w:color w:val="0F172A"/>
                <w:sz w:val="19"/>
              </w:rPr>
              <w:t>50% dispenser min</w:t>
            </w:r>
          </w:p>
        </w:tc>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984" w:type="dxa"/>
          </w:tcPr>
          <w:p>
            <w:r>
              <w:rPr>
                <w:color w:val="0F172A"/>
                <w:sz w:val="19"/>
              </w:rPr>
              <w:t>Full dispenser</w:t>
            </w:r>
          </w:p>
        </w:tc>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3969" w:type="dxa"/>
          </w:tcPr>
          <w:p>
            <w:r>
              <w:rPr>
                <w:color w:val="0F172A"/>
                <w:sz w:val="19"/>
              </w:rPr>
              <w:t>Shower dispenser</w:t>
            </w:r>
          </w:p>
        </w:tc>
      </w:tr>
      <w:tr>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2268" w:type="dxa"/>
          </w:tcPr>
          <w:p>
            <w:r>
              <w:rPr>
                <w:color w:val="0F172A"/>
                <w:sz w:val="19"/>
              </w:rPr>
              <w:t>Hand soap</w:t>
            </w:r>
          </w:p>
        </w:tc>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701" w:type="dxa"/>
          </w:tcPr>
          <w:p>
            <w:r>
              <w:rPr>
                <w:color w:val="0F172A"/>
                <w:sz w:val="19"/>
              </w:rPr>
              <w:t>50% pump min</w:t>
            </w:r>
          </w:p>
        </w:tc>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984" w:type="dxa"/>
          </w:tcPr>
          <w:p>
            <w:r>
              <w:rPr>
                <w:color w:val="0F172A"/>
                <w:sz w:val="19"/>
              </w:rPr>
              <w:t>Full pump per sink</w:t>
            </w:r>
          </w:p>
        </w:tc>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3969" w:type="dxa"/>
          </w:tcPr>
          <w:p>
            <w:r>
              <w:rPr>
                <w:color w:val="0F172A"/>
                <w:sz w:val="19"/>
              </w:rPr>
              <w:t>Each bathroom sink</w:t>
            </w:r>
          </w:p>
        </w:tc>
      </w:tr>
      <w:tr>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2268" w:type="dxa"/>
          </w:tcPr>
          <w:p>
            <w:r>
              <w:rPr>
                <w:color w:val="0F172A"/>
                <w:sz w:val="19"/>
              </w:rPr>
              <w:t>Coffee pods</w:t>
            </w:r>
          </w:p>
        </w:tc>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701" w:type="dxa"/>
          </w:tcPr>
          <w:p>
            <w:r>
              <w:rPr>
                <w:color w:val="0F172A"/>
                <w:sz w:val="19"/>
              </w:rPr>
              <w:t>3 pods minimum</w:t>
            </w:r>
          </w:p>
        </w:tc>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984" w:type="dxa"/>
          </w:tcPr>
          <w:p>
            <w:r>
              <w:rPr>
                <w:color w:val="0F172A"/>
                <w:sz w:val="19"/>
              </w:rPr>
              <w:t>8 pods</w:t>
            </w:r>
          </w:p>
        </w:tc>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3969" w:type="dxa"/>
          </w:tcPr>
          <w:p>
            <w:r>
              <w:rPr>
                <w:color w:val="0F172A"/>
                <w:sz w:val="19"/>
              </w:rPr>
              <w:t>Coffee machine drawer</w:t>
            </w:r>
          </w:p>
        </w:tc>
      </w:tr>
      <w:tr>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2268" w:type="dxa"/>
          </w:tcPr>
          <w:p>
            <w:r>
              <w:rPr>
                <w:color w:val="0F172A"/>
                <w:sz w:val="19"/>
              </w:rPr>
              <w:t>Tea bags</w:t>
            </w:r>
          </w:p>
        </w:tc>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701" w:type="dxa"/>
          </w:tcPr>
          <w:p>
            <w:r>
              <w:rPr>
                <w:color w:val="0F172A"/>
                <w:sz w:val="19"/>
              </w:rPr>
              <w:t>4 bags minimum</w:t>
            </w:r>
          </w:p>
        </w:tc>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984" w:type="dxa"/>
          </w:tcPr>
          <w:p>
            <w:r>
              <w:rPr>
                <w:color w:val="0F172A"/>
                <w:sz w:val="19"/>
              </w:rPr>
              <w:t>8 bags</w:t>
            </w:r>
          </w:p>
        </w:tc>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3969" w:type="dxa"/>
          </w:tcPr>
          <w:p>
            <w:r>
              <w:rPr>
                <w:color w:val="0F172A"/>
                <w:sz w:val="19"/>
              </w:rPr>
              <w:t>Kitchen counter/canister</w:t>
            </w:r>
          </w:p>
        </w:tc>
      </w:tr>
      <w:tr>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2268" w:type="dxa"/>
          </w:tcPr>
          <w:p>
            <w:r>
              <w:rPr>
                <w:color w:val="0F172A"/>
                <w:sz w:val="19"/>
              </w:rPr>
              <w:t>Sugar</w:t>
            </w:r>
          </w:p>
        </w:tc>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701" w:type="dxa"/>
          </w:tcPr>
          <w:p>
            <w:r>
              <w:rPr>
                <w:color w:val="0F172A"/>
                <w:sz w:val="19"/>
              </w:rPr>
              <w:t>8 sachets minimum</w:t>
            </w:r>
          </w:p>
        </w:tc>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984" w:type="dxa"/>
          </w:tcPr>
          <w:p>
            <w:r>
              <w:rPr>
                <w:color w:val="0F172A"/>
                <w:sz w:val="19"/>
              </w:rPr>
              <w:t>12 sachets</w:t>
            </w:r>
          </w:p>
        </w:tc>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3969" w:type="dxa"/>
          </w:tcPr>
          <w:p>
            <w:r>
              <w:rPr>
                <w:color w:val="0F172A"/>
                <w:sz w:val="19"/>
              </w:rPr>
              <w:t>Kitchen counter</w:t>
            </w:r>
          </w:p>
        </w:tc>
      </w:tr>
      <w:tr>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2268" w:type="dxa"/>
          </w:tcPr>
          <w:p>
            <w:r>
              <w:rPr>
                <w:color w:val="0F172A"/>
                <w:sz w:val="19"/>
              </w:rPr>
              <w:t>Washing-up liquid</w:t>
            </w:r>
          </w:p>
        </w:tc>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701" w:type="dxa"/>
          </w:tcPr>
          <w:p>
            <w:r>
              <w:rPr>
                <w:color w:val="0F172A"/>
                <w:sz w:val="19"/>
              </w:rPr>
              <w:t>30% remaining</w:t>
            </w:r>
          </w:p>
        </w:tc>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984" w:type="dxa"/>
          </w:tcPr>
          <w:p>
            <w:r>
              <w:rPr>
                <w:color w:val="0F172A"/>
                <w:sz w:val="19"/>
              </w:rPr>
              <w:t>Full bottle</w:t>
            </w:r>
          </w:p>
        </w:tc>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3969" w:type="dxa"/>
          </w:tcPr>
          <w:p>
            <w:r>
              <w:rPr>
                <w:color w:val="0F172A"/>
                <w:sz w:val="19"/>
              </w:rPr>
              <w:t>Under kitchen sink</w:t>
            </w:r>
          </w:p>
        </w:tc>
      </w:tr>
      <w:tr>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2268" w:type="dxa"/>
          </w:tcPr>
          <w:p>
            <w:r>
              <w:rPr>
                <w:color w:val="0F172A"/>
                <w:sz w:val="19"/>
              </w:rPr>
              <w:t>Kitchen roll</w:t>
            </w:r>
          </w:p>
        </w:tc>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701" w:type="dxa"/>
          </w:tcPr>
          <w:p>
            <w:r>
              <w:rPr>
                <w:color w:val="0F172A"/>
                <w:sz w:val="19"/>
              </w:rPr>
              <w:t>1 sheet remaining</w:t>
            </w:r>
          </w:p>
        </w:tc>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984" w:type="dxa"/>
          </w:tcPr>
          <w:p>
            <w:r>
              <w:rPr>
                <w:color w:val="0F172A"/>
                <w:sz w:val="19"/>
              </w:rPr>
              <w:t>1 full roll</w:t>
            </w:r>
          </w:p>
        </w:tc>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3969" w:type="dxa"/>
          </w:tcPr>
          <w:p>
            <w:r>
              <w:rPr>
                <w:color w:val="0F172A"/>
                <w:sz w:val="19"/>
              </w:rPr>
              <w:t>Kitchen counter</w:t>
            </w:r>
          </w:p>
        </w:tc>
      </w:tr>
      <w:tr>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2268" w:type="dxa"/>
          </w:tcPr>
          <w:p>
            <w:r>
              <w:rPr>
                <w:color w:val="0F172A"/>
                <w:sz w:val="19"/>
              </w:rPr>
              <w:t>Bin bags (kitchen)</w:t>
            </w:r>
          </w:p>
        </w:tc>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701" w:type="dxa"/>
          </w:tcPr>
          <w:p>
            <w:r>
              <w:rPr>
                <w:color w:val="0F172A"/>
                <w:sz w:val="19"/>
              </w:rPr>
              <w:t>1 in bin</w:t>
            </w:r>
          </w:p>
        </w:tc>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984" w:type="dxa"/>
          </w:tcPr>
          <w:p>
            <w:r>
              <w:rPr>
                <w:color w:val="0F172A"/>
                <w:sz w:val="19"/>
              </w:rPr>
              <w:t>3 spares under sink</w:t>
            </w:r>
          </w:p>
        </w:tc>
        <w:tc>
          <w:tcPr>
            <w:shd w:val="clear" w:color="auto" w:fill="F8FAFC"/>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3969" w:type="dxa"/>
          </w:tcPr>
          <w:p>
            <w:r>
              <w:rPr>
                <w:color w:val="0F172A"/>
                <w:sz w:val="19"/>
              </w:rPr>
              <w:t>Under kitchen sink</w:t>
            </w:r>
          </w:p>
        </w:tc>
      </w:tr>
      <w:tr>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2268" w:type="dxa"/>
          </w:tcPr>
          <w:p>
            <w:r>
              <w:rPr>
                <w:color w:val="0F172A"/>
                <w:sz w:val="19"/>
              </w:rPr>
              <w:t>Dishwasher tablets</w:t>
            </w:r>
          </w:p>
        </w:tc>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701" w:type="dxa"/>
          </w:tcPr>
          <w:p>
            <w:r>
              <w:rPr>
                <w:color w:val="0F172A"/>
                <w:sz w:val="19"/>
              </w:rPr>
              <w:t>2 minimum</w:t>
            </w:r>
          </w:p>
        </w:tc>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1984" w:type="dxa"/>
          </w:tcPr>
          <w:p>
            <w:r>
              <w:rPr>
                <w:color w:val="0F172A"/>
                <w:sz w:val="19"/>
              </w:rPr>
              <w:t>5 tablets</w:t>
            </w:r>
          </w:p>
        </w:tc>
        <w:tc>
          <w:tcPr>
            <w:shd w:val="clear" w:color="auto" w:fill="FFFFFF"/>
            <w:tcBorders>
              <w:top w:val="none" w:sz="0" w:color="auto"/>
              <w:bottom w:val="single" w:sz="4" w:color="CBD5E1"/>
              <w:left w:val="none" w:sz="0" w:color="auto"/>
              <w:right w:val="none" w:sz="0" w:color="auto"/>
              <w:insideH w:val="none" w:sz="0" w:color="auto"/>
              <w:insideV w:val="none" w:sz="0" w:color="auto"/>
            </w:tcBorders>
            <w:tcMar>
              <w:top w:w="80" w:type="dxa"/>
              <w:bottom w:w="80" w:type="dxa"/>
              <w:left w:w="140" w:type="dxa"/>
              <w:right w:w="140" w:type="dxa"/>
            </w:tcMar>
            <w:tcW w:w="3969" w:type="dxa"/>
          </w:tcPr>
          <w:p>
            <w:r>
              <w:rPr>
                <w:color w:val="0F172A"/>
                <w:sz w:val="19"/>
              </w:rPr>
              <w:t>Under kitchen sink</w:t>
            </w:r>
          </w:p>
        </w:tc>
      </w:tr>
    </w:tbl>
    <w:p>
      <w:pPr>
        <w:spacing w:after="120"/>
      </w:pPr>
    </w:p>
    <w:tbl>
      <w:tblPr>
        <w:tblW w:type="auto" w:w="0"/>
        <w:jc w:val="left"/>
        <w:tblLook w:firstColumn="1" w:firstRow="1" w:lastColumn="0" w:lastRow="0" w:noHBand="0" w:noVBand="1" w:val="04A0"/>
      </w:tblPr>
      <w:tblGrid>
        <w:gridCol w:w="4986"/>
        <w:gridCol w:w="4986"/>
      </w:tblGrid>
      <w:tr>
        <w:tc>
          <w:tcPr>
            <w:tcBorders>
              <w:top w:val="none" w:sz="0" w:color="auto"/>
              <w:bottom w:val="none" w:sz="0" w:color="auto"/>
              <w:left w:val="none" w:sz="0" w:color="auto"/>
              <w:right w:val="none" w:sz="0" w:color="auto"/>
              <w:insideH w:val="none" w:sz="0" w:color="auto"/>
              <w:insideV w:val="none" w:sz="0" w:color="auto"/>
            </w:tcBorders>
            <w:shd w:val="clear" w:color="auto" w:fill="0F766E"/>
            <w:tcMar>
              <w:top w:w="120" w:type="dxa"/>
              <w:bottom w:w="120" w:type="dxa"/>
              <w:left w:w="160" w:type="dxa"/>
              <w:right w:w="160" w:type="dxa"/>
            </w:tcMar>
            <w:vAlign w:val="center"/>
            <w:tcW w:w="567" w:type="dxa"/>
          </w:tcPr>
          <w:p>
            <w:pPr>
              <w:jc w:val="center"/>
            </w:pPr>
            <w:r>
              <w:rPr>
                <w:b/>
                <w:color w:val="FFFFFF"/>
                <w:sz w:val="32"/>
              </w:rPr>
              <w:t>08</w:t>
            </w:r>
          </w:p>
        </w:tc>
        <w:tc>
          <w:tcPr>
            <w:tcW w:type="dxa" w:w="4986"/>
            <w:tcBorders>
              <w:top w:val="none" w:sz="0" w:color="auto"/>
              <w:bottom w:val="none" w:sz="0" w:color="auto"/>
              <w:left w:val="none" w:sz="0" w:color="auto"/>
              <w:right w:val="none" w:sz="0" w:color="auto"/>
              <w:insideH w:val="none" w:sz="0" w:color="auto"/>
              <w:insideV w:val="none" w:sz="0" w:color="auto"/>
            </w:tcBorders>
            <w:shd w:val="clear" w:color="auto" w:fill="0F172A"/>
            <w:tcMar>
              <w:top w:w="120" w:type="dxa"/>
              <w:bottom w:w="120" w:type="dxa"/>
              <w:left w:w="200" w:type="dxa"/>
              <w:right w:w="200" w:type="dxa"/>
            </w:tcMar>
            <w:vAlign w:val="center"/>
          </w:tcPr>
          <w:p>
            <w:pPr>
              <w:jc w:val="left"/>
            </w:pPr>
            <w:r>
              <w:rPr>
                <w:b/>
                <w:color w:val="FFFFFF"/>
                <w:sz w:val="24"/>
              </w:rPr>
              <w:t>FINAL INSPECTION CHECKLIST</w:t>
            </w:r>
          </w:p>
        </w:tc>
      </w:tr>
    </w:tbl>
    <w:p>
      <w:pPr>
        <w:spacing w:after="80"/>
      </w:pPr>
    </w:p>
    <w:p>
      <w:pPr>
        <w:spacing w:before="0" w:after="80"/>
      </w:pPr>
      <w:r>
        <w:rPr>
          <w:color w:val="0F172A"/>
          <w:sz w:val="20"/>
        </w:rPr>
        <w:t>Walk through every room with this checklist before marking the clean as complete. This is your quality gate.</w:t>
      </w:r>
    </w:p>
    <w:p>
      <w:pPr>
        <w:spacing w:before="20" w:after="20"/>
        <w:ind w:left="340"/>
      </w:pPr>
      <w:r>
        <w:rPr>
          <w:color w:val="0F766E"/>
          <w:sz w:val="20"/>
        </w:rPr>
        <w:t xml:space="preserve">☐ </w:t>
      </w:r>
      <w:r>
        <w:rPr>
          <w:color w:val="0F172A"/>
          <w:sz w:val="20"/>
        </w:rPr>
        <w:t>Kitchen: all appliances clean and reset, consumables restocked, floor mopped</w:t>
      </w:r>
    </w:p>
    <w:p>
      <w:pPr>
        <w:spacing w:before="20" w:after="20"/>
        <w:ind w:left="340"/>
      </w:pPr>
      <w:r>
        <w:rPr>
          <w:color w:val="0F766E"/>
          <w:sz w:val="20"/>
        </w:rPr>
        <w:t xml:space="preserve">☐ </w:t>
      </w:r>
      <w:r>
        <w:rPr>
          <w:color w:val="0F172A"/>
          <w:sz w:val="20"/>
        </w:rPr>
        <w:t>Bathroom(s): gleaming — toilet, sink, shower, mirror. Towels staged. Consumables full.</w:t>
      </w:r>
    </w:p>
    <w:p>
      <w:pPr>
        <w:spacing w:before="20" w:after="20"/>
        <w:ind w:left="340"/>
      </w:pPr>
      <w:r>
        <w:rPr>
          <w:color w:val="0F766E"/>
          <w:sz w:val="20"/>
        </w:rPr>
        <w:t xml:space="preserve">☐ </w:t>
      </w:r>
      <w:r>
        <w:rPr>
          <w:color w:val="0F172A"/>
          <w:sz w:val="20"/>
        </w:rPr>
        <w:t>Bedrooms: fresh beds made hotel-style, floors vacuumed, nothing from previous guest</w:t>
      </w:r>
    </w:p>
    <w:p>
      <w:pPr>
        <w:spacing w:before="20" w:after="20"/>
        <w:ind w:left="340"/>
      </w:pPr>
      <w:r>
        <w:rPr>
          <w:color w:val="0F766E"/>
          <w:sz w:val="20"/>
        </w:rPr>
        <w:t xml:space="preserve">☐ </w:t>
      </w:r>
      <w:r>
        <w:rPr>
          <w:color w:val="0F172A"/>
          <w:sz w:val="20"/>
        </w:rPr>
        <w:t>Living room: reset, clean, cushions and throws staged</w:t>
      </w:r>
    </w:p>
    <w:p>
      <w:pPr>
        <w:spacing w:before="20" w:after="20"/>
        <w:ind w:left="340"/>
      </w:pPr>
      <w:r>
        <w:rPr>
          <w:color w:val="0F766E"/>
          <w:sz w:val="20"/>
        </w:rPr>
        <w:t xml:space="preserve">☐ </w:t>
      </w:r>
      <w:r>
        <w:rPr>
          <w:color w:val="0F172A"/>
          <w:sz w:val="20"/>
        </w:rPr>
        <w:t>Entrance: key in place, welcome setup complete, mat clean</w:t>
      </w:r>
    </w:p>
    <w:p>
      <w:pPr>
        <w:spacing w:before="20" w:after="20"/>
        <w:ind w:left="340"/>
      </w:pPr>
      <w:r>
        <w:rPr>
          <w:color w:val="0F766E"/>
          <w:sz w:val="20"/>
        </w:rPr>
        <w:t xml:space="preserve">☐ </w:t>
      </w:r>
      <w:r>
        <w:rPr>
          <w:color w:val="0F172A"/>
          <w:sz w:val="20"/>
        </w:rPr>
        <w:t>All lights: tested and working</w:t>
      </w:r>
    </w:p>
    <w:p>
      <w:pPr>
        <w:spacing w:before="20" w:after="20"/>
        <w:ind w:left="340"/>
      </w:pPr>
      <w:r>
        <w:rPr>
          <w:color w:val="0F766E"/>
          <w:sz w:val="20"/>
        </w:rPr>
        <w:t xml:space="preserve">☐ </w:t>
      </w:r>
      <w:r>
        <w:rPr>
          <w:color w:val="0F172A"/>
          <w:sz w:val="20"/>
        </w:rPr>
        <w:t>WiFi: test connection on phone</w:t>
      </w:r>
    </w:p>
    <w:p>
      <w:pPr>
        <w:spacing w:before="20" w:after="20"/>
        <w:ind w:left="340"/>
      </w:pPr>
      <w:r>
        <w:rPr>
          <w:color w:val="0F766E"/>
          <w:sz w:val="20"/>
        </w:rPr>
        <w:t xml:space="preserve">☐ </w:t>
      </w:r>
      <w:r>
        <w:rPr>
          <w:color w:val="0F172A"/>
          <w:sz w:val="20"/>
        </w:rPr>
        <w:t>All bins: emptied with fresh bags</w:t>
      </w:r>
    </w:p>
    <w:p>
      <w:pPr>
        <w:spacing w:before="20" w:after="20"/>
        <w:ind w:left="340"/>
      </w:pPr>
      <w:r>
        <w:rPr>
          <w:color w:val="0F766E"/>
          <w:sz w:val="20"/>
        </w:rPr>
        <w:t xml:space="preserve">☐ </w:t>
      </w:r>
      <w:r>
        <w:rPr>
          <w:color w:val="0F172A"/>
          <w:sz w:val="20"/>
        </w:rPr>
        <w:t>All windows and external doors: closed and locked</w:t>
      </w:r>
    </w:p>
    <w:p>
      <w:pPr>
        <w:spacing w:before="20" w:after="20"/>
        <w:ind w:left="340"/>
      </w:pPr>
      <w:r>
        <w:rPr>
          <w:color w:val="0F766E"/>
          <w:sz w:val="20"/>
        </w:rPr>
        <w:t xml:space="preserve">☐ </w:t>
      </w:r>
      <w:r>
        <w:rPr>
          <w:color w:val="0F172A"/>
          <w:sz w:val="20"/>
        </w:rPr>
        <w:t>Any damage or maintenance issue: photographed and reported to host immediately</w:t>
      </w:r>
    </w:p>
    <w:tbl>
      <w:tblPr>
        <w:tblW w:type="auto" w:w="0"/>
        <w:jc w:val="left"/>
        <w:tblLook w:firstColumn="1" w:firstRow="1" w:lastColumn="0" w:lastRow="0" w:noHBand="0" w:noVBand="1" w:val="04A0"/>
      </w:tblPr>
      <w:tblGrid>
        <w:gridCol w:w="9972"/>
      </w:tblGrid>
      <w:tr>
        <w:tc>
          <w:tcPr>
            <w:tcW w:type="dxa" w:w="9972"/>
            <w:shd w:val="clear" w:color="auto" w:fill="FFFBEB"/>
            <w:tcBorders>
              <w:top w:val="none" w:sz="0" w:color="auto"/>
              <w:bottom w:val="none" w:sz="0" w:color="auto"/>
              <w:left w:val="single" w:sz="24" w:color="D97706"/>
              <w:right w:val="none" w:sz="0" w:color="auto"/>
              <w:insideH w:val="none" w:sz="0" w:color="auto"/>
              <w:insideV w:val="none" w:sz="0" w:color="auto"/>
            </w:tcBorders>
            <w:tcMar>
              <w:top w:w="120" w:type="dxa"/>
              <w:bottom w:w="120" w:type="dxa"/>
              <w:left w:w="200" w:type="dxa"/>
              <w:right w:w="200" w:type="dxa"/>
            </w:tcMar>
          </w:tcPr>
          <w:p>
            <w:r>
              <w:rPr>
                <w:color w:val="0F172A"/>
                <w:sz w:val="20"/>
              </w:rPr>
              <w:t>Damage Reporting: If you discover any damage during a clean, photograph it immediately and send to the host via WhatsApp or Airbnb message with the photo and a brief description. Include: what is damaged, where it is, and whether it was damage or normal wear.</w:t>
            </w:r>
          </w:p>
        </w:tc>
      </w:tr>
    </w:tbl>
    <w:p>
      <w:pPr>
        <w:spacing w:after="120"/>
      </w:pP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4"/>
      </w:rPr>
      <w:t>© 2025 NovaOps  ·  Airbnb Host Starter Kit  ·  Commercial Use License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0F766E"/>
        <w:sz w:val="14"/>
      </w:rPr>
      <w:t>NOVAOPS</w:t>
    </w:r>
    <w:r>
      <w:rPr>
        <w:color w:val="64748B"/>
        <w:sz w:val="14"/>
      </w:rPr>
      <w:t xml:space="preserve">  ·  Airbnb Host Starter Kit  ·  Cleaning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