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Accounts Payable SOP</w:t>
      </w:r>
    </w:p>
    <w:p>
      <w:pPr/>
      <w:r>
        <w:rPr>
          <w:color w:val="7F8C8D"/>
          <w:sz w:val="20"/>
        </w:rPr>
        <w:t>Bookkeeping Business Operating System | Bookkeeping Services</w:t>
      </w:r>
    </w:p>
    <w:p>
      <w:pPr>
        <w:pStyle w:val="Heading1"/>
      </w:pPr>
      <w:r>
        <w:rPr>
          <w:color w:val="0F3460"/>
        </w:rPr>
        <w:t>PURPOSE</w:t>
      </w:r>
    </w:p>
    <w:p>
      <w:r>
        <w:t>Accounts Payable (AP) tracks money the business owes to vendors and suppliers. Proper AP management prevents missed payments, late fees, and strained vendor relationships.</w:t>
      </w:r>
    </w:p>
    <w:p>
      <w:pPr>
        <w:pStyle w:val="Heading1"/>
      </w:pPr>
      <w:r>
        <w:rPr>
          <w:color w:val="0F3460"/>
        </w:rPr>
        <w:t>STEP 1 — INVOICE RECEIPT AND ENTRY</w:t>
      </w:r>
    </w:p>
    <w:p>
      <w:pPr>
        <w:pStyle w:val="ListBullet"/>
      </w:pPr>
      <w:r>
        <w:t>Receive vendor invoices via [email / mail / portal]</w:t>
      </w:r>
    </w:p>
    <w:p>
      <w:pPr>
        <w:pStyle w:val="ListBullet"/>
      </w:pPr>
      <w:r>
        <w:t>Enter each invoice into accounting software: vendor, amount, date, due date, GL account</w:t>
      </w:r>
    </w:p>
    <w:p>
      <w:pPr>
        <w:pStyle w:val="ListBullet"/>
      </w:pPr>
      <w:r>
        <w:t>Attach the invoice PDF to the record in software</w:t>
      </w:r>
    </w:p>
    <w:p>
      <w:pPr>
        <w:pStyle w:val="ListBullet"/>
      </w:pPr>
      <w:r>
        <w:t>Verify invoice against purchase order or contract if applicable</w:t>
      </w:r>
    </w:p>
    <w:p>
      <w:pPr>
        <w:pStyle w:val="Heading1"/>
      </w:pPr>
      <w:r>
        <w:rPr>
          <w:color w:val="0F3460"/>
        </w:rPr>
        <w:t>STEP 2 — APPROVAL PROCESS</w:t>
      </w:r>
    </w:p>
    <w:p>
      <w:pPr>
        <w:pStyle w:val="ListBullet"/>
      </w:pPr>
      <w:r>
        <w:t>Invoices under $[X]: auto-approve and process</w:t>
      </w:r>
    </w:p>
    <w:p>
      <w:pPr>
        <w:pStyle w:val="ListBullet"/>
      </w:pPr>
      <w:r>
        <w:t>Invoices over $[X]: send to [owner/manager] for approval before payment</w:t>
      </w:r>
    </w:p>
    <w:p>
      <w:pPr>
        <w:pStyle w:val="ListBullet"/>
      </w:pPr>
      <w:r>
        <w:t>Recurring invoices: confirm amount matches contract before paying</w:t>
      </w:r>
    </w:p>
    <w:p>
      <w:pPr>
        <w:pStyle w:val="Heading1"/>
      </w:pPr>
      <w:r>
        <w:rPr>
          <w:color w:val="0F3460"/>
        </w:rPr>
        <w:t>STEP 3 — PAYMENT PROCESSING</w:t>
      </w:r>
    </w:p>
    <w:p>
      <w:pPr>
        <w:pStyle w:val="ListBullet"/>
      </w:pPr>
      <w:r>
        <w:t>Run AP aging report weekly to identify invoices due within 7 days</w:t>
      </w:r>
    </w:p>
    <w:p>
      <w:pPr>
        <w:pStyle w:val="ListBullet"/>
      </w:pPr>
      <w:r>
        <w:t>Process payment via [check / ACH / bill pay]</w:t>
      </w:r>
    </w:p>
    <w:p>
      <w:pPr>
        <w:pStyle w:val="ListBullet"/>
      </w:pPr>
      <w:r>
        <w:t>Record payment in accounting software and match to invoice</w:t>
      </w:r>
    </w:p>
    <w:p>
      <w:pPr>
        <w:pStyle w:val="ListBullet"/>
      </w:pPr>
      <w:r>
        <w:t>Mark invoice as paid; retain payment confirmation</w:t>
      </w:r>
    </w:p>
    <w:p>
      <w:pPr>
        <w:pStyle w:val="Heading1"/>
      </w:pPr>
      <w:r>
        <w:rPr>
          <w:color w:val="0F3460"/>
        </w:rPr>
        <w:t>STEP 4 — VENDOR MANAGEMENT</w:t>
      </w:r>
    </w:p>
    <w:p>
      <w:pPr>
        <w:pStyle w:val="ListBullet"/>
      </w:pPr>
      <w:r>
        <w:t>Maintain vendor list with payment terms, W-9 status, and 1099 requirements</w:t>
      </w:r>
    </w:p>
    <w:p>
      <w:pPr>
        <w:pStyle w:val="ListBullet"/>
      </w:pPr>
      <w:r>
        <w:t>Flag vendors who require 1099s (non-incorporated, paid $600+ in the year)</w:t>
      </w:r>
    </w:p>
    <w:p>
      <w:pPr>
        <w:pStyle w:val="ListBullet"/>
      </w:pPr>
      <w:r>
        <w:t>Track outstanding vendor credits and apply to future invoices</w:t>
      </w:r>
    </w:p>
    <w:p>
      <w:pPr>
        <w:pStyle w:val="Heading1"/>
      </w:pPr>
      <w:r>
        <w:rPr>
          <w:color w:val="0F3460"/>
        </w:rPr>
        <w:t>MONTH-END AP CLOSE</w:t>
      </w:r>
    </w:p>
    <w:p>
      <w:pPr>
        <w:pStyle w:val="ListBullet"/>
      </w:pPr>
      <w:r>
        <w:t>Review AP aging — confirm all overdue items have explanation</w:t>
      </w:r>
    </w:p>
    <w:p>
      <w:pPr>
        <w:pStyle w:val="ListBullet"/>
      </w:pPr>
      <w:r>
        <w:t>Reconcile AP balance on Balance Sheet to AP subledger</w:t>
      </w:r>
    </w:p>
    <w:p>
      <w:pPr>
        <w:pStyle w:val="ListBullet"/>
      </w:pPr>
      <w:r>
        <w:t>Review accruals for invoices received but not yet entered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