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Payroll Compliance Checklist</w:t>
      </w:r>
    </w:p>
    <w:p>
      <w:pPr/>
      <w:r>
        <w:rPr>
          <w:color w:val="7F8C8D"/>
          <w:sz w:val="20"/>
        </w:rPr>
        <w:t>Bookkeeping Business Operating System | Payroll Services</w:t>
      </w:r>
    </w:p>
    <w:p>
      <w:pPr>
        <w:pStyle w:val="Heading1"/>
      </w:pPr>
      <w:r>
        <w:rPr>
          <w:color w:val="0F3460"/>
        </w:rPr>
        <w:t>FEDERAL COMPLIANCE</w:t>
      </w:r>
    </w:p>
    <w:p>
      <w:pPr>
        <w:pStyle w:val="ListBullet"/>
      </w:pPr>
      <w:r>
        <w:t>[ ] Form W-4 on file for every employee</w:t>
      </w:r>
    </w:p>
    <w:p>
      <w:pPr>
        <w:pStyle w:val="ListBullet"/>
      </w:pPr>
      <w:r>
        <w:t>[ ] EIN (Employer Identification Number) obtained</w:t>
      </w:r>
    </w:p>
    <w:p>
      <w:pPr>
        <w:pStyle w:val="ListBullet"/>
      </w:pPr>
      <w:r>
        <w:t>[ ] Federal income tax withheld and deposited per schedule</w:t>
      </w:r>
    </w:p>
    <w:p>
      <w:pPr>
        <w:pStyle w:val="ListBullet"/>
      </w:pPr>
      <w:r>
        <w:t>[ ] FICA (Social Security + Medicare) withheld and matched by employer</w:t>
      </w:r>
    </w:p>
    <w:p>
      <w:pPr>
        <w:pStyle w:val="ListBullet"/>
      </w:pPr>
      <w:r>
        <w:t>[ ] FUTA (Federal Unemployment) calculated and paid</w:t>
      </w:r>
    </w:p>
    <w:p>
      <w:pPr>
        <w:pStyle w:val="ListBullet"/>
      </w:pPr>
      <w:r>
        <w:t>[ ] Form 941 filed quarterly</w:t>
      </w:r>
    </w:p>
    <w:p>
      <w:pPr>
        <w:pStyle w:val="ListBullet"/>
      </w:pPr>
      <w:r>
        <w:t>[ ] Form 940 filed annually</w:t>
      </w:r>
    </w:p>
    <w:p>
      <w:pPr>
        <w:pStyle w:val="ListBullet"/>
      </w:pPr>
      <w:r>
        <w:t>[ ] W-2s issued to all employees by January 31</w:t>
      </w:r>
    </w:p>
    <w:p>
      <w:pPr>
        <w:pStyle w:val="ListBullet"/>
      </w:pPr>
      <w:r>
        <w:t>[ ] W-3 filed with Social Security Administration by January 31</w:t>
      </w:r>
    </w:p>
    <w:p>
      <w:pPr>
        <w:pStyle w:val="Heading1"/>
      </w:pPr>
      <w:r>
        <w:rPr>
          <w:color w:val="0F3460"/>
        </w:rPr>
        <w:t>STATE COMPLIANCE</w:t>
      </w:r>
    </w:p>
    <w:p>
      <w:pPr>
        <w:pStyle w:val="ListBullet"/>
      </w:pPr>
      <w:r>
        <w:t>[ ] State income tax withheld (if applicable in state)</w:t>
      </w:r>
    </w:p>
    <w:p>
      <w:pPr>
        <w:pStyle w:val="ListBullet"/>
      </w:pPr>
      <w:r>
        <w:t>[ ] State unemployment (SUTA) registered and paid</w:t>
      </w:r>
    </w:p>
    <w:p>
      <w:pPr>
        <w:pStyle w:val="ListBullet"/>
      </w:pPr>
      <w:r>
        <w:t>[ ] State withholding account registered</w:t>
      </w:r>
    </w:p>
    <w:p>
      <w:pPr>
        <w:pStyle w:val="ListBullet"/>
      </w:pPr>
      <w:r>
        <w:t>[ ] State W-2 equivalent filed (if required)</w:t>
      </w:r>
    </w:p>
    <w:p>
      <w:pPr>
        <w:pStyle w:val="ListBullet"/>
      </w:pPr>
      <w:r>
        <w:t>[ ] New hire reporting submitted (usually within 20 days of hire)</w:t>
      </w:r>
    </w:p>
    <w:p>
      <w:pPr>
        <w:pStyle w:val="Heading1"/>
      </w:pPr>
      <w:r>
        <w:rPr>
          <w:color w:val="0F3460"/>
        </w:rPr>
        <w:t>EMPLOYEE RECORDS</w:t>
      </w:r>
    </w:p>
    <w:p>
      <w:pPr>
        <w:pStyle w:val="ListBullet"/>
      </w:pPr>
      <w:r>
        <w:t>[ ] Form I-9 completed and stored for all employees</w:t>
      </w:r>
    </w:p>
    <w:p>
      <w:pPr>
        <w:pStyle w:val="ListBullet"/>
      </w:pPr>
      <w:r>
        <w:t>[ ] Social Security numbers verified</w:t>
      </w:r>
    </w:p>
    <w:p>
      <w:pPr>
        <w:pStyle w:val="ListBullet"/>
      </w:pPr>
      <w:r>
        <w:t>[ ] Payroll records retained for minimum 3 years (federal) / 4 years (IRS)</w:t>
      </w:r>
    </w:p>
    <w:p>
      <w:pPr>
        <w:pStyle w:val="ListBullet"/>
      </w:pPr>
      <w:r>
        <w:t>[ ] Pay stubs provided each pay period (required in most states)</w:t>
      </w:r>
    </w:p>
    <w:p>
      <w:pPr>
        <w:pStyle w:val="Heading1"/>
      </w:pPr>
      <w:r>
        <w:rPr>
          <w:color w:val="0F3460"/>
        </w:rPr>
        <w:t>INDEPENDENT CONTRACTORS</w:t>
      </w:r>
    </w:p>
    <w:p>
      <w:pPr>
        <w:pStyle w:val="ListBullet"/>
      </w:pPr>
      <w:r>
        <w:t>[ ] Form W-9 collected before first payment</w:t>
      </w:r>
    </w:p>
    <w:p>
      <w:pPr>
        <w:pStyle w:val="ListBullet"/>
      </w:pPr>
      <w:r>
        <w:t>[ ] Form 1099-NEC issued by January 31 for payments of $600+</w:t>
      </w:r>
    </w:p>
    <w:p>
      <w:pPr>
        <w:pStyle w:val="ListBullet"/>
      </w:pPr>
      <w:r>
        <w:t>[ ] No employment taxes withheld for true contractors</w:t>
      </w:r>
    </w:p>
    <w:p>
      <w:pPr>
        <w:pStyle w:val="ListBullet"/>
      </w:pPr>
      <w:r>
        <w:t>[ ] Worker classification reviewed (misclassification risk assessed)</w:t>
      </w:r>
    </w:p>
    <w:p>
      <w:pPr>
        <w:pStyle w:val="Heading1"/>
      </w:pPr>
      <w:r>
        <w:rPr>
          <w:color w:val="0F3460"/>
        </w:rPr>
        <w:t>ANNUAL PAYROLL CALENDAR REMINDERS</w:t>
      </w:r>
    </w:p>
    <w:p>
      <w:pPr>
        <w:pStyle w:val="ListBullet"/>
      </w:pPr>
      <w:r>
        <w:t>January 31: W-2s to employees, W-3 to SSA, 1099s to contractors</w:t>
      </w:r>
    </w:p>
    <w:p>
      <w:pPr>
        <w:pStyle w:val="ListBullet"/>
      </w:pPr>
      <w:r>
        <w:t>April 30: Q1 Form 941 due</w:t>
      </w:r>
    </w:p>
    <w:p>
      <w:pPr>
        <w:pStyle w:val="ListBullet"/>
      </w:pPr>
      <w:r>
        <w:t>July 31: Q2 Form 941 due</w:t>
      </w:r>
    </w:p>
    <w:p>
      <w:pPr>
        <w:pStyle w:val="ListBullet"/>
      </w:pPr>
      <w:r>
        <w:t>October 31: Q3 Form 941 due</w:t>
      </w:r>
    </w:p>
    <w:p>
      <w:pPr>
        <w:pStyle w:val="ListBullet"/>
      </w:pPr>
      <w:r>
        <w:t>January 31 (following year): Q4 Form 941 and Form 940 due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