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Client Tax Document Checklist</w:t>
      </w:r>
    </w:p>
    <w:p>
      <w:pPr/>
      <w:r>
        <w:rPr>
          <w:color w:val="7F8C8D"/>
          <w:sz w:val="20"/>
        </w:rPr>
        <w:t>Bookkeeping Business Operating System | Tax Preparation</w:t>
      </w:r>
    </w:p>
    <w:p>
      <w:pPr>
        <w:pStyle w:val="Heading1"/>
      </w:pPr>
      <w:r>
        <w:rPr>
          <w:color w:val="0F3460"/>
        </w:rPr>
        <w:t>INCOME DOCUMENTS</w:t>
      </w:r>
    </w:p>
    <w:p>
      <w:pPr>
        <w:pStyle w:val="ListBullet"/>
      </w:pPr>
      <w:r>
        <w:t>[ ] Form W-2 from all employers (if owner also has employment income)</w:t>
      </w:r>
    </w:p>
    <w:p>
      <w:pPr>
        <w:pStyle w:val="ListBullet"/>
      </w:pPr>
      <w:r>
        <w:t>[ ] Form 1099-NEC (nonemployee compensation received)</w:t>
      </w:r>
    </w:p>
    <w:p>
      <w:pPr>
        <w:pStyle w:val="ListBullet"/>
      </w:pPr>
      <w:r>
        <w:t>[ ] Form 1099-MISC (rent, prizes, other income)</w:t>
      </w:r>
    </w:p>
    <w:p>
      <w:pPr>
        <w:pStyle w:val="ListBullet"/>
      </w:pPr>
      <w:r>
        <w:t>[ ] Form 1099-K (payment card and third-party network income — PayPal, Stripe, Square)</w:t>
      </w:r>
    </w:p>
    <w:p>
      <w:pPr>
        <w:pStyle w:val="ListBullet"/>
      </w:pPr>
      <w:r>
        <w:t>[ ] Form 1099-INT (bank interest income)</w:t>
      </w:r>
    </w:p>
    <w:p>
      <w:pPr>
        <w:pStyle w:val="ListBullet"/>
      </w:pPr>
      <w:r>
        <w:t>[ ] Form 1099-DIV (dividend income)</w:t>
      </w:r>
    </w:p>
    <w:p>
      <w:pPr>
        <w:pStyle w:val="ListBullet"/>
      </w:pPr>
      <w:r>
        <w:t>[ ] Any other income records not in accounting software</w:t>
      </w:r>
    </w:p>
    <w:p>
      <w:pPr>
        <w:pStyle w:val="Heading1"/>
      </w:pPr>
      <w:r>
        <w:rPr>
          <w:color w:val="0F3460"/>
        </w:rPr>
        <w:t>BUSINESS EXPENSE RECORDS</w:t>
      </w:r>
    </w:p>
    <w:p>
      <w:pPr>
        <w:pStyle w:val="ListBullet"/>
      </w:pPr>
      <w:r>
        <w:t>[ ] Receipts for major purchases (assets, equipment over $[X])</w:t>
      </w:r>
    </w:p>
    <w:p>
      <w:pPr>
        <w:pStyle w:val="ListBullet"/>
      </w:pPr>
      <w:r>
        <w:t>[ ] Vehicle mileage log or actual expense records</w:t>
      </w:r>
    </w:p>
    <w:p>
      <w:pPr>
        <w:pStyle w:val="ListBullet"/>
      </w:pPr>
      <w:r>
        <w:t>[ ] Home office measurements (if claiming deduction)</w:t>
      </w:r>
    </w:p>
    <w:p>
      <w:pPr>
        <w:pStyle w:val="ListBullet"/>
      </w:pPr>
      <w:r>
        <w:t>[ ] Travel expense records and business purpose documentation</w:t>
      </w:r>
    </w:p>
    <w:p>
      <w:pPr>
        <w:pStyle w:val="ListBullet"/>
      </w:pPr>
      <w:r>
        <w:t>[ ] Meal expense receipts with business purpose noted</w:t>
      </w:r>
    </w:p>
    <w:p>
      <w:pPr>
        <w:pStyle w:val="Heading1"/>
      </w:pPr>
      <w:r>
        <w:rPr>
          <w:color w:val="0F3460"/>
        </w:rPr>
        <w:t>LOAN AND ASSET DOCUMENTS</w:t>
      </w:r>
    </w:p>
    <w:p>
      <w:pPr>
        <w:pStyle w:val="ListBullet"/>
      </w:pPr>
      <w:r>
        <w:t>[ ] Year-end loan statements (balances as of December 31)</w:t>
      </w:r>
    </w:p>
    <w:p>
      <w:pPr>
        <w:pStyle w:val="ListBullet"/>
      </w:pPr>
      <w:r>
        <w:t>[ ] New equipment purchased (invoice + date placed in service)</w:t>
      </w:r>
    </w:p>
    <w:p>
      <w:pPr>
        <w:pStyle w:val="ListBullet"/>
      </w:pPr>
      <w:r>
        <w:t>[ ] Assets disposed of or sold during the year</w:t>
      </w:r>
    </w:p>
    <w:p>
      <w:pPr>
        <w:pStyle w:val="ListBullet"/>
      </w:pPr>
      <w:r>
        <w:t>[ ] Any real estate purchased or sold</w:t>
      </w:r>
    </w:p>
    <w:p>
      <w:pPr>
        <w:pStyle w:val="Heading1"/>
      </w:pPr>
      <w:r>
        <w:rPr>
          <w:color w:val="0F3460"/>
        </w:rPr>
        <w:t>PAYROLL DOCUMENTS</w:t>
      </w:r>
    </w:p>
    <w:p>
      <w:pPr>
        <w:pStyle w:val="ListBullet"/>
      </w:pPr>
      <w:r>
        <w:t>[ ] Year-end payroll summary (from payroll provider)</w:t>
      </w:r>
    </w:p>
    <w:p>
      <w:pPr>
        <w:pStyle w:val="ListBullet"/>
      </w:pPr>
      <w:r>
        <w:t>[ ] W-2s and W-3 filed with SSA</w:t>
      </w:r>
    </w:p>
    <w:p>
      <w:pPr>
        <w:pStyle w:val="ListBullet"/>
      </w:pPr>
      <w:r>
        <w:t>[ ] 1099s issued to contractors</w:t>
      </w:r>
    </w:p>
    <w:p>
      <w:pPr>
        <w:pStyle w:val="ListBullet"/>
      </w:pPr>
      <w:r>
        <w:t>[ ] Owner's health insurance premiums (if S-Corp)</w:t>
      </w:r>
    </w:p>
    <w:p>
      <w:pPr>
        <w:pStyle w:val="ListBullet"/>
      </w:pPr>
      <w:r>
        <w:t>[ ] Retirement contributions made (SEP-IRA, SIMPLE IRA, 401k)</w:t>
      </w:r>
    </w:p>
    <w:p>
      <w:pPr>
        <w:pStyle w:val="Heading1"/>
      </w:pPr>
      <w:r>
        <w:rPr>
          <w:color w:val="0F3460"/>
        </w:rPr>
        <w:t>PRIOR YEAR DOCUMENTS</w:t>
      </w:r>
    </w:p>
    <w:p>
      <w:pPr>
        <w:pStyle w:val="ListBullet"/>
      </w:pPr>
      <w:r>
        <w:t>[ ] Prior year tax return (all pages)</w:t>
      </w:r>
    </w:p>
    <w:p>
      <w:pPr>
        <w:pStyle w:val="ListBullet"/>
      </w:pPr>
      <w:r>
        <w:t>[ ] Prior year depreciation schedule (Form 4562)</w:t>
      </w:r>
    </w:p>
    <w:p>
      <w:pPr>
        <w:pStyle w:val="ListBullet"/>
      </w:pPr>
      <w:r>
        <w:t>[ ] Any IRS notices received during the year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