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Quarterly Tax Estimates Guide</w:t>
      </w:r>
    </w:p>
    <w:p>
      <w:pPr/>
      <w:r>
        <w:rPr>
          <w:color w:val="7F8C8D"/>
          <w:sz w:val="20"/>
        </w:rPr>
        <w:t>Bookkeeping Business Operating System | Tax Preparation</w:t>
      </w:r>
    </w:p>
    <w:p>
      <w:pPr>
        <w:pStyle w:val="Heading1"/>
      </w:pPr>
      <w:r>
        <w:rPr>
          <w:color w:val="0F3460"/>
        </w:rPr>
        <w:t>WHO NEEDS TO PAY QUARTERLY ESTIMATES</w:t>
      </w:r>
    </w:p>
    <w:p>
      <w:r>
        <w:t>Self-employed individuals and business owners who expect to owe $1,000 or more in federal taxes for the year typically need to pay quarterly estimated taxes. This includes sole proprietors, partners, S-corp shareholders, and single-member LLC owners.</w:t>
      </w:r>
    </w:p>
    <w:p>
      <w:pPr>
        <w:pStyle w:val="Heading1"/>
      </w:pPr>
      <w:r>
        <w:rPr>
          <w:color w:val="0F3460"/>
        </w:rPr>
        <w:t>QUARTERLY DEADLINES</w:t>
      </w:r>
    </w:p>
    <w:p>
      <w:pPr>
        <w:pStyle w:val="ListBullet"/>
      </w:pPr>
      <w:r>
        <w:t>Q1 (January 1 – March 31): Due April 15</w:t>
      </w:r>
    </w:p>
    <w:p>
      <w:pPr>
        <w:pStyle w:val="ListBullet"/>
      </w:pPr>
      <w:r>
        <w:t>Q2 (April 1 – May 31): Due June 15</w:t>
      </w:r>
    </w:p>
    <w:p>
      <w:pPr>
        <w:pStyle w:val="ListBullet"/>
      </w:pPr>
      <w:r>
        <w:t>Q3 (June 1 – August 31): Due September 15</w:t>
      </w:r>
    </w:p>
    <w:p>
      <w:pPr>
        <w:pStyle w:val="ListBullet"/>
      </w:pPr>
      <w:r>
        <w:t>Q4 (September 1 – December 31): Due January 15 (following year)</w:t>
      </w:r>
    </w:p>
    <w:p>
      <w:pPr>
        <w:pStyle w:val="Heading1"/>
      </w:pPr>
      <w:r>
        <w:rPr>
          <w:color w:val="0F3460"/>
        </w:rPr>
        <w:t>CALCULATION METHOD 1 — SAFE HARBOR</w:t>
      </w:r>
    </w:p>
    <w:p>
      <w:r>
        <w:t>Pay at least 100% of prior year tax liability in equal quarterly installments (110% if prior year AGI exceeded $150,000). This eliminates underpayment penalty even if actual tax is higher.</w:t>
      </w:r>
    </w:p>
    <w:p>
      <w:r>
        <w:t>Formula: Prior year tax / 4 = each quarterly payment</w:t>
      </w:r>
    </w:p>
    <w:p>
      <w:pPr>
        <w:pStyle w:val="Heading1"/>
      </w:pPr>
      <w:r>
        <w:rPr>
          <w:color w:val="0F3460"/>
        </w:rPr>
        <w:t>CALCULATION METHOD 2 — ACTUAL ESTIMATE</w:t>
      </w:r>
    </w:p>
    <w:p>
      <w:r>
        <w:t>Estimate current year income and expenses, calculate projected tax, subtract withholding:</w:t>
      </w:r>
    </w:p>
    <w:p>
      <w:r>
        <w:t>1. Run YTD P&amp;L from accounting software</w:t>
      </w:r>
    </w:p>
    <w:p>
      <w:r>
        <w:t>2. Annualize the income (YTD / months elapsed × 12)</w:t>
      </w:r>
    </w:p>
    <w:p>
      <w:r>
        <w:t>3. Subtract estimated deductions</w:t>
      </w:r>
    </w:p>
    <w:p>
      <w:r>
        <w:t>4. Apply tax rates (federal + state + self-employment tax)</w:t>
      </w:r>
    </w:p>
    <w:p>
      <w:r>
        <w:t>5. Divide by 4 (or remaining quarters)</w:t>
      </w:r>
    </w:p>
    <w:p>
      <w:pPr>
        <w:pStyle w:val="Heading1"/>
      </w:pPr>
      <w:r>
        <w:rPr>
          <w:color w:val="0F3460"/>
        </w:rPr>
        <w:t>HOW TO MAKE PAYMENTS</w:t>
      </w:r>
    </w:p>
    <w:p>
      <w:pPr>
        <w:pStyle w:val="ListBullet"/>
      </w:pPr>
      <w:r>
        <w:t>Federal: IRS Direct Pay (irs.gov/payments) — free; or IRS EFTPS</w:t>
      </w:r>
    </w:p>
    <w:p>
      <w:pPr>
        <w:pStyle w:val="ListBullet"/>
      </w:pPr>
      <w:r>
        <w:t>State: Each state has its own payment portal</w:t>
      </w:r>
    </w:p>
    <w:p>
      <w:pPr>
        <w:pStyle w:val="ListBullet"/>
      </w:pPr>
      <w:r>
        <w:t>Include: taxpayer name, SSN/EIN, tax year, payment type (1040-ES)</w:t>
      </w:r>
    </w:p>
    <w:p>
      <w:pPr>
        <w:pStyle w:val="ListBullet"/>
      </w:pPr>
      <w:r>
        <w:t>Keep confirmation numbers for every payment</w:t>
      </w:r>
    </w:p>
    <w:p>
      <w:pPr>
        <w:pStyle w:val="Heading1"/>
      </w:pPr>
      <w:r>
        <w:rPr>
          <w:color w:val="0F3460"/>
        </w:rPr>
        <w:t>BOOKKEEPING FOR TAX PAYMENTS</w:t>
      </w:r>
    </w:p>
    <w:p>
      <w:pPr>
        <w:pStyle w:val="ListBullet"/>
      </w:pPr>
      <w:r>
        <w:t>Record each payment as: Debit 'Owner's Draw' or 'Tax Payments'; Credit 'Bank'</w:t>
      </w:r>
    </w:p>
    <w:p>
      <w:pPr>
        <w:pStyle w:val="ListBullet"/>
      </w:pPr>
      <w:r>
        <w:t>Do NOT record as a business expense (personal income taxes are not deductible)</w:t>
      </w:r>
    </w:p>
    <w:p>
      <w:pPr>
        <w:pStyle w:val="ListBullet"/>
      </w:pPr>
      <w:r>
        <w:t>Track total payments per quarter in your client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