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KPI Reporting Guide</w:t>
      </w:r>
    </w:p>
    <w:p>
      <w:pPr/>
      <w:r>
        <w:rPr>
          <w:color w:val="7F8C8D"/>
          <w:sz w:val="20"/>
        </w:rPr>
        <w:t>Bookkeeping Business Operating System | Financial Reporting</w:t>
      </w:r>
    </w:p>
    <w:p>
      <w:pPr>
        <w:pStyle w:val="Heading1"/>
      </w:pPr>
      <w:r>
        <w:rPr>
          <w:color w:val="0F3460"/>
        </w:rPr>
        <w:t>WHAT IS A KPI AND WHY TRACK THEM</w:t>
      </w:r>
    </w:p>
    <w:p>
      <w:r>
        <w:t>Key Performance Indicators (KPIs) are specific, measurable metrics that indicate business health. Monthly KPI reporting gives clients a quick-read dashboard so they can make informed decisions, not just react to surprises.</w:t>
      </w:r>
    </w:p>
    <w:p>
      <w:pPr>
        <w:pStyle w:val="Heading1"/>
      </w:pPr>
      <w:r>
        <w:rPr>
          <w:color w:val="0F3460"/>
        </w:rPr>
        <w:t>UNIVERSAL BUSINESS KPIs</w:t>
      </w:r>
    </w:p>
    <w:p>
      <w:pPr>
        <w:pStyle w:val="ListBullet"/>
      </w:pPr>
      <w:r>
        <w:t>Revenue growth rate: (This month - Last month) / Last month × 100</w:t>
      </w:r>
    </w:p>
    <w:p>
      <w:pPr>
        <w:pStyle w:val="ListBullet"/>
      </w:pPr>
      <w:r>
        <w:t>Gross profit margin: (Revenue - COGS) / Revenue × 100</w:t>
      </w:r>
    </w:p>
    <w:p>
      <w:pPr>
        <w:pStyle w:val="ListBullet"/>
      </w:pPr>
      <w:r>
        <w:t>Net profit margin: Net profit / Revenue × 100</w:t>
      </w:r>
    </w:p>
    <w:p>
      <w:pPr>
        <w:pStyle w:val="ListBullet"/>
      </w:pPr>
      <w:r>
        <w:t>Operating expense ratio: Total opex / Revenue × 100</w:t>
      </w:r>
    </w:p>
    <w:p>
      <w:pPr>
        <w:pStyle w:val="ListBullet"/>
      </w:pPr>
      <w:r>
        <w:t>Cash runway: Cash balance / Monthly burn rate (in months)</w:t>
      </w:r>
    </w:p>
    <w:p>
      <w:pPr>
        <w:pStyle w:val="Heading1"/>
      </w:pPr>
      <w:r>
        <w:rPr>
          <w:color w:val="0F3460"/>
        </w:rPr>
        <w:t>INDUSTRY-SPECIFIC KPIs</w:t>
      </w:r>
    </w:p>
    <w:p>
      <w:pPr>
        <w:pStyle w:val="ListBullet"/>
      </w:pPr>
      <w:r>
        <w:t>Restaurants: Food cost %, Labor %, Prime cost %, Revenue per seat</w:t>
      </w:r>
    </w:p>
    <w:p>
      <w:pPr>
        <w:pStyle w:val="ListBullet"/>
      </w:pPr>
      <w:r>
        <w:t>Retail / E-commerce: COGS %, Inventory turnover, Return rate, Average order value</w:t>
      </w:r>
    </w:p>
    <w:p>
      <w:pPr>
        <w:pStyle w:val="ListBullet"/>
      </w:pPr>
      <w:r>
        <w:t>Service businesses: Revenue per client, Client retention rate, Average project value</w:t>
      </w:r>
    </w:p>
    <w:p>
      <w:pPr>
        <w:pStyle w:val="ListBullet"/>
      </w:pPr>
      <w:r>
        <w:t>Construction: Job gross margin %, Backlog value, Revenue per employee</w:t>
      </w:r>
    </w:p>
    <w:p>
      <w:pPr>
        <w:pStyle w:val="ListBullet"/>
      </w:pPr>
      <w:r>
        <w:t>SaaS/Subscription: MRR, Churn rate, LTV, Customer acquisition cost</w:t>
      </w:r>
    </w:p>
    <w:p>
      <w:pPr>
        <w:pStyle w:val="Heading1"/>
      </w:pPr>
      <w:r>
        <w:rPr>
          <w:color w:val="0F3460"/>
        </w:rPr>
        <w:t>HOW TO PRESENT KPIS TO CLIENTS</w:t>
      </w:r>
    </w:p>
    <w:p>
      <w:r>
        <w:t>Keep it simple: highlight 5–7 KPIs maximum on the monthly summary</w:t>
      </w:r>
    </w:p>
    <w:p>
      <w:pPr>
        <w:pStyle w:val="ListBullet"/>
      </w:pPr>
      <w:r>
        <w:t>Format: Current month → Last month → Same month last year</w:t>
      </w:r>
    </w:p>
    <w:p>
      <w:pPr>
        <w:pStyle w:val="ListBullet"/>
      </w:pPr>
      <w:r>
        <w:t>Use color coding: green (on target), yellow (watch), red (action needed)</w:t>
      </w:r>
    </w:p>
    <w:p>
      <w:pPr>
        <w:pStyle w:val="ListBullet"/>
      </w:pPr>
      <w:r>
        <w:t>Provide context: 'Your labor cost % was 32% — the industry average is 28–35%'</w:t>
      </w:r>
    </w:p>
    <w:p>
      <w:pPr>
        <w:pStyle w:val="ListBullet"/>
      </w:pPr>
      <w:r>
        <w:t>Focus on trends, not single data points: one month is noise; three months is a pattern</w:t>
      </w:r>
    </w:p>
    <w:p>
      <w:pPr>
        <w:pStyle w:val="Heading1"/>
      </w:pPr>
      <w:r>
        <w:rPr>
          <w:color w:val="0F3460"/>
        </w:rPr>
        <w:t>KPI REPORTING SETUP IN ACCOUNTING SOFTWARE</w:t>
      </w:r>
    </w:p>
    <w:p>
      <w:pPr>
        <w:pStyle w:val="ListBullet"/>
      </w:pPr>
      <w:r>
        <w:t>QuickBooks: Use 'Business Overview' dashboard; create custom reports by category</w:t>
      </w:r>
    </w:p>
    <w:p>
      <w:pPr>
        <w:pStyle w:val="ListBullet"/>
      </w:pPr>
      <w:r>
        <w:t>Xero: Analytics Plus provides KPI tracking; use watchlists for key accounts</w:t>
      </w:r>
    </w:p>
    <w:p>
      <w:pPr>
        <w:pStyle w:val="ListBullet"/>
      </w:pPr>
      <w:r>
        <w:t>Wave: Run custom P&amp;L with percentage columns for margin visibility</w:t>
      </w:r>
    </w:p>
    <w:p>
      <w:pPr>
        <w:pStyle w:val="ListBullet"/>
      </w:pPr>
      <w:r>
        <w:t>Third-party tools: Fathom, Spotlight Reporting, Jirav for advanced KPI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