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 w:eastAsia="Arial Narrow"/>
          <w:b/>
          <w:sz w:val="28"/>
        </w:rPr>
        <w:t>[Institución — editable]</w:t>
      </w:r>
    </w:p>
    <w:p>
      <w:pPr>
        <w:jc w:val="center"/>
      </w:pPr>
      <w:r>
        <w:rPr>
          <w:rFonts w:ascii="Arial Narrow" w:hAnsi="Arial Narrow" w:eastAsia="Arial Narrow"/>
          <w:b/>
          <w:sz w:val="28"/>
        </w:rPr>
        <w:t>[Carrera — editable]</w:t>
      </w:r>
    </w:p>
    <w:p/>
    <w:p>
      <w:pPr>
        <w:jc w:val="center"/>
      </w:pPr>
      <w:r>
        <w:rPr>
          <w:rFonts w:ascii="Arial Narrow" w:hAnsi="Arial Narrow" w:eastAsia="Arial Narrow"/>
          <w:b/>
          <w:sz w:val="28"/>
        </w:rPr>
        <w:t>Construcción del Software</w:t>
      </w:r>
    </w:p>
    <w:p>
      <w:pPr>
        <w:jc w:val="center"/>
      </w:pPr>
      <w:r>
        <w:rPr>
          <w:rFonts w:ascii="Arial Narrow" w:hAnsi="Arial Narrow" w:eastAsia="Arial Narrow"/>
          <w:b/>
          <w:sz w:val="28"/>
        </w:rPr>
        <w:t>Tarea 11</w:t>
      </w:r>
    </w:p>
    <w:p/>
    <w:p>
      <w:pPr>
        <w:jc w:val="center"/>
      </w:pPr>
      <w:r>
        <w:rPr>
          <w:rFonts w:ascii="Arial Narrow" w:hAnsi="Arial Narrow" w:eastAsia="Arial Narrow"/>
          <w:b/>
          <w:sz w:val="28"/>
        </w:rPr>
        <w:t>Análisis de objetivos tácticos e informes</w:t>
      </w:r>
    </w:p>
    <w:p>
      <w:pPr>
        <w:jc w:val="center"/>
      </w:pPr>
      <w:r>
        <w:rPr>
          <w:rFonts w:ascii="Arial Narrow" w:hAnsi="Arial Narrow" w:eastAsia="Arial Narrow"/>
          <w:b/>
          <w:sz w:val="28"/>
        </w:rPr>
        <w:t>Proyecto: GameMetrics S.A.</w:t>
      </w:r>
    </w:p>
    <w:p/>
    <w:p>
      <w:r>
        <w:rPr>
          <w:rFonts w:ascii="Arial Narrow" w:hAnsi="Arial Narrow" w:eastAsia="Arial Narrow"/>
          <w:b w:val="0"/>
          <w:sz w:val="22"/>
        </w:rPr>
        <w:t>Integrantes: [editable]</w:t>
      </w:r>
    </w:p>
    <w:p>
      <w:r>
        <w:rPr>
          <w:rFonts w:ascii="Arial Narrow" w:hAnsi="Arial Narrow" w:eastAsia="Arial Narrow"/>
          <w:b w:val="0"/>
          <w:sz w:val="22"/>
        </w:rPr>
        <w:t>Docente: [editable]</w:t>
      </w:r>
    </w:p>
    <w:p>
      <w:r>
        <w:rPr>
          <w:rFonts w:ascii="Arial Narrow" w:hAnsi="Arial Narrow" w:eastAsia="Arial Narrow"/>
          <w:b w:val="0"/>
          <w:sz w:val="22"/>
        </w:rPr>
        <w:t>Semestre: [editable]</w:t>
      </w:r>
    </w:p>
    <w:p>
      <w:r>
        <w:rPr>
          <w:rFonts w:ascii="Arial Narrow" w:hAnsi="Arial Narrow" w:eastAsia="Arial Narrow"/>
          <w:b w:val="0"/>
          <w:sz w:val="22"/>
        </w:rPr>
        <w:t>Fecha: [editable]</w:t>
      </w:r>
    </w:p>
    <w:p>
      <w:r>
        <w:br w:type="page"/>
      </w:r>
    </w:p>
    <w:p>
      <w:r>
        <w:rPr>
          <w:rFonts w:ascii="Arial Narrow" w:hAnsi="Arial Narrow" w:eastAsia="Arial Narrow"/>
          <w:b/>
          <w:sz w:val="28"/>
        </w:rPr>
        <w:t>1. De la fase operativa a la fase táctica</w:t>
      </w:r>
    </w:p>
    <w:p>
      <w:r>
        <w:rPr>
          <w:rFonts w:ascii="Arial Narrow" w:hAnsi="Arial Narrow" w:eastAsia="Arial Narrow"/>
          <w:b w:val="0"/>
          <w:sz w:val="22"/>
        </w:rPr>
        <w:t>GameMetrics S.A. ya opera registro, tienda, compras, biblioteca, estudios publicadores, panel admin y carga ETL. En la fase táctica, cada área necesita informes para dirigir y controlar esos procesos. Para efectos del análisis táctico, los procesos se agrupan en áreas funcionales; no representan un organigrama legal.</w:t>
      </w:r>
    </w:p>
    <w:p>
      <w:r>
        <w:rPr>
          <w:rFonts w:ascii="Arial Narrow" w:hAnsi="Arial Narrow" w:eastAsia="Arial Narrow"/>
          <w:b w:val="0"/>
          <w:sz w:val="22"/>
        </w:rPr>
        <w:t>El proyecto no usa PostgreSQL. La capa operacional (equivalente a base relacional) es Pinot REALTIME vía Kafka: estado actual de empleados, contratos, tickets, compras y partners. La capa analítica (base columnar) es Pinot OFFLINE más agregaciones OLAP, alimentada por el pipeline ETL.</w:t>
      </w:r>
    </w:p>
    <w:p>
      <w:r>
        <w:rPr>
          <w:rFonts w:ascii="Arial Narrow" w:hAnsi="Arial Narrow" w:eastAsia="Arial Narrow"/>
          <w:b/>
          <w:sz w:val="28"/>
        </w:rPr>
        <w:t>2. Relación entre áreas, objetivos e informes</w:t>
      </w:r>
    </w:p>
    <w:p>
      <w:r>
        <w:rPr>
          <w:rFonts w:ascii="Arial Narrow" w:hAnsi="Arial Narrow" w:eastAsia="Arial Narrow"/>
          <w:b w:val="0"/>
          <w:sz w:val="22"/>
        </w:rPr>
        <w:t>Área funcional 1:N objetivos tácticos. Objetivo táctico 1:N informes. Un mismo objetivo puede generar un informe simple, varios simples, un compuesto, varios compuestos, o simples y compuestos a la vez. Cada informe aporta una perspectiva distinta. En la tabla, el objetivo se repite en filas separadas.</w:t>
      </w:r>
    </w:p>
    <w:p>
      <w:r>
        <w:rPr>
          <w:rFonts w:ascii="Arial Narrow" w:hAnsi="Arial Narrow" w:eastAsia="Arial Narrow"/>
          <w:b w:val="0"/>
          <w:sz w:val="22"/>
        </w:rPr>
        <w:t>Ejemplo en este documento: el objetivo de medir el dinero de la plataforma genera cuatro informes (listado de liquidaciones + GMV + comisión GameMetrics + adeudado). El objetivo del estudio publicador sobre sus ganancias genera tres (historial de pagos + resumen de ingresos + ingresos por juego).</w:t>
      </w:r>
    </w:p>
    <w:p>
      <w:r>
        <w:rPr>
          <w:rFonts w:ascii="Arial Narrow" w:hAnsi="Arial Narrow" w:eastAsia="Arial Narrow"/>
          <w:b/>
          <w:sz w:val="28"/>
        </w:rPr>
        <w:t>3. Criterio de clasificación</w:t>
      </w:r>
    </w:p>
    <w:p>
      <w:r>
        <w:rPr>
          <w:rFonts w:ascii="Arial Narrow" w:hAnsi="Arial Narrow" w:eastAsia="Arial Narrow"/>
          <w:b w:val="0"/>
          <w:sz w:val="22"/>
        </w:rPr>
        <w:t>Informe simple: listado o consulta directa sobre el estado actual (filtro, ordenamiento). No requiere agregación analítica previa. En GameMetrics se sirve desde Pinot REALTIME / emp_records y ya está visible en una lista o panel.</w:t>
      </w:r>
    </w:p>
    <w:p>
      <w:r>
        <w:rPr>
          <w:rFonts w:ascii="Arial Narrow" w:hAnsi="Arial Narrow" w:eastAsia="Arial Narrow"/>
          <w:b w:val="0"/>
          <w:sz w:val="22"/>
        </w:rPr>
        <w:t>Informe compuesto: suma, conteo, agrupación o indicador calculado. Se consulta desde la base columnar (Pinot OFFLINE o agregados del libro de ingresos B2B).</w:t>
      </w:r>
    </w:p>
    <w:p>
      <w:r>
        <w:rPr>
          <w:rFonts w:ascii="Arial Narrow" w:hAnsi="Arial Narrow" w:eastAsia="Arial Narrow"/>
          <w:b w:val="0"/>
          <w:sz w:val="22"/>
        </w:rPr>
        <w:t>Solo se incluyen objetivos e informes respaldados por tablas, endpoints y vistas ya existentes en el repositorio. No se inventan indicadores sin datos operativos.</w:t>
      </w:r>
    </w:p>
    <w:p>
      <w:r>
        <w:rPr>
          <w:rFonts w:ascii="Arial Narrow" w:hAnsi="Arial Narrow" w:eastAsia="Arial Narrow"/>
          <w:b/>
          <w:sz w:val="28"/>
        </w:rPr>
        <w:t>4. Tabla principal (entregable central)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DEPARTAMENTO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OBJETIVOS TÁCTICOS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¿ES UN INFORME SIMPLE?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¿ES UN INFORME COMPUESTO?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Priorizar las solicitudes de propiedad de juegos que todavía no han sido revisadas.</w:t>
              <w:br/>
              <w:br/>
              <w:t>Informe:</w:t>
              <w:br/>
              <w:t>Listado de solicitudes de propiedad pendientes (juego, estudio, correo y fecha), ordenadas desde la más reciente.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Controlar el personal y los acuerdos comerciales registrados por la empresa.</w:t>
              <w:br/>
              <w:br/>
              <w:t>Informe:</w:t>
              <w:br/>
              <w:t>Listado de empleados activos con nombre, cargo, departamento y fecha de ingreso.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Controlar el personal y los acuerdos comerciales registrados por la empresa.</w:t>
              <w:br/>
              <w:br/>
              <w:t>Informe:</w:t>
              <w:br/>
              <w:t>Listado de contratos con publicador, tipo, fechas, valor y estado.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Medir el dinero que mueve la plataforma, lo que retiene GameMetrics y lo que aún se debe a los estudios.</w:t>
              <w:br/>
              <w:br/>
              <w:t>Informe:</w:t>
              <w:br/>
              <w:t>Listado de liquidaciones ya pagadas a estudios (partner, monto, método y referencia).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Medir el dinero que mueve la plataforma, lo que retiene GameMetrics y lo que aún se debe a los estudios.</w:t>
              <w:br/>
              <w:br/>
              <w:t>Informe:</w:t>
              <w:br/>
              <w:t>Valor bruto total de ventas acumulado (GMV) en dólares.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Medir el dinero que mueve la plataforma, lo que retiene GameMetrics y lo que aún se debe a los estudios.</w:t>
              <w:br/>
              <w:br/>
              <w:t>Informe:</w:t>
              <w:br/>
              <w:t>Ingresos acumulados de GameMetrics por comisión de plataforma.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Medir el dinero que mueve la plataforma, lo que retiene GameMetrics y lo que aún se debe a los estudios.</w:t>
              <w:br/>
              <w:br/>
              <w:t>Informe:</w:t>
              <w:br/>
              <w:t>Monto total adeudado a estudios publicadores pendiente de liquidar.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Administración de Plataforma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Verificar si los trabajos de carga de datos están listos antes de actualizar el catálogo analítico.</w:t>
              <w:br/>
              <w:br/>
              <w:t>Informe:</w:t>
              <w:br/>
              <w:t>Estado actual de los trabajos de carga (dataset, dimensiones, tablas en tiempo real y catálogo).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Ventas y Marketing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Organizar las campañas promocionales y los títulos autorizados para venta.</w:t>
              <w:br/>
              <w:br/>
              <w:t>Informe:</w:t>
              <w:br/>
              <w:t>Listado de campañas de marketing con nombre, juego, presupuesto, canal y estado.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Ventas y Marketing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Organizar las campañas promocionales y los títulos autorizados para venta.</w:t>
              <w:br/>
              <w:br/>
              <w:t>Informe:</w:t>
              <w:br/>
              <w:t>Listado del catálogo de distribución con juego, plataforma, precio, región y estado.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Ventas y Marketing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Controlar las promociones de visibilidad pagadas en la tienda.</w:t>
              <w:br/>
              <w:br/>
              <w:t>Informe:</w:t>
              <w:br/>
              <w:t>Listado de ubicaciones destacadas activas por juego y estudio.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Ventas y Marketing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Comparar el desempeño comercial entre estudios y juegos para detectar los que más venden.</w:t>
              <w:br/>
              <w:br/>
              <w:t>Informe:</w:t>
              <w:br/>
              <w:t>Unidades vendidas, ingreso bruto, comisión e ingreso neto por cada estudio publicador.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Ventas y Marketing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Comparar el desempeño comercial entre estudios y juegos para detectar los que más venden.</w:t>
              <w:br/>
              <w:br/>
              <w:t>Informe:</w:t>
              <w:br/>
              <w:t>Cantidad de reembolsos asociados a cada estudio publicador.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Analytics BI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Verificar el volumen y la composición del catálogo analítico cargado por semana.</w:t>
              <w:br/>
              <w:br/>
              <w:t>Informe:</w:t>
              <w:br/>
              <w:t>Cantidad total de videojuegos disponibles en la semana seleccionada.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Analytics BI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Verificar el volumen y la composición del catálogo analítico cargado por semana.</w:t>
              <w:br/>
              <w:br/>
              <w:t>Informe:</w:t>
              <w:br/>
              <w:t>Cantidad de juegos agrupados por género en la semana seleccionada.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Analytics BI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Verificar el volumen y la composición del catálogo analítico cargado por semana.</w:t>
              <w:br/>
              <w:br/>
              <w:t>Informe:</w:t>
              <w:br/>
              <w:t>Cantidad de juegos agrupados por plataforma en la semana seleccionada.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Analytics BI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Detectar los títulos mejor valorados para decidir destacados editoriales en la tienda.</w:t>
              <w:br/>
              <w:br/>
              <w:t>Informe:</w:t>
              <w:br/>
              <w:t>Listado de los 10 juegos con mayor calificación en la semana seleccionada.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Comercio digital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Permitir al jugador consultar y gestionar las compras que ya realizó.</w:t>
              <w:br/>
              <w:br/>
              <w:t>Informe:</w:t>
              <w:br/>
              <w:t>Listado de juegos comprados en la biblioteca del usuario (nombre, precio y fecha).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Comercio digital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Permitir al jugador consultar y gestionar las compras que ya realizó.</w:t>
              <w:br/>
              <w:br/>
              <w:t>Informe:</w:t>
              <w:br/>
              <w:t>Listado de compras elegibles para devolución según la política de 14 días.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Atención al Cliente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Atender primero las solicitudes de ayuda que siguen abiertas.</w:t>
              <w:br/>
              <w:br/>
              <w:t>Informe:</w:t>
              <w:br/>
              <w:t>Listado de tickets de soporte del usuario con asunto, prioridad, estado y fecha.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Distribución B2B (estudios publicadores)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Verificar el estado de los juegos que el estudio ha solicitado administrar.</w:t>
              <w:br/>
              <w:br/>
              <w:t>Informe:</w:t>
              <w:br/>
              <w:t>Listado de juegos reclamados por el estudio con estado pendiente, aprobado o rechazado.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Distribución B2B (estudios publicadores)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Controlar cuánto ha ganado el estudio, cuánto puede cobrar y qué ya le pagaron.</w:t>
              <w:br/>
              <w:br/>
              <w:t>Informe:</w:t>
              <w:br/>
              <w:t>Listado de liquidaciones recibidas por el estudio (monto, fecha y referencia).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Distribución B2B (estudios publicadores)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Controlar cuánto ha ganado el estudio, cuánto puede cobrar y qué ya le pagaron.</w:t>
              <w:br/>
              <w:br/>
              <w:t>Informe:</w:t>
              <w:br/>
              <w:t>Resumen de ingresos del estudio: bruto, comisión de plataforma, neto y saldo disponible.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Distribución B2B (estudios publicadores)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Objetivo:</w:t>
              <w:br/>
              <w:t>Controlar cuánto ha ganado el estudio, cuánto puede cobrar y qué ya le pagaron.</w:t>
              <w:br/>
              <w:br/>
              <w:t>Informe:</w:t>
              <w:br/>
              <w:t>Ingresos netos y ventas agrupados por cada juego del estudio.</w:t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Arial Narrow" w:hAnsi="Arial Narrow" w:eastAsia="Arial Narrow"/>
                <w:sz w:val="20"/>
              </w:rPr>
              <w:t>X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Total filas (informes): 24. Simples: 13. Compuestos: 11. Áreas: 6. Objetivos distintos: 13.</w:t>
      </w:r>
    </w:p>
    <w:p>
      <w:r>
        <w:rPr>
          <w:rFonts w:ascii="Arial Narrow" w:hAnsi="Arial Narrow" w:eastAsia="Arial Narrow"/>
          <w:b/>
          <w:sz w:val="28"/>
        </w:rPr>
        <w:t>5. Informes simples (base operacional / listados implementados)</w:t>
      </w:r>
    </w:p>
    <w:p>
      <w:r>
        <w:rPr>
          <w:rFonts w:ascii="Arial Narrow" w:hAnsi="Arial Narrow" w:eastAsia="Arial Narrow"/>
          <w:b w:val="0"/>
          <w:sz w:val="22"/>
        </w:rPr>
        <w:t>Todos los informes simples de la tabla están implementados como listas o paneles en el sistema (requisito del docente).</w:t>
      </w:r>
    </w:p>
    <w:p>
      <w:r>
        <w:rPr>
          <w:rFonts w:ascii="Arial Narrow" w:hAnsi="Arial Narrow" w:eastAsia="Arial Narrow"/>
          <w:b/>
          <w:sz w:val="24"/>
        </w:rPr>
        <w:t>Administración de Plataforma</w:t>
      </w:r>
    </w:p>
    <w:p>
      <w:r>
        <w:rPr>
          <w:rFonts w:ascii="Arial Narrow" w:hAnsi="Arial Narrow" w:eastAsia="Arial Narrow"/>
          <w:b w:val="0"/>
          <w:sz w:val="22"/>
        </w:rPr>
        <w:t>Objetivo: Priorizar las solicitudes de propiedad de juegos que todavía no han sido revisadas.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solicitudes de propiedad pendientes (juego, estudio, correo y fecha), ordenadas desde la más reciente.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solicitudes de propiedad de juegos siguen sin decidir?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Fila por solicitud: nombre del juego, compañía, correo, estado pendiente y fecha.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fact_partner_games con submission_status = pending; enriquece con fact_partner_accounts.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Admin en /admin · API GET /admin/game-claims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Aprobar o rechazar la solicitud.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Objetivo: Controlar el personal y los acuerdos comerciales registrados por la empresa.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empleados activos con nombre, cargo, departamento y fecha de ingreso.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¿Quiénes están registrados como personal de la empresa?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 paginada de empleados no eliminados.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emp_records con collection = empleados y deleted = false.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Empresa en /empresa · colección empleados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Actualizar cargos o registrar altas y bajas.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contratos con publicador, tipo, fechas, valor y estado.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acuerdos comerciales existen y en qué estado están?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 paginada de contratos con publicador, fechas y estado.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emp_records con collection = contratos y deleted = false.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Empresa en /empresa · colección contratos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Renovar, modificar o cerrar un acuerdo.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Objetivo: Medir el dinero que mueve la plataforma, lo que retiene GameMetrics y lo que aún se debe a los estudios.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liquidaciones ya pagadas a estudios (partner, monto, método y referencia).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pagos a estudios ya quedaron registrados?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Historial de payouts con monto, método y referencia.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fact_partner_payouts ordenada por fecha.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Admin en /admin · API GET /admin/payouts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Auditar referencias y conciliar pagos.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Objetivo: Verificar si los trabajos de carga de datos están listos antes de actualizar el catálogo analítico.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Estado actual de los trabajos de carga (dataset, dimensiones, tablas en tiempo real y catálogo).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¿Los trabajos de carga están idle, running, ok o en error?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Estado por cada trabajo del panel ETL.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Lectura del servidor ETL (etl_server.py) y semanas cargadas.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Dashboard en / · pestaña ETL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Ejecutar o reintentar una carga antes de usar informes analíticos.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Ventas y Marketing</w:t>
      </w:r>
    </w:p>
    <w:p>
      <w:r>
        <w:rPr>
          <w:rFonts w:ascii="Arial Narrow" w:hAnsi="Arial Narrow" w:eastAsia="Arial Narrow"/>
          <w:b w:val="0"/>
          <w:sz w:val="22"/>
        </w:rPr>
        <w:t>Objetivo: Organizar las campañas promocionales y los títulos autorizados para venta.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campañas de marketing con nombre, juego, presupuesto, canal y estado.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campañas existen y cuál es su estado?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 de campañas con presupuesto, canal y fechas.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emp_records con collection = campanas_marketing.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Empresa en /empresa · colección campanas_marketing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Activar, pausar o planificar una campaña.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del catálogo de distribución con juego, plataforma, precio, región y estado.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títulos están autorizados para comercializarse?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 de juegos del catálogo comercial interno.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emp_records con collection = catalogo_distribucion.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Empresa en /empresa · colección catalogo_distribucion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Autorizar o retirar un título de la oferta.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Objetivo: Controlar las promociones de visibilidad pagadas en la tienda.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ubicaciones destacadas activas por juego y estudio.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juegos tienen promoción de visibilidad activa?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Placements activos por partner y producto.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fact_featured_placements.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Panel Partner en /my-partner · tienda /store/featured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Renovar o cancelar una promoción pagada.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Comercio digital</w:t>
      </w:r>
    </w:p>
    <w:p>
      <w:r>
        <w:rPr>
          <w:rFonts w:ascii="Arial Narrow" w:hAnsi="Arial Narrow" w:eastAsia="Arial Narrow"/>
          <w:b w:val="0"/>
          <w:sz w:val="22"/>
        </w:rPr>
        <w:t>Objetivo: Permitir al jugador consultar y gestionar las compras que ya realizó.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juegos comprados en la biblioteca del usuario (nombre, precio y fecha).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juegos compró este usuario?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Compras no reembolsadas del usuario autenticado.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fact_purchases filtrando user_id y refunded = false.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Biblioteca en /my-library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Instalar, jugar o iniciar una devolución.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compras elegibles para devolución según la política de 14 días.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¿Cuáles compras todavía pueden devolverse?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Compras dentro del plazo y sin reembolso previo.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fact_purchases con reglas del módulo refunds.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Wizard de reembolso en /my-library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Procesar o rechazar la devolución.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Atención al Cliente</w:t>
      </w:r>
    </w:p>
    <w:p>
      <w:r>
        <w:rPr>
          <w:rFonts w:ascii="Arial Narrow" w:hAnsi="Arial Narrow" w:eastAsia="Arial Narrow"/>
          <w:b w:val="0"/>
          <w:sz w:val="22"/>
        </w:rPr>
        <w:t>Objetivo: Atender primero las solicitudes de ayuda que siguen abiertas.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tickets de soporte del usuario con asunto, prioridad, estado y fecha.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solicitudes de ayuda tiene abiertas el usuario?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Tickets del usuario ordenados por fecha.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fact_support_tickets filtrando user_id.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Vista Soporte en /my-support · API GET /support/tickets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Responder o cerrar el ticket.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Distribución B2B (estudios publicadores)</w:t>
      </w:r>
    </w:p>
    <w:p>
      <w:r>
        <w:rPr>
          <w:rFonts w:ascii="Arial Narrow" w:hAnsi="Arial Narrow" w:eastAsia="Arial Narrow"/>
          <w:b w:val="0"/>
          <w:sz w:val="22"/>
        </w:rPr>
        <w:t>Objetivo: Verificar el estado de los juegos que el estudio ha solicitado administrar.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juegos reclamados por el estudio con estado pendiente, aprobado o rechazado.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juegos reclamó el estudio y en qué estado están?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Claims del partner con submission_status.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fact_partner_games filtrando partner_id.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Panel Partner en /my-partner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Esperar aprobación o reclamar otro título.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Objetivo: Controlar cuánto ha ganado el estudio, cuánto puede cobrar y qué ya le pagaron.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SIMPLE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liquidaciones recibidas por el estudio (monto, fecha y referencia).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pagos ya recibió este estudio?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Historial de payouts del partner autenticado.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OBTIENE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Consulta fact_partner_payouts filtrando partner_id.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Sección Payouts en /my-partner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Conciliar pagos con el saldo disponible.</w:t>
            </w:r>
          </w:p>
        </w:tc>
      </w:tr>
    </w:tbl>
    <w:p/>
    <w:p>
      <w:r>
        <w:rPr>
          <w:rFonts w:ascii="Arial Narrow" w:hAnsi="Arial Narrow" w:eastAsia="Arial Narrow"/>
          <w:b/>
          <w:sz w:val="28"/>
        </w:rPr>
        <w:t>6. Informes compuestos (base columnar / agregaciones)</w:t>
      </w:r>
    </w:p>
    <w:p>
      <w:r>
        <w:rPr>
          <w:rFonts w:ascii="Arial Narrow" w:hAnsi="Arial Narrow" w:eastAsia="Arial Narrow"/>
          <w:b/>
          <w:sz w:val="24"/>
        </w:rPr>
        <w:t>Administración de Plataforma</w:t>
      </w:r>
    </w:p>
    <w:p>
      <w:r>
        <w:rPr>
          <w:rFonts w:ascii="Arial Narrow" w:hAnsi="Arial Narrow" w:eastAsia="Arial Narrow"/>
          <w:b w:val="0"/>
          <w:sz w:val="22"/>
        </w:rPr>
        <w:t>Objetivo: Medir el dinero que mueve la plataforma, lo que retiene GameMetrics y lo que aún se debe a los estudios.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Valor bruto total de ventas acumulado (GMV) en dólares.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¿Cuánto dinero en ventas brutas ha movido la plataforma?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Suma de montos brutos de ventas en el libro de ingresos (menos efecto de reembolsos).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 (gross_amount, entry_type).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KPI GMV en /admin · API GET /admin/dashboard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Evaluar crecimiento comercial de la plataforma.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Ingresos acumulados de GameMetrics por comisión de plataforma.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¿Cuánto retuvo GameMetrics por su comisión?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Suma de platform_fee_amount en el libro de ingresos.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 (platform_fee_amount).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KPI Ingresos GameMetrics en /admin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Proyectar ingresos propios de la empresa.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Monto total adeudado a estudios publicadores pendiente de liquidar.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¿Cuánto dinero todavía se debe pagar a los estudios?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Agregación de neto publisher menos liquidaciones ya pagadas (con hold y mínimo).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fact_partner_ledger, fact_partner_payouts.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KPI Adeudado publishers en /admin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Programar la siguiente liquidación.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Ventas y Marketing</w:t>
      </w:r>
    </w:p>
    <w:p>
      <w:r>
        <w:rPr>
          <w:rFonts w:ascii="Arial Narrow" w:hAnsi="Arial Narrow" w:eastAsia="Arial Narrow"/>
          <w:b w:val="0"/>
          <w:sz w:val="22"/>
        </w:rPr>
        <w:t>Objetivo: Comparar el desempeño comercial entre estudios y juegos para detectar los que más venden.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Unidades vendidas, ingreso bruto, comisión e ingreso neto por cada estudio publicador.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estudios venden más y cuánto generan?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Agrupación por partner_id sumando unidades, bruto, fee y neto.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fact_partner_ledger, fact_partner_accounts.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Tabla de partners en /admin/dashboard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Priorizar soporte comercial a los estudios con más ventas.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Cantidad de reembolsos asociados a cada estudio publicador.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estudios concentran más devoluciones?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Conteo de asientos de tipo refund por partner_id.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 (entry_type = refund).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Columna refund_count en /admin/dashboard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Revisar títulos con alta tasa de devolución.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Analytics BI</w:t>
      </w:r>
    </w:p>
    <w:p>
      <w:r>
        <w:rPr>
          <w:rFonts w:ascii="Arial Narrow" w:hAnsi="Arial Narrow" w:eastAsia="Arial Narrow"/>
          <w:b w:val="0"/>
          <w:sz w:val="22"/>
        </w:rPr>
        <w:t>Objetivo: Verificar el volumen y la composición del catálogo analítico cargado por semana.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Cantidad total de videojuegos disponibles en la semana seleccionada.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¿Cuántos juegos hay cargados hasta la semana N?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COUNT(*) sobre fact_videogames filtrado por semana.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fact_videogames (semana) cargado por ETL.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Dashboard / · GET /games/count?semana=N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Confirmar que la carga semanal terminó.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Cantidad de juegos agrupados por género en la semana seleccionada.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géneros concentran más títulos?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Agrupación y conteo por género sobre el catálogo OFFLINE.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fact_videogames, dim_generos.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Pestaña Analytics · GET /dashboard/by-genre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Orientar decisiones de catálogo por género dominante.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Cantidad de juegos agrupados por plataforma en la semana seleccionada.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plataformas concentran más títulos?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Agrupación y conteo por plataforma.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fact_videogames, dim_plataformas.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Pestaña Analytics · GET /dashboard/by-platform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Priorizar plataformas con mayor cobertura.</w:t>
            </w:r>
          </w:p>
        </w:tc>
      </w:tr>
    </w:tbl>
    <w:p/>
    <w:p>
      <w:r>
        <w:rPr>
          <w:rFonts w:ascii="Arial Narrow" w:hAnsi="Arial Narrow" w:eastAsia="Arial Narrow"/>
          <w:b w:val="0"/>
          <w:sz w:val="22"/>
        </w:rPr>
        <w:t>Objetivo: Detectar los títulos mejor valorados para decidir destacados editoriales en la tienda.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Listado de los 10 juegos con mayor calificación en la semana seleccionada.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¿Cuáles son los 10 juegos mejor valorados?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Ordenar por rating y limitar a 10, filtrando por semana.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fact_videogames (name, rating, metacritic).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Analytics · GET /dashboard/top-rated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Elegir títulos para el carrusel editorial.</w:t>
            </w:r>
          </w:p>
        </w:tc>
      </w:tr>
    </w:tbl>
    <w:p/>
    <w:p>
      <w:r>
        <w:rPr>
          <w:rFonts w:ascii="Arial Narrow" w:hAnsi="Arial Narrow" w:eastAsia="Arial Narrow"/>
          <w:b/>
          <w:sz w:val="24"/>
        </w:rPr>
        <w:t>Distribución B2B (estudios publicadores)</w:t>
      </w:r>
    </w:p>
    <w:p>
      <w:r>
        <w:rPr>
          <w:rFonts w:ascii="Arial Narrow" w:hAnsi="Arial Narrow" w:eastAsia="Arial Narrow"/>
          <w:b w:val="0"/>
          <w:sz w:val="22"/>
        </w:rPr>
        <w:t>Objetivo: Controlar cuánto ha ganado el estudio, cuánto puede cobrar y qué ya le pagaron.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Resumen de ingresos del estudio: bruto, comisión de plataforma, neto y saldo disponible.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¿Cuánto ha ganado este estudio y cuánto puede retirar?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Agregación del libro de ingresos del partner (gross, fee, net, available).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fact_partner_ledger, fact_partner_payouts, fact_partner_accounts.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Panel /my-partner · resumen de earnings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Solicitar liquidación cuando el saldo supera el mínimo.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INFORME COMPUESTO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Ingresos netos y ventas agrupados por cada juego del estudio.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PREGUNTA DE NEGOCIO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¿Qué juego del estudio genera más ingresos?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RESPUESTA QUE RECIBE EL RESPONSABLE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Agrupación por product_id dentro del ledger del partner.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CÓMO LO CALCULA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fact_partner_ledger, fact_partner_games.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EVIDENCIA EN EL SISTEMA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Sección de juegos/revenue en /my-partner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DECISIÓN QUE PERMITE</w:t>
            </w:r>
          </w:p>
        </w:tc>
        <w:tc>
          <w:tcPr>
            <w:tcW w:type="dxa" w:w="4703"/>
          </w:tcPr>
          <w:p>
            <w:r>
              <w:rPr>
                <w:rFonts w:ascii="Arial Narrow" w:hAnsi="Arial Narrow" w:eastAsia="Arial Narrow"/>
                <w:sz w:val="22"/>
              </w:rPr>
              <w:t>Invertir más esfuerzo en el juego de mejor rendimiento.</w:t>
            </w:r>
          </w:p>
        </w:tc>
      </w:tr>
    </w:tbl>
    <w:p/>
    <w:p>
      <w:r>
        <w:rPr>
          <w:rFonts w:ascii="Arial Narrow" w:hAnsi="Arial Narrow" w:eastAsia="Arial Narrow"/>
          <w:b/>
          <w:sz w:val="28"/>
        </w:rPr>
        <w:t>7. Diferencia entre capa operacional y capa columnar</w:t>
      </w:r>
    </w:p>
    <w:p>
      <w:r>
        <w:rPr>
          <w:rFonts w:ascii="Arial Narrow" w:hAnsi="Arial Narrow" w:eastAsia="Arial Narrow"/>
          <w:b w:val="0"/>
          <w:sz w:val="22"/>
        </w:rPr>
        <w:t>Capa operacional (rol de base relacional en GameMetrics — Pinot REALTIME): mantiene operaciones diarias, registra el estado actual, permite crear/actualizar/consultar y responde informes simples.</w:t>
      </w:r>
    </w:p>
    <w:p>
      <w:r>
        <w:rPr>
          <w:rFonts w:ascii="Arial Narrow" w:hAnsi="Arial Narrow" w:eastAsia="Arial Narrow"/>
          <w:b w:val="0"/>
          <w:sz w:val="22"/>
        </w:rPr>
        <w:t>Capa columnar (Pinot OFFLINE + agregados OLAP): conserva datos preparados para análisis, facilita sumas, conteos y agrupaciones, y responde informes compuestos. No sustituye a la operacional; ambas son complementarias.</w:t>
      </w:r>
    </w:p>
    <w:p>
      <w:r>
        <w:rPr>
          <w:rFonts w:ascii="Arial Narrow" w:hAnsi="Arial Narrow" w:eastAsia="Arial Narrow"/>
          <w:b/>
          <w:sz w:val="28"/>
        </w:rPr>
        <w:t>8. ETL y Airflow</w:t>
      </w:r>
    </w:p>
    <w:p>
      <w:r>
        <w:rPr>
          <w:rFonts w:ascii="Arial Narrow" w:hAnsi="Arial Narrow" w:eastAsia="Arial Narrow"/>
          <w:b w:val="0"/>
          <w:sz w:val="22"/>
        </w:rPr>
        <w:t>Flujo de informes compuestos: fuentes (RAWG / Parquet / operaciones) → extracción → validación → limpieza → transformación → carga en Pinot OFFLINE → publicación en dashboard. Los scripts viven en etl/ (00–09 y siguientes) y se disparan desde etl_server.py / panel ETL.</w:t>
      </w:r>
    </w:p>
    <w:p>
      <w:r>
        <w:rPr>
          <w:rFonts w:ascii="Arial Narrow" w:hAnsi="Arial Narrow" w:eastAsia="Arial Narrow"/>
          <w:b w:val="0"/>
          <w:sz w:val="22"/>
        </w:rPr>
        <w:t>[Operación REALTIME] → [ETL Python] → [Pinot OFFLINE / agregados] → [Informe táctico]</w:t>
      </w:r>
    </w:p>
    <w:p>
      <w:r>
        <w:rPr>
          <w:rFonts w:ascii="Arial Narrow" w:hAnsi="Arial Narrow" w:eastAsia="Arial Narrow"/>
          <w:b w:val="0"/>
          <w:sz w:val="22"/>
        </w:rPr>
        <w:t>Airflow se propone para programar el pipeline, ordenar etapas, reintentar fallos y evitar publicar informes incompletos. No está implementado en el repositorio; la orquestación actual es el panel ETL y scripts Python.</w:t>
      </w:r>
    </w:p>
    <w:p>
      <w:r>
        <w:rPr>
          <w:rFonts w:ascii="Arial Narrow" w:hAnsi="Arial Narrow" w:eastAsia="Arial Narrow"/>
          <w:b/>
          <w:sz w:val="28"/>
        </w:rPr>
        <w:t>9. Conclusión</w:t>
      </w:r>
    </w:p>
    <w:p>
      <w:r>
        <w:rPr>
          <w:rFonts w:ascii="Arial Narrow" w:hAnsi="Arial Narrow" w:eastAsia="Arial Narrow"/>
          <w:b w:val="0"/>
          <w:sz w:val="22"/>
        </w:rPr>
        <w:t>Cada área tiene la cantidad de objetivos que su operación justifica (sin equilibrar artificialmente). Varios objetivos generan más de un informe, incluyendo mezclas de simples y compuestos. Los informes simples salen de la capa operacional y están implementados en listas y paneles. Los compuestos usan ETL y la base columnar. Airflow automatizaría ese pipeline cuando se incorpore a producción.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