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229"/>
        <w:gridCol w:w="4491"/>
      </w:tblGrid>
      <w:tr w:rsidR="00F45AA3" w:rsidTr="00F45AA3">
        <w:tc>
          <w:tcPr>
            <w:tcW w:w="2425" w:type="pct"/>
          </w:tcPr>
          <w:p w:rsidR="00F45AA3" w:rsidRPr="00F45AA3" w:rsidRDefault="00F45AA3" w:rsidP="00F45A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Ciência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Pseudociência</w:t>
            </w:r>
          </w:p>
          <w:p w:rsidR="00F45AA3" w:rsidRPr="00F45AA3" w:rsidRDefault="00F45AA3" w:rsidP="00F45A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AA3" w:rsidRPr="00F45AA3" w:rsidTr="00F45AA3">
        <w:tc>
          <w:tcPr>
            <w:tcW w:w="242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Suas descobertas são comunicadas principalmente por meio de periódicos científicos, que são revisados por colegas e mantêm padrões rigorosos de honestidade e </w:t>
            </w:r>
            <w:proofErr w:type="spellStart"/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acurácia</w:t>
            </w:r>
            <w:proofErr w:type="spellEnd"/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A literatura visa o público em geral. Não há revisão, padrões, verificação que preceda a publicação, nem exigência de precisão e </w:t>
            </w:r>
            <w:proofErr w:type="spellStart"/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acurácia</w:t>
            </w:r>
            <w:proofErr w:type="spellEnd"/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5AA3" w:rsidTr="00F45AA3">
        <w:tc>
          <w:tcPr>
            <w:tcW w:w="242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Exigem-se resultados reproduzíveis; os experimentos devem ser descritos de forma precisa, para que se possa repeti-los à exatidão ou melhorá-los.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Não se consegue reproduzir ou verificar os resultados. Os estudos, quando os há, são descritos de modo tão vago, que se torna impossível descobrir o que foi feito ou como foi feito.</w:t>
            </w:r>
          </w:p>
        </w:tc>
      </w:tr>
      <w:tr w:rsidR="00F45AA3" w:rsidTr="00F45AA3">
        <w:tc>
          <w:tcPr>
            <w:tcW w:w="242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Buscam-se e estudam-se as falhas atentamente, pois teorias incorretas amiúde levam a conclusões corretas, mas nenhuma teoria correta leva a predições incorretas.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As falhas são desprezadas, desculpadas, escondidas, falsificadas, amenizadas, racionalizadas, esquecidas, evitadas a todo custo.</w:t>
            </w:r>
          </w:p>
        </w:tc>
      </w:tr>
      <w:tr w:rsidR="00F45AA3" w:rsidTr="00F45AA3">
        <w:tc>
          <w:tcPr>
            <w:tcW w:w="242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Com o passar do tempo, mais e mais se aprende sobre os processos físicos em estudo. 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Nunca nenhum fenômeno ou processo físico é descoberto ou estudado. Nenhum progresso é feito; nada de concreto é aprendido.</w:t>
            </w:r>
          </w:p>
        </w:tc>
      </w:tr>
      <w:tr w:rsidR="00F45AA3" w:rsidTr="00F45AA3">
        <w:tc>
          <w:tcPr>
            <w:tcW w:w="242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Convence pelo apelo à evidência, por argumentos fundados em raciocínio lógico e/ou matemático, procurando extrair a melhor informação que os dados permitam. Quando evidência mais recente contradiz idéias antigas, estas são descartadas.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Convence apelando à fé e à crença. A pseudociência tem um forte componente quase-religioso: tenta converter, não</w:t>
            </w: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convencer. Você deve acreditar apesar dos fatos, não por causa deles. Nunca se abandona a </w:t>
            </w: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idéia</w:t>
            </w: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 original, qualquer</w:t>
            </w: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que seja a evidência.</w:t>
            </w:r>
          </w:p>
        </w:tc>
      </w:tr>
      <w:tr w:rsidR="00F45AA3" w:rsidTr="00F45AA3">
        <w:tc>
          <w:tcPr>
            <w:tcW w:w="2425" w:type="pct"/>
          </w:tcPr>
          <w:p w:rsidR="00F45AA3" w:rsidRPr="00F45AA3" w:rsidRDefault="00F45AA3" w:rsidP="00F45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Não defende ou comercializa práticas ou produtos não comprovados.</w:t>
            </w:r>
          </w:p>
        </w:tc>
        <w:tc>
          <w:tcPr>
            <w:tcW w:w="2575" w:type="pct"/>
          </w:tcPr>
          <w:p w:rsidR="00F45AA3" w:rsidRPr="00F45AA3" w:rsidRDefault="00F45AA3" w:rsidP="00F45A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AA3">
              <w:rPr>
                <w:rFonts w:ascii="Times New Roman" w:hAnsi="Times New Roman" w:cs="Times New Roman"/>
                <w:sz w:val="28"/>
                <w:szCs w:val="28"/>
              </w:rPr>
              <w:t xml:space="preserve">Parte ou a totalidade de sua renda provém da venda de produtos duvidosos (tais como livros, cursos, suplementos </w:t>
            </w:r>
            <w:proofErr w:type="spellStart"/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dietários</w:t>
            </w:r>
            <w:proofErr w:type="spellEnd"/>
            <w:r w:rsidRPr="00F45AA3">
              <w:rPr>
                <w:rFonts w:ascii="Times New Roman" w:hAnsi="Times New Roman" w:cs="Times New Roman"/>
                <w:sz w:val="28"/>
                <w:szCs w:val="28"/>
              </w:rPr>
              <w:t>), e/ou serviços pseudocientíficos (tais como horóscopos, leituras de personalidade, mensagens de espíritos e previsões).</w:t>
            </w:r>
          </w:p>
        </w:tc>
      </w:tr>
    </w:tbl>
    <w:p w:rsidR="00F45AA3" w:rsidRPr="00F45AA3" w:rsidRDefault="00F45AA3" w:rsidP="00F45AA3">
      <w:pPr>
        <w:rPr>
          <w:rFonts w:ascii="Times New Roman" w:hAnsi="Times New Roman" w:cs="Times New Roman"/>
          <w:sz w:val="24"/>
          <w:szCs w:val="24"/>
        </w:rPr>
      </w:pPr>
    </w:p>
    <w:sectPr w:rsidR="00F45AA3" w:rsidRPr="00F45AA3" w:rsidSect="00F45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5AA3"/>
    <w:rsid w:val="001719B5"/>
    <w:rsid w:val="007C2C8E"/>
    <w:rsid w:val="007F11DE"/>
    <w:rsid w:val="00BA18CA"/>
    <w:rsid w:val="00F4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45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Amelia</dc:creator>
  <cp:lastModifiedBy>Ana Amelia</cp:lastModifiedBy>
  <cp:revision>1</cp:revision>
  <dcterms:created xsi:type="dcterms:W3CDTF">2011-04-25T00:36:00Z</dcterms:created>
  <dcterms:modified xsi:type="dcterms:W3CDTF">2011-04-25T00:45:00Z</dcterms:modified>
</cp:coreProperties>
</file>