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Tensorflow如何检查变量是否存在？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tf.Varaible v.s. tf.get_variable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tf.Variable函数会返回一个variable，如果给出的name已经存在，会自动修改name，生成个新的。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kernel = tf.Variable(tf.truncated_normal(kernel_shape,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dtype=tf.float32,stddev=0.1))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tf.get_variable函数拥有一个变量检查机制，会检测已经存在的变量是否设置为共享变量，如果已经存在的变量没有设置为共享变量，TensorFlow 运行到第二个拥有相同名字的变量的时候，就会报错。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 = tf.get_variable('weights', [x.get_shape()[1], out_dim],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tf.float32, initializer=tf.random_normal_initializer(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stddev=np.sqrt(1.0/out_dim)))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tf.get_variable一般和tf.variable_scope配合使用，用于在同一个的变量域中共享同一个变量，或在不同变量域中使用同名变量。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计算符重载：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Tf.add(a,b)和a+b在计算精度上没有区别。类似还有tf.assign和=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tf.nn.bias_add 是 tf.add 的一个特例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变量集合：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tf.add_to_collection：把变量放入一个</w:t>
      </w:r>
      <w:r>
        <w:rPr>
          <w:rFonts w:hint="eastAsia"/>
          <w:color w:val="0000FF"/>
          <w:lang w:val="en-US" w:eastAsia="zh-CN"/>
        </w:rPr>
        <w:t>集合</w:t>
      </w:r>
      <w:r>
        <w:rPr>
          <w:rFonts w:hint="eastAsia"/>
          <w:lang w:val="en-US" w:eastAsia="zh-CN"/>
        </w:rPr>
        <w:t>，把很多变量变成一个列表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tf.get_collection：从一个结合中取出全部变量，是一个列表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tf.add_n：把一个列表的东西都依次加起来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 if w not in tf.get_collection(WEIGHT_DECAY_KEY):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tf.add_to_collection(WEIGHT_DECAY_KEY, w)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 costs = [tf.nn.l2_loss(var) for var in tf.get_collection(utils.WEIGHT_DECAY_KEY)]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l2_loss = tf.multiply(self._hp.weight_decay, tf.add_n(costs))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total_loss = self._loss_list[i] + l2_loss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中op之间的依赖：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有两种方式，tf.group和tf.control_dependencies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control_dependencies保证在执行完ema_op后执行代码块中的op。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464C8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tensorflow </w:t>
      </w:r>
      <w:r>
        <w:rPr>
          <w:rFonts w:hint="eastAsia" w:ascii="Courier New" w:hAnsi="Courier New"/>
          <w:b/>
          <w:color w:val="0464C8"/>
          <w:sz w:val="20"/>
          <w:highlight w:val="white"/>
        </w:rPr>
        <w:t>as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tf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w </w:t>
      </w:r>
      <w:r>
        <w:rPr>
          <w:rFonts w:hint="eastAsia" w:ascii="Courier New" w:hAnsi="Courier New"/>
          <w:color w:val="0464C8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tf.Variable(</w:t>
      </w:r>
      <w:r>
        <w:rPr>
          <w:rFonts w:hint="eastAsia" w:ascii="Courier New" w:hAnsi="Courier New"/>
          <w:color w:val="B23838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>.</w:t>
      </w:r>
      <w:r>
        <w:rPr>
          <w:rFonts w:hint="eastAsia" w:ascii="Courier New" w:hAnsi="Courier New"/>
          <w:color w:val="B23838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ema </w:t>
      </w:r>
      <w:r>
        <w:rPr>
          <w:rFonts w:hint="eastAsia" w:ascii="Courier New" w:hAnsi="Courier New"/>
          <w:color w:val="0464C8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tf.train.ExponentialMovingAverage(</w:t>
      </w:r>
      <w:r>
        <w:rPr>
          <w:rFonts w:hint="eastAsia" w:ascii="Courier New" w:hAnsi="Courier New"/>
          <w:color w:val="B23838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>.</w:t>
      </w:r>
      <w:r>
        <w:rPr>
          <w:rFonts w:hint="eastAsia" w:ascii="Courier New" w:hAnsi="Courier New"/>
          <w:color w:val="B23838"/>
          <w:sz w:val="20"/>
          <w:highlight w:val="white"/>
        </w:rPr>
        <w:t>9</w:t>
      </w:r>
      <w:r>
        <w:rPr>
          <w:rFonts w:hint="eastAsia" w:ascii="Courier New" w:hAnsi="Courier New"/>
          <w:color w:val="00000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CC4E2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464C8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tf.assign_add(w, </w:t>
      </w:r>
      <w:r>
        <w:rPr>
          <w:rFonts w:hint="eastAsia" w:ascii="Courier New" w:hAnsi="Courier New"/>
          <w:color w:val="B23838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>.</w:t>
      </w:r>
      <w:r>
        <w:rPr>
          <w:rFonts w:hint="eastAsia" w:ascii="Courier New" w:hAnsi="Courier New"/>
          <w:color w:val="B23838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ema_op </w:t>
      </w:r>
      <w:r>
        <w:rPr>
          <w:rFonts w:hint="eastAsia" w:ascii="Courier New" w:hAnsi="Courier New"/>
          <w:color w:val="0464C8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ema.apply([</w:t>
      </w:r>
      <w:r>
        <w:rPr>
          <w:rFonts w:hint="eastAsia" w:ascii="Courier New" w:hAnsi="Courier New"/>
          <w:color w:val="CC4E2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464C8"/>
          <w:sz w:val="20"/>
          <w:highlight w:val="white"/>
        </w:rPr>
        <w:t>with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tf.control_dependencies([ema_op]):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ema_val </w:t>
      </w:r>
      <w:r>
        <w:rPr>
          <w:rFonts w:hint="eastAsia" w:ascii="Courier New" w:hAnsi="Courier New"/>
          <w:color w:val="0464C8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ema.average(</w:t>
      </w:r>
      <w:r>
        <w:rPr>
          <w:rFonts w:hint="eastAsia" w:ascii="Courier New" w:hAnsi="Courier New"/>
          <w:color w:val="CC4E2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>)</w:t>
      </w:r>
      <w:r>
        <w:rPr>
          <w:rFonts w:hint="eastAsia" w:ascii="Courier New" w:hAnsi="Courier New"/>
          <w:color w:val="808080"/>
          <w:sz w:val="20"/>
          <w:highlight w:val="white"/>
        </w:rPr>
        <w:t># 输出0，代码块中没有op，而是tensor。导致control_dependency失效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8080"/>
          <w:sz w:val="20"/>
          <w:highlight w:val="white"/>
        </w:rPr>
        <w:t>#    ema_val = tf.identity(ema.average(update)) #解决办法, 一个identity搞定,the op adds send/recv nodes to the graph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464C8"/>
          <w:sz w:val="20"/>
          <w:highlight w:val="white"/>
        </w:rPr>
        <w:t>with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tf.Session() </w:t>
      </w:r>
      <w:r>
        <w:rPr>
          <w:rFonts w:hint="eastAsia" w:ascii="Courier New" w:hAnsi="Courier New"/>
          <w:b/>
          <w:color w:val="0464C8"/>
          <w:sz w:val="20"/>
          <w:highlight w:val="white"/>
        </w:rPr>
        <w:t>as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sess: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tf.global_variables_initializer().run()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464C8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464C8"/>
          <w:sz w:val="20"/>
          <w:highlight w:val="white"/>
        </w:rPr>
        <w:t>in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B23838"/>
          <w:sz w:val="20"/>
          <w:highlight w:val="white"/>
        </w:rPr>
        <w:t>range</w:t>
      </w:r>
      <w:r>
        <w:rPr>
          <w:rFonts w:hint="eastAsia" w:ascii="Courier New" w:hAnsi="Courier New"/>
          <w:color w:val="000000"/>
          <w:sz w:val="20"/>
          <w:highlight w:val="white"/>
        </w:rPr>
        <w:t>(</w:t>
      </w:r>
      <w:r>
        <w:rPr>
          <w:rFonts w:hint="eastAsia" w:ascii="Courier New" w:hAnsi="Courier New"/>
          <w:color w:val="B23838"/>
          <w:sz w:val="20"/>
          <w:highlight w:val="white"/>
        </w:rPr>
        <w:t>3</w:t>
      </w:r>
      <w:r>
        <w:rPr>
          <w:rFonts w:hint="eastAsia" w:ascii="Courier New" w:hAnsi="Courier New"/>
          <w:color w:val="000000"/>
          <w:sz w:val="20"/>
          <w:highlight w:val="white"/>
        </w:rPr>
        <w:t>):</w:t>
      </w:r>
    </w:p>
    <w:p>
      <w:pPr>
        <w:ind w:firstLine="402" w:firstLineChars="200"/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0464C8"/>
          <w:sz w:val="20"/>
          <w:highlight w:val="white"/>
        </w:rPr>
        <w:t>print</w:t>
      </w:r>
      <w:r>
        <w:rPr>
          <w:rFonts w:hint="eastAsia" w:ascii="Courier New" w:hAnsi="Courier New"/>
          <w:color w:val="000000"/>
          <w:sz w:val="20"/>
          <w:highlight w:val="white"/>
        </w:rPr>
        <w:t>(sess.run([ema_val]))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tf_group打包一个操作集合，c = tf.group(a,b)，当c执行完，操作集合中所有操作执行完，没有返回。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tf.control_dependencies([a, b]):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 = tf.no_op()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Tesnsorflow学习率退火：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tf.train.exponential_decay， 默认staircase为False，为指数退火，True为指定迭代间隔退火。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指数退火：</w:t>
      </w:r>
    </w:p>
    <w:p>
      <w:pPr>
        <w:rPr>
          <w:rStyle w:val="7"/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42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Style w:val="7"/>
          <w:rFonts w:hint="eastAsia"/>
          <w:lang w:val="en-US" w:eastAsia="zh-CN"/>
        </w:rPr>
        <w:t>Tensoflow的graph概念：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定义：graph是一系列可以作为整体执行的操作。既可以运行单个默认依赖图表，也可以利用多个图表。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Sess.run() 运行默认图表中作为参数传入的操作相对应的完整自己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tf.GraphKeys.UPDATE_OPS。是update_ops的集合（包括批处理的移动平均和方差操作），这些操作不是用户创建的图表的父图表，在一个独立图表中。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Sess.run和tf.eval的区别：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t.eval() 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2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tf.get_default_session().run(t).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每次使用 eval 和 run时，都会执行整个计算图，为了获取计算的结果，将它分配给tf.Variable，然后获取。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最主要的区别： 可以使用sess.run()在同一步获取多个tensor中的值，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Tensorflow载入数据：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例子见code。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取样本的时候，一个Reader先从文件名队列中取出文件名，读出数据，Decoder解析后进入样本队列。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310640"/>
            <wp:effectExtent l="0" t="0" r="5715" b="3810"/>
            <wp:docPr id="3" name="图片 3" descr="AnimatedFileQue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nimatedFileQueu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3CA69"/>
    <w:multiLevelType w:val="singleLevel"/>
    <w:tmpl w:val="5933CA6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3CFA86"/>
    <w:multiLevelType w:val="singleLevel"/>
    <w:tmpl w:val="593CFA86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59473204"/>
    <w:multiLevelType w:val="singleLevel"/>
    <w:tmpl w:val="5947320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18BB"/>
    <w:rsid w:val="03451DD8"/>
    <w:rsid w:val="053D1FC9"/>
    <w:rsid w:val="09CD0AFC"/>
    <w:rsid w:val="0C597558"/>
    <w:rsid w:val="12C73889"/>
    <w:rsid w:val="1CD8439F"/>
    <w:rsid w:val="1E524AAF"/>
    <w:rsid w:val="1EB8404D"/>
    <w:rsid w:val="21E24DC7"/>
    <w:rsid w:val="2C790F75"/>
    <w:rsid w:val="2FD57385"/>
    <w:rsid w:val="345E46DE"/>
    <w:rsid w:val="3B975E08"/>
    <w:rsid w:val="3D0B34FC"/>
    <w:rsid w:val="3EBF38DE"/>
    <w:rsid w:val="3F3B5EAD"/>
    <w:rsid w:val="40B07801"/>
    <w:rsid w:val="43364416"/>
    <w:rsid w:val="43772E70"/>
    <w:rsid w:val="44FF3C3A"/>
    <w:rsid w:val="4CD01533"/>
    <w:rsid w:val="574B11BB"/>
    <w:rsid w:val="57A06142"/>
    <w:rsid w:val="5D4D2C31"/>
    <w:rsid w:val="647A7A5F"/>
    <w:rsid w:val="658E02D7"/>
    <w:rsid w:val="6E6E53B2"/>
    <w:rsid w:val="75557B6E"/>
    <w:rsid w:val="76FD1999"/>
    <w:rsid w:val="7A3E14CB"/>
    <w:rsid w:val="7E544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spacing w:beforeAutospacing="0" w:afterAutospacing="0" w:line="360" w:lineRule="auto"/>
      <w:ind w:firstLine="0" w:firstLineChars="0"/>
      <w:jc w:val="left"/>
      <w:outlineLvl w:val="0"/>
    </w:pPr>
    <w:rPr>
      <w:rFonts w:hint="eastAsia" w:ascii="Times New Roman" w:hAnsi="Times New Roman" w:eastAsia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kern w:val="0"/>
      <w:sz w:val="24"/>
      <w:szCs w:val="36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1 Char"/>
    <w:link w:val="2"/>
    <w:qFormat/>
    <w:uiPriority w:val="0"/>
    <w:rPr>
      <w:rFonts w:ascii="Times New Roman" w:hAnsi="Times New Roman"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GIF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Shenjunling</cp:lastModifiedBy>
  <dcterms:modified xsi:type="dcterms:W3CDTF">2017-06-19T02:27:25Z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