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 vs Extrem RF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Extremtreeclassify:简直神奇，第一速度相当于RF的十分之一，而精确度相差无几！！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在原理上，etc比rf更进一步随机，</w:t>
      </w:r>
    </w:p>
    <w:p>
      <w:pPr>
        <w:rPr>
          <w:rFonts w:hint="eastAsia" w:ascii="Helvetica" w:hAnsi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As in random forests, a random subset of candidate features is used, but instead of looking for the most discriminative thresholds, th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highlight w:val="yellow"/>
          <w:shd w:val="clear" w:fill="FFFFFF"/>
        </w:rPr>
        <w:t>resholds are drawn at random for each candidate feature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 xml:space="preserve"> and the best of these randomly-generated thresholds is picked as the splitting rule. This usually allows to reduce the variance of the model a bit more, at the expense of a slightly greater increase in bias:</w:t>
      </w:r>
      <w:r>
        <w:rPr>
          <w:rFonts w:hint="eastAsia" w:ascii="Helvetica" w:hAnsi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eastAsia="zh-CN"/>
        </w:rPr>
        <w:t>【http://scikit-learn.org/stable/modules/ensemble.html#forest】</w:t>
      </w:r>
    </w:p>
    <w:p>
      <w:pPr>
        <w:rPr>
          <w:rFonts w:hint="eastAsia" w:ascii="NimbusRomNo9L-Regu" w:hAnsi="NimbusRomNo9L-Regu" w:cs="NimbusRomNo9L-Regu"/>
          <w:i w:val="0"/>
          <w:color w:val="000000"/>
          <w:sz w:val="16"/>
          <w:szCs w:val="16"/>
          <w:lang w:eastAsia="zh-CN"/>
        </w:rPr>
      </w:pPr>
      <w:r>
        <w:rPr>
          <w:rFonts w:hint="eastAsia" w:ascii="NimbusRomNo9L-Regu" w:hAnsi="NimbusRomNo9L-Regu" w:cs="NimbusRomNo9L-Regu"/>
          <w:i w:val="0"/>
          <w:color w:val="000000"/>
          <w:sz w:val="16"/>
          <w:szCs w:val="16"/>
          <w:lang w:eastAsia="zh-CN"/>
        </w:rPr>
        <w:t>【</w:t>
      </w:r>
      <w:r>
        <w:rPr>
          <w:rFonts w:ascii="NimbusRomNo9L-Regu" w:hAnsi="NimbusRomNo9L-Regu" w:eastAsia="NimbusRomNo9L-Regu" w:cs="NimbusRomNo9L-Regu"/>
          <w:i w:val="0"/>
          <w:color w:val="000000"/>
          <w:sz w:val="16"/>
          <w:szCs w:val="16"/>
        </w:rPr>
        <w:t>P. Geurts, D. Ernst, and L. Wehenkel. Extremely randomized</w:t>
      </w:r>
      <w:r>
        <w:rPr>
          <w:rFonts w:hint="eastAsia" w:ascii="NimbusRomNo9L-Regu" w:hAnsi="NimbusRomNo9L-Regu" w:cs="NimbusRomNo9L-Regu"/>
          <w:i w:val="0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default" w:ascii="NimbusRomNo9L-Regu" w:hAnsi="NimbusRomNo9L-Regu" w:eastAsia="NimbusRomNo9L-Regu" w:cs="NimbusRomNo9L-Regu"/>
          <w:i w:val="0"/>
          <w:color w:val="000000"/>
          <w:sz w:val="16"/>
          <w:szCs w:val="16"/>
        </w:rPr>
        <w:t xml:space="preserve">trees. In </w:t>
      </w:r>
      <w:r>
        <w:rPr>
          <w:rFonts w:ascii="NimbusRomNo9L-ReguItal" w:hAnsi="NimbusRomNo9L-ReguItal" w:eastAsia="NimbusRomNo9L-ReguItal" w:cs="NimbusRomNo9L-ReguItal"/>
          <w:i/>
          <w:color w:val="000000"/>
          <w:sz w:val="16"/>
          <w:szCs w:val="16"/>
        </w:rPr>
        <w:t>Machine Learning</w:t>
      </w:r>
      <w:r>
        <w:rPr>
          <w:rFonts w:hint="default" w:ascii="NimbusRomNo9L-Regu" w:hAnsi="NimbusRomNo9L-Regu" w:eastAsia="NimbusRomNo9L-Regu" w:cs="NimbusRomNo9L-Regu"/>
          <w:i w:val="0"/>
          <w:color w:val="000000"/>
          <w:sz w:val="16"/>
          <w:szCs w:val="16"/>
        </w:rPr>
        <w:t>, volume 63, pages 3–42, 2006.</w:t>
      </w:r>
      <w:r>
        <w:rPr>
          <w:rFonts w:hint="eastAsia" w:ascii="NimbusRomNo9L-Regu" w:hAnsi="NimbusRomNo9L-Regu" w:cs="NimbusRomNo9L-Regu"/>
          <w:i w:val="0"/>
          <w:color w:val="000000"/>
          <w:sz w:val="16"/>
          <w:szCs w:val="16"/>
          <w:lang w:eastAsia="zh-CN"/>
        </w:rPr>
        <w:t>】</w:t>
      </w:r>
    </w:p>
    <w:p>
      <w:pPr>
        <w:rPr>
          <w:rFonts w:hint="eastAsia" w:ascii="NimbusRomNo9L-Regu" w:hAnsi="NimbusRomNo9L-Regu" w:cs="NimbusRomNo9L-Regu"/>
          <w:i w:val="0"/>
          <w:color w:val="000000"/>
          <w:sz w:val="16"/>
          <w:szCs w:val="16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proximity矩阵</w:t>
      </w:r>
    </w:p>
    <w:p>
      <w:pPr>
        <w:rPr>
          <w:rFonts w:hint="eastAsia"/>
          <w:lang w:eastAsia="zh-CN"/>
        </w:rPr>
      </w:pPr>
      <w:r>
        <w:t>randomForest中的亮点</w:t>
      </w:r>
      <w:r>
        <w:rPr>
          <w:rFonts w:hint="eastAsia"/>
          <w:lang w:eastAsia="zh-CN"/>
        </w:rPr>
        <w:t>，获取相似性矩阵。可以用于聚类（</w:t>
      </w:r>
      <w:r>
        <w:rPr>
          <w:rFonts w:hint="eastAsia"/>
          <w:lang w:val="en-US" w:eastAsia="zh-CN"/>
        </w:rPr>
        <w:t>knn，Hierarchical等</w:t>
      </w:r>
      <w:r>
        <w:rPr>
          <w:rFonts w:hint="eastAsia"/>
          <w:lang w:eastAsia="zh-CN"/>
        </w:rPr>
        <w:t>）。</w:t>
      </w:r>
    </w:p>
    <w:p>
      <w:r>
        <w:rPr>
          <w:color w:val="0000FF"/>
        </w:rPr>
        <w:t>原理</w:t>
      </w:r>
      <w:r>
        <w:rPr>
          <w:rFonts w:hint="eastAsia"/>
          <w:color w:val="0000FF"/>
          <w:lang w:eastAsia="zh-CN"/>
        </w:rPr>
        <w:t>：</w:t>
      </w:r>
      <w:r>
        <w:t>是如果两个观测实例落在同一棵树的同一个叶子节点的次数越多，则这两个观测实例的相似度越高。这个矩阵进行了归一化，就是除以ntree，你种了多少颗树。很简单的思想。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特征选择：</w:t>
      </w:r>
    </w:p>
    <w:p>
      <w:pPr>
        <w:rPr>
          <w:rFonts w:hint="default"/>
        </w:rPr>
      </w:pPr>
      <w:r>
        <w:rPr>
          <w:rFonts w:hint="default"/>
        </w:rPr>
        <w:t xml:space="preserve">Decrease GINI： </w:t>
      </w:r>
      <w:r>
        <w:rPr>
          <w:rFonts w:hint="eastAsia"/>
          <w:lang w:eastAsia="zh-CN"/>
        </w:rPr>
        <w:t>【http://www.cnblogs.com/hrlnw/p/3850459.html】</w:t>
      </w:r>
      <w:r>
        <w:rPr>
          <w:rFonts w:hint="default"/>
        </w:rPr>
        <w:t>。</w:t>
      </w:r>
    </w:p>
    <w:p>
      <w:r>
        <w:rPr>
          <w:rFonts w:hint="default"/>
        </w:rPr>
        <w:t>对于分类问题（将某个样本划分到某一类），也就是离散变量问题，CART使用Gini值作为评判标准。定义为</w:t>
      </w:r>
      <w:r>
        <w:rPr>
          <w:rFonts w:hint="default"/>
          <w:color w:val="0000FF"/>
        </w:rPr>
        <w:t>Gini=1-∑(P(i)*P(i)),P(i)</w:t>
      </w:r>
      <w:r>
        <w:rPr>
          <w:rFonts w:hint="default"/>
        </w:rPr>
        <w:t>为当前节点上数据集中第i类样本的比例。例如：分为2类，当前节点上有100个样本，属于第一类的样本有70个，属于第二类的样本有30个，则Gini=1-0.7×07-0.3×03=0.42，可以看出，类别分布越平均，Gini值越大，类分布越不均匀，Gini值越小。在寻找最佳的分类特征和阈值时，评判标准为：</w:t>
      </w:r>
      <w:r>
        <w:rPr>
          <w:rFonts w:hint="default"/>
          <w:color w:val="0000FF"/>
        </w:rPr>
        <w:t>argmax（Gini-GiniLeft-GiniRight）</w:t>
      </w:r>
      <w:r>
        <w:rPr>
          <w:rFonts w:hint="default"/>
        </w:rPr>
        <w:t>，即寻找最佳的特征f和阈值th，使得当前节点的Gini值减去左子节点的Gini和右子节点的</w:t>
      </w:r>
      <w:r>
        <w:rPr>
          <w:rFonts w:hint="default"/>
          <w:color w:val="0000FF"/>
        </w:rPr>
        <w:t>Gini值最大</w:t>
      </w:r>
      <w:r>
        <w:rPr>
          <w:rFonts w:hint="default"/>
        </w:rPr>
        <w:t>。</w:t>
      </w:r>
    </w:p>
    <w:p>
      <w:r>
        <w:rPr>
          <w:rFonts w:hint="default"/>
        </w:rPr>
        <w:t>对于回归问题，相对更加简单，直接使用argmax(Var-VarLeft-VarRight)作为评判标准，即当前节点训练集的方差Var减去减去左子节点的方差VarLeft和右子节点的方差VarRight值最大。</w:t>
      </w:r>
    </w:p>
    <w:p>
      <w:r>
        <w:rPr>
          <w:rFonts w:hint="default"/>
        </w:rPr>
        <w:t>Decrease Accuracy：</w:t>
      </w:r>
      <w:r>
        <w:rPr>
          <w:rFonts w:hint="eastAsia"/>
          <w:lang w:eastAsia="zh-CN"/>
        </w:rPr>
        <w:t>【http://www.loyhome.com/%E2%89%AA%E7%BB%9F%E8%AE%A1%E5%AD%A6%E4%B9%A0%E7%B2%BE%E8%A6%81the-elements-of-statistical-learning%E2%89%AB%E8%AF%BE%E5%A0%82%E7%AC%94%E8%AE%B0%EF%BC%88%E5%8D%81%E5%85%AD%EF%BC%89/】</w:t>
      </w:r>
      <w:r>
        <w:rPr>
          <w:rFonts w:hint="default"/>
        </w:rPr>
        <w:t>。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"http://images2015.cnblogs.com/blog/689167/201512/689167-20151205191620002-1028778287.png"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5876925" cy="1390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K个样本，p个特征。</w:t>
      </w:r>
      <w:r>
        <w:rPr>
          <w:rFonts w:hint="default"/>
        </w:rPr>
        <w:t>然后随机改变OOB样本的第j列：保持其他列不变，对第j列进行随机的上下置换，得到误差2。至此，我们可以用误差1-误差2来刻画变量j的重要性。当然这里loss function可以自己定。这里的大致思想就是，如果一个变量j足够重要，那么改变它会极大的增加测试误差；反之，如果改变它测试误差没有增大，则说明该变量不是那么的重要。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样本均衡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t>balanced RF，采是用分层重抽样的方法，即对minority class采取up-sampling,对于majority class 进行down-smapling。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bookmarkStart w:id="0" w:name="_GoBack"/>
      <w:bookmarkEnd w:id="0"/>
      <w:r>
        <w:t>weighted RF，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7341"/>
    <w:rsid w:val="0ACF2910"/>
    <w:rsid w:val="0DB93431"/>
    <w:rsid w:val="0F556010"/>
    <w:rsid w:val="13E13CAE"/>
    <w:rsid w:val="14F10FCA"/>
    <w:rsid w:val="15036FCF"/>
    <w:rsid w:val="16251B6B"/>
    <w:rsid w:val="20CD2D0D"/>
    <w:rsid w:val="36CC1841"/>
    <w:rsid w:val="3733040D"/>
    <w:rsid w:val="3E01378C"/>
    <w:rsid w:val="3EE71BAD"/>
    <w:rsid w:val="4BA44A9D"/>
    <w:rsid w:val="4F7577CD"/>
    <w:rsid w:val="56D96A60"/>
    <w:rsid w:val="5F3716D7"/>
    <w:rsid w:val="662321ED"/>
    <w:rsid w:val="6D5B43D4"/>
    <w:rsid w:val="72151CE4"/>
    <w:rsid w:val="76785810"/>
    <w:rsid w:val="7B5D4A55"/>
    <w:rsid w:val="7BEE5566"/>
    <w:rsid w:val="7F2C6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left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100" w:beforeLines="100" w:beforeAutospacing="0" w:afterAutospacing="0" w:line="360" w:lineRule="auto"/>
      <w:ind w:firstLine="0" w:firstLineChars="0"/>
      <w:jc w:val="left"/>
      <w:outlineLvl w:val="0"/>
    </w:pPr>
    <w:rPr>
      <w:rFonts w:hint="eastAsia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Lines="100" w:beforeAutospacing="0" w:afterAutospacing="0" w:line="360" w:lineRule="auto"/>
      <w:jc w:val="left"/>
      <w:outlineLvl w:val="1"/>
    </w:pPr>
    <w:rPr>
      <w:rFonts w:hint="eastAsia" w:cs="宋体"/>
      <w:b/>
      <w:kern w:val="0"/>
      <w:sz w:val="24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/>
      <w:color w:val="548235" w:themeColor="accent6" w:themeShade="BF"/>
      <w:kern w:val="0"/>
      <w:sz w:val="18"/>
      <w:szCs w:val="20"/>
      <w:lang w:bidi="ar"/>
    </w:rPr>
  </w:style>
  <w:style w:type="paragraph" w:styleId="5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0069D6"/>
      <w:u w:val="none"/>
    </w:rPr>
  </w:style>
  <w:style w:type="character" w:styleId="8">
    <w:name w:val="Hyperlink"/>
    <w:basedOn w:val="6"/>
    <w:uiPriority w:val="0"/>
    <w:rPr>
      <w:color w:val="0069D6"/>
      <w:u w:val="none"/>
    </w:rPr>
  </w:style>
  <w:style w:type="character" w:styleId="9">
    <w:name w:val="HTML Code"/>
    <w:basedOn w:val="6"/>
    <w:qFormat/>
    <w:uiPriority w:val="0"/>
    <w:rPr>
      <w:rFonts w:ascii="Times New Roman" w:hAnsi="Times New Roman" w:eastAsia="宋体"/>
      <w:i/>
      <w:color w:val="00B0F0"/>
      <w:sz w:val="18"/>
    </w:r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  <w:style w:type="character" w:customStyle="1" w:styleId="12">
    <w:name w:val="cnblogs_code2"/>
    <w:basedOn w:val="6"/>
    <w:uiPriority w:val="0"/>
    <w:rPr>
      <w:bdr w:val="none" w:color="auto" w:sz="0" w:space="0"/>
    </w:rPr>
  </w:style>
  <w:style w:type="character" w:customStyle="1" w:styleId="13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4">
    <w:name w:val="cnblogs_code"/>
    <w:basedOn w:val="6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Shenjunling</cp:lastModifiedBy>
  <dcterms:modified xsi:type="dcterms:W3CDTF">2016-09-18T12:50:46Z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