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7A051F" w:rsidP="2E8EA354" w:rsidRDefault="1B7A051F" w14:paraId="0ABEAAAE" w14:textId="6ED0187A">
      <w:pPr>
        <w:ind w:left="2880" w:firstLine="720"/>
      </w:pPr>
      <w:r w:rsidRPr="2E8EA354" w:rsidR="1B7A051F">
        <w:rPr>
          <w:b w:val="1"/>
          <w:bCs w:val="1"/>
          <w:sz w:val="32"/>
          <w:szCs w:val="32"/>
        </w:rPr>
        <w:t>Load Test Plan</w:t>
      </w:r>
    </w:p>
    <w:p w:rsidR="2E8EA354" w:rsidP="2E8EA354" w:rsidRDefault="2E8EA354" w14:paraId="3296759E" w14:textId="60553BA1">
      <w:pPr>
        <w:ind w:left="0" w:firstLine="0"/>
        <w:rPr>
          <w:b w:val="1"/>
          <w:bCs w:val="1"/>
          <w:sz w:val="32"/>
          <w:szCs w:val="32"/>
        </w:rPr>
      </w:pPr>
    </w:p>
    <w:p w:rsidR="47B0F678" w:rsidP="33054259" w:rsidRDefault="47B0F678" w14:paraId="6FCB7E6F" w14:textId="02D58D9F">
      <w:pPr>
        <w:shd w:val="clear" w:color="auto" w:fill="FFFFFF" w:themeFill="background1"/>
        <w:spacing w:before="180" w:beforeAutospacing="off" w:after="240" w:afterAutospacing="off" w:line="360" w:lineRule="auto"/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Key Load Testing Methods and Processes</w:t>
      </w:r>
    </w:p>
    <w:p w:rsidR="47B0F678" w:rsidP="33054259" w:rsidRDefault="47B0F678" w14:paraId="0F6C9DAE" w14:textId="5646EC3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0d987fbcd6964a40">
        <w:r w:rsidRPr="33054259" w:rsidR="47B0F678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Short-Circuit Test</w:t>
        </w:r>
      </w:hyperlink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(Load Loss &amp; </w:t>
      </w: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Impedance):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secondary winding is short-circuited, and a reduced voltage is applied to the primary side until rated current flows, allowing for the measurement of copper losses and impedance.</w:t>
      </w:r>
    </w:p>
    <w:p w:rsidR="1BBEFE85" w:rsidP="33054259" w:rsidRDefault="1BBEFE85" w14:paraId="5F6A3CB4" w14:textId="644775CB">
      <w:pPr>
        <w:shd w:val="clear" w:color="auto" w:fill="FFFFFF" w:themeFill="background1"/>
        <w:spacing w:before="180" w:beforeAutospacing="off" w:after="240" w:afterAutospacing="off" w:line="360" w:lineRule="auto"/>
        <w:ind w:firstLine="720"/>
      </w:pPr>
      <w:r w:rsidRPr="33054259" w:rsidR="1BBEFE8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Key Aspects of the Short-Circuit Test:</w:t>
      </w:r>
    </w:p>
    <w:p w:rsidR="1BBEFE85" w:rsidP="33054259" w:rsidRDefault="1BBEFE85" w14:paraId="79F87AAD" w14:textId="212C42E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1BBEFE8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Setup:</w:t>
      </w: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low-voltage (LV) side is typically short-circuited with a heavy conductor, while measuring instruments (ammeter, voltmeter, wattmeter) are connected to the high-voltage (HV) side.</w:t>
      </w:r>
    </w:p>
    <w:p w:rsidR="1BBEFE85" w:rsidP="33054259" w:rsidRDefault="1BBEFE85" w14:paraId="42E21E6E" w14:textId="65257EC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/>
      </w:pPr>
      <w:r w:rsidRPr="33054259" w:rsidR="1BBEFE8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Procedure:</w:t>
      </w: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 low-voltage supply is applied to the HV side and gradually increased until the ammeter </w:t>
      </w: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indicates</w:t>
      </w: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rated full-load current flows</w:t>
      </w:r>
      <w:r>
        <w:tab/>
      </w:r>
      <w:r w:rsidR="5553A7BE">
        <w:drawing>
          <wp:inline wp14:editId="2553659D" wp14:anchorId="382836D6">
            <wp:extent cx="5506218" cy="3324689"/>
            <wp:effectExtent l="0" t="0" r="0" b="0"/>
            <wp:docPr id="189382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82917" name="Picture 189382917"/>
                    <pic:cNvPicPr/>
                  </pic:nvPicPr>
                  <pic:blipFill>
                    <a:blip xmlns:r="http://schemas.openxmlformats.org/officeDocument/2006/relationships" r:embed="rId814419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EFE85" w:rsidP="33054259" w:rsidRDefault="1BBEFE85" w14:paraId="44FB081D" w14:textId="58429C5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1BBEFE8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Purpose:</w:t>
      </w: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This test is essential for determining transformer voltage regulation and efficiency. </w:t>
      </w:r>
    </w:p>
    <w:p w:rsidR="1BBEFE85" w:rsidP="33054259" w:rsidRDefault="1BBEFE85" w14:paraId="58C0C768" w14:textId="2685B71B">
      <w:pPr>
        <w:shd w:val="clear" w:color="auto" w:fill="FFFFFF" w:themeFill="background1"/>
        <w:spacing w:before="0" w:beforeAutospacing="off" w:after="0" w:afterAutospacing="off" w:line="360" w:lineRule="auto"/>
      </w:pPr>
      <w:r w:rsidR="1BBEFE85">
        <w:drawing>
          <wp:inline wp14:editId="3139CB3C" wp14:anchorId="0EFB5D31">
            <wp:extent cx="114300" cy="114300"/>
            <wp:effectExtent l="0" t="0" r="0" b="0"/>
            <wp:docPr id="1080650434" name="drawing" title="EEPow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650434" name="Picture 1080650434"/>
                    <pic:cNvPicPr/>
                  </pic:nvPicPr>
                  <pic:blipFill>
                    <a:blip xmlns:r="http://schemas.openxmlformats.org/officeDocument/2006/relationships" r:embed="rId958401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16"/>
          <w:szCs w:val="16"/>
          <w:lang w:val="en-US"/>
        </w:rPr>
        <w:t>EEPower +3</w:t>
      </w:r>
    </w:p>
    <w:p w:rsidR="1BBEFE85" w:rsidP="33054259" w:rsidRDefault="1BBEFE85" w14:paraId="733C5C8E" w14:textId="44D5AF5D">
      <w:pPr>
        <w:shd w:val="clear" w:color="auto" w:fill="FFFFFF" w:themeFill="background1"/>
        <w:spacing w:before="180" w:beforeAutospacing="off" w:after="240" w:afterAutospacing="off" w:line="360" w:lineRule="auto"/>
      </w:pPr>
      <w:r w:rsidRPr="33054259" w:rsidR="1BBEFE8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Important Notes:</w:t>
      </w:r>
    </w:p>
    <w:p w:rsidR="1BBEFE85" w:rsidP="33054259" w:rsidRDefault="1BBEFE85" w14:paraId="0F62E46B" w14:textId="2E4F328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Because the applied voltage is very low, the magnetic flux in the core is low, meaning iron losses are neglected.</w:t>
      </w:r>
    </w:p>
    <w:p w:rsidR="1BBEFE85" w:rsidP="33054259" w:rsidRDefault="1BBEFE85" w14:paraId="46AD47F4" w14:textId="75F0DAD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It is a non-destructive, economical method for calculating efficiency.</w:t>
      </w:r>
    </w:p>
    <w:p w:rsidR="1BBEFE85" w:rsidP="33054259" w:rsidRDefault="1BBEFE85" w14:paraId="00F6AA52" w14:textId="66F22C7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1BBEFE8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It is generally performed on the HV side for safer, more precise, and more measurable instrument readings. </w:t>
      </w:r>
    </w:p>
    <w:p w:rsidR="6E1B22A2" w:rsidP="33054259" w:rsidRDefault="6E1B22A2" w14:paraId="0F161ECC" w14:textId="0DE6E9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</w:pPr>
      <w:r w:rsidRPr="33054259" w:rsidR="6E1B22A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  <w:t>_________________________________________________________________________</w:t>
      </w:r>
    </w:p>
    <w:p w:rsidR="33054259" w:rsidP="33054259" w:rsidRDefault="33054259" w14:paraId="0869C3CB" w14:textId="49E9FF80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144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47B0F678" w:rsidP="33054259" w:rsidRDefault="47B0F678" w14:paraId="1AD365EE" w14:textId="72EEFF5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9c9ac0f1edc34759">
        <w:r w:rsidRPr="33054259" w:rsidR="47B0F678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Heat Run Test</w:t>
        </w:r>
      </w:hyperlink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(Temperature Rise):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Measures the maximum temperature rise under continuous full-load conditions to ensure the cooling system 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operates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correctly.</w:t>
      </w:r>
    </w:p>
    <w:p w:rsidR="73F2DE55" w:rsidP="33054259" w:rsidRDefault="73F2DE55" w14:paraId="7CFE5CEB" w14:textId="6619EA9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3F2DE5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Key Aspects of the Heat Run Test:</w:t>
      </w:r>
    </w:p>
    <w:p w:rsidR="73F2DE55" w:rsidP="33054259" w:rsidRDefault="73F2DE55" w14:paraId="50E3B8C6" w14:textId="6E79F2D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3F2DE5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Purpose:</w:t>
      </w:r>
      <w:r w:rsidRPr="33054259" w:rsidR="73F2DE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To verify that the cooling system operates correctly and that the transformer's insulation will not be damaged by overheating.</w:t>
      </w:r>
    </w:p>
    <w:p w:rsidR="73F2DE55" w:rsidP="33054259" w:rsidRDefault="73F2DE55" w14:paraId="1D4D7652" w14:textId="1C5F016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3F2DE5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Methodology:</w:t>
      </w:r>
      <w:r w:rsidRPr="33054259" w:rsidR="73F2DE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transformer is typically tested by applying rated frequency to the primary, with the secondary short-circuited to circulate the rated current.</w:t>
      </w:r>
    </w:p>
    <w:p w:rsidR="73F2DE55" w:rsidP="33054259" w:rsidRDefault="73F2DE55" w14:paraId="1FFFBF39" w14:textId="01C9B04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3F2DE5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Measurements:</w:t>
      </w:r>
      <w:r w:rsidRPr="33054259" w:rsidR="73F2DE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test measures the top liquid temperature rise and the average winding temperature rise.</w:t>
      </w:r>
    </w:p>
    <w:p w:rsidR="73F2DE55" w:rsidP="33054259" w:rsidRDefault="73F2DE55" w14:paraId="62BAE73A" w14:textId="4F028A9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3F2DE5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Duration:</w:t>
      </w:r>
      <w:r w:rsidRPr="33054259" w:rsidR="73F2DE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test continues until the temperature stabilizes (i.e., when the temperature rise remains constant over a period).</w:t>
      </w:r>
    </w:p>
    <w:p w:rsidR="73F2DE55" w:rsidP="33054259" w:rsidRDefault="73F2DE55" w14:paraId="0B9A6ADC" w14:textId="5CF1E66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3F2DE5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Compliance:</w:t>
      </w:r>
      <w:r w:rsidRPr="33054259" w:rsidR="73F2DE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Results are validated against design specifications and international standards to ensure reliability and performance.</w:t>
      </w:r>
    </w:p>
    <w:p w:rsidR="171E6A1D" w:rsidP="33054259" w:rsidRDefault="171E6A1D" w14:paraId="1BBBC83E" w14:textId="0DE6E9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</w:pPr>
      <w:r w:rsidRPr="33054259" w:rsidR="171E6A1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  <w:t>_________________________________________________________________________</w:t>
      </w:r>
    </w:p>
    <w:p w:rsidR="33054259" w:rsidP="33054259" w:rsidRDefault="33054259" w14:paraId="2A9C29C5" w14:textId="0E878124">
      <w:pPr>
        <w:pStyle w:val="Normal"/>
        <w:shd w:val="clear" w:color="auto" w:fill="FFFFFF" w:themeFill="background1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47B0F678" w:rsidP="33054259" w:rsidRDefault="47B0F678" w14:paraId="4BA7A8E8" w14:textId="2E2B138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2588e2315fd3478b">
        <w:r w:rsidRPr="33054259" w:rsidR="47B0F678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Actual Load Test</w:t>
        </w:r>
      </w:hyperlink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The transformer is connected to a load bank (or actual load) at its rated voltage and frequency for 1–2 hours to verify performance parameters like efficiency.</w:t>
      </w:r>
    </w:p>
    <w:p w:rsidR="7A3E64D8" w:rsidP="33054259" w:rsidRDefault="7A3E64D8" w14:paraId="614B8D8D" w14:textId="5148E394">
      <w:pPr>
        <w:pStyle w:val="Normal"/>
        <w:shd w:val="clear" w:color="auto" w:fill="FFFFFF" w:themeFill="background1"/>
        <w:spacing w:before="360" w:beforeAutospacing="off" w:after="180" w:afterAutospacing="off" w:line="42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1D35"/>
          <w:sz w:val="33"/>
          <w:szCs w:val="33"/>
          <w:lang w:val="en-US"/>
        </w:rPr>
        <w:t>Key Objectives</w:t>
      </w:r>
    </w:p>
    <w:p w:rsidR="78DC9CFF" w:rsidP="33054259" w:rsidRDefault="78DC9CFF" w14:paraId="3AA07AE0" w14:textId="0EDFBDE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45b9ab5626844aff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Load Loss (Copper Loss) Measurement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Determines losses caused by current in the windings under actual operating conditions.</w:t>
      </w:r>
    </w:p>
    <w:p w:rsidR="78DC9CFF" w:rsidP="33054259" w:rsidRDefault="78DC9CFF" w14:paraId="27A62810" w14:textId="2BC5B76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cf3ec0d3c5544323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Efficiency Evaluation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Calculates efficiency by measuring power input vs. power output.</w:t>
      </w:r>
    </w:p>
    <w:p w:rsidR="78DC9CFF" w:rsidP="33054259" w:rsidRDefault="78DC9CFF" w14:paraId="72C27C83" w14:textId="5AC0440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9fbdeea8a12c4161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Voltage Regulation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Analyzes the change in secondary voltage from no-load to full-load, which is critical for voltage stability.</w:t>
      </w:r>
    </w:p>
    <w:p w:rsidR="78DC9CFF" w:rsidP="33054259" w:rsidRDefault="78DC9CFF" w14:paraId="7166EBD1" w14:textId="4BEE89B1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e53e858c75a64649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Temperature Rise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Assesses the insulation integrity under sustained operational heat. </w:t>
      </w:r>
    </w:p>
    <w:p w:rsidR="78DC9CFF" w:rsidP="33054259" w:rsidRDefault="78DC9CFF" w14:paraId="16ED3602" w14:textId="72D3969E">
      <w:pPr>
        <w:shd w:val="clear" w:color="auto" w:fill="FFFFFF" w:themeFill="background1"/>
        <w:spacing w:before="0" w:beforeAutospacing="off" w:after="0" w:afterAutospacing="off" w:line="360" w:lineRule="auto"/>
      </w:pPr>
      <w:r w:rsidR="78DC9CFF">
        <w:drawing>
          <wp:inline wp14:editId="558E8159" wp14:anchorId="06A91667">
            <wp:extent cx="114300" cy="114300"/>
            <wp:effectExtent l="0" t="0" r="0" b="0"/>
            <wp:docPr id="714314564" name="drawing" title="Kingrun test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314564" name="Picture 714314564"/>
                    <pic:cNvPicPr/>
                  </pic:nvPicPr>
                  <pic:blipFill>
                    <a:blip xmlns:r="http://schemas.openxmlformats.org/officeDocument/2006/relationships" r:embed="rId1834806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16"/>
          <w:szCs w:val="16"/>
          <w:lang w:val="en-US"/>
        </w:rPr>
        <w:t>Kingrun tester +2</w:t>
      </w:r>
    </w:p>
    <w:p w:rsidR="78DC9CFF" w:rsidP="33054259" w:rsidRDefault="78DC9CFF" w14:paraId="78A8E058" w14:textId="351FD068">
      <w:pPr>
        <w:shd w:val="clear" w:color="auto" w:fill="FFFFFF" w:themeFill="background1"/>
        <w:spacing w:before="360" w:beforeAutospacing="off" w:after="180" w:afterAutospacing="off" w:line="420" w:lineRule="auto"/>
      </w:pPr>
      <w:hyperlink r:id="R18234bcbe1d74fc0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01D35"/>
            <w:sz w:val="33"/>
            <w:szCs w:val="33"/>
            <w:u w:val="single"/>
            <w:lang w:val="en-US"/>
          </w:rPr>
          <w:t>Test Procedure</w:t>
        </w:r>
      </w:hyperlink>
    </w:p>
    <w:p w:rsidR="78DC9CFF" w:rsidP="33054259" w:rsidRDefault="78DC9CFF" w14:paraId="50C1AC1A" w14:textId="4FC27E4D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Preparation: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Connect a suitable load bank (resistive or inductive) to the secondary terminals. Ensure all metering instruments (voltmeters, ammeters, wattmeters) are connected to both primary and secondary sides.</w:t>
      </w:r>
    </w:p>
    <w:p w:rsidR="78DC9CFF" w:rsidP="33054259" w:rsidRDefault="78DC9CFF" w14:paraId="50A432E2" w14:textId="2B31997A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Energize: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Apply rated voltage to the primary winding.</w:t>
      </w:r>
    </w:p>
    <w:p w:rsidR="78DC9CFF" w:rsidP="33054259" w:rsidRDefault="78DC9CFF" w14:paraId="699EE507" w14:textId="1164D47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Apply Load: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Gradually increase the load on the secondary side until it reaches the rated full-load current.</w:t>
      </w:r>
    </w:p>
    <w:p w:rsidR="78DC9CFF" w:rsidP="33054259" w:rsidRDefault="78DC9CFF" w14:paraId="1F3307E6" w14:textId="08AD72EC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Measurements: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Record primary voltage, current, and power, as well as secondary voltage and current.</w:t>
      </w:r>
    </w:p>
    <w:p w:rsidR="78DC9CFF" w:rsidP="33054259" w:rsidRDefault="78DC9CFF" w14:paraId="44A83EB8" w14:textId="7F621DEC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Data Analysis: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Calculate the copper losses, efficiency, and regulation using the recorded data. </w:t>
      </w:r>
    </w:p>
    <w:p w:rsidR="78DC9CFF" w:rsidP="33054259" w:rsidRDefault="78DC9CFF" w14:paraId="6840BEBD" w14:textId="6E4DDD71">
      <w:pPr>
        <w:shd w:val="clear" w:color="auto" w:fill="FFFFFF" w:themeFill="background1"/>
        <w:spacing w:before="0" w:beforeAutospacing="off" w:after="0" w:afterAutospacing="off" w:line="360" w:lineRule="auto"/>
      </w:pPr>
      <w:r w:rsidR="78DC9CFF">
        <w:drawing>
          <wp:inline wp14:editId="3EF5E5D1" wp14:anchorId="6FC134C5">
            <wp:extent cx="114300" cy="114300"/>
            <wp:effectExtent l="0" t="0" r="0" b="0"/>
            <wp:docPr id="31579599" name="drawing" title="Kingrun test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79599" name="Picture 31579599"/>
                    <pic:cNvPicPr/>
                  </pic:nvPicPr>
                  <pic:blipFill>
                    <a:blip xmlns:r="http://schemas.openxmlformats.org/officeDocument/2006/relationships" r:embed="rId1902616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16"/>
          <w:szCs w:val="16"/>
          <w:lang w:val="en-US"/>
        </w:rPr>
        <w:t>Kingrun tester +4</w:t>
      </w:r>
    </w:p>
    <w:p w:rsidR="78DC9CFF" w:rsidP="33054259" w:rsidRDefault="78DC9CFF" w14:paraId="1980AD60" w14:textId="1B1B22FC">
      <w:pPr>
        <w:shd w:val="clear" w:color="auto" w:fill="FFFFFF" w:themeFill="background1"/>
        <w:spacing w:before="360" w:beforeAutospacing="off" w:after="180" w:afterAutospacing="off" w:line="420" w:lineRule="auto"/>
      </w:pPr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1D35"/>
          <w:sz w:val="33"/>
          <w:szCs w:val="33"/>
          <w:lang w:val="en-US"/>
        </w:rPr>
        <w:t>Key Considerations</w:t>
      </w:r>
    </w:p>
    <w:p w:rsidR="78DC9CFF" w:rsidP="33054259" w:rsidRDefault="78DC9CFF" w14:paraId="1CBD6308" w14:textId="43F2AB91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d7393e7f8c83413a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Safety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As this involves full power, it requires appropriate precautions to avoid overheating or damage.</w:t>
      </w:r>
    </w:p>
    <w:p w:rsidR="78DC9CFF" w:rsidP="33054259" w:rsidRDefault="78DC9CFF" w14:paraId="29C51736" w14:textId="36BB168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7834e627d66f441d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Duration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Often, a heat run test (a type of load test) is conducted for several hours to ensure the temperature rise is within limits.</w:t>
      </w:r>
    </w:p>
    <w:p w:rsidR="78DC9CFF" w:rsidP="33054259" w:rsidRDefault="78DC9CFF" w14:paraId="4D490857" w14:textId="1D7E16D5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e03ddb98eac64b7a">
        <w:r w:rsidRPr="33054259" w:rsidR="78DC9CFF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Alternative Method</w:t>
        </w:r>
      </w:hyperlink>
      <w:r w:rsidRPr="33054259" w:rsidR="78DC9CF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For large transformers, a "</w:t>
      </w:r>
      <w:hyperlink r:id="Rdca6f39c3dd840d9">
        <w:r w:rsidRPr="33054259" w:rsidR="78DC9CFF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short-circuit test</w:t>
        </w:r>
      </w:hyperlink>
      <w:r w:rsidRPr="33054259" w:rsidR="78DC9CF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" is used to simulate full-load conditions without requiring a full load bank.</w:t>
      </w:r>
    </w:p>
    <w:p w:rsidR="19687CFA" w:rsidP="33054259" w:rsidRDefault="19687CFA" w14:paraId="39E77F42" w14:textId="0DE6E9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</w:pPr>
      <w:r w:rsidRPr="33054259" w:rsidR="19687C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  <w:t>_________________________________________________________________________</w:t>
      </w:r>
    </w:p>
    <w:p w:rsidR="33054259" w:rsidP="33054259" w:rsidRDefault="33054259" w14:paraId="09CED155" w14:textId="19CD76FA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47B0F678" w:rsidP="33054259" w:rsidRDefault="47B0F678" w14:paraId="3F96D565" w14:textId="0CA84E2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hyperlink r:id="R789b55ceb83f4c77">
        <w:r w:rsidRPr="33054259" w:rsidR="47B0F678">
          <w:rPr>
            <w:rStyle w:val="Hyperlink"/>
            <w:rFonts w:ascii="Roboto" w:hAnsi="Roboto" w:eastAsia="Roboto" w:cs="Roboto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US"/>
          </w:rPr>
          <w:t>Voltage Regulation Test</w:t>
        </w:r>
      </w:hyperlink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Measures the change in secondary voltage from no-load to 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full-load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to ensure stability. </w:t>
      </w:r>
    </w:p>
    <w:p w:rsidR="399B58B4" w:rsidP="33054259" w:rsidRDefault="399B58B4" w14:paraId="687D852D" w14:textId="1222FDAF">
      <w:pPr>
        <w:shd w:val="clear" w:color="auto" w:fill="FFFFFF" w:themeFill="background1"/>
        <w:spacing w:before="180" w:beforeAutospacing="off" w:after="240" w:afterAutospacing="off" w:line="360" w:lineRule="auto"/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Key Details for Testing:</w:t>
      </w:r>
    </w:p>
    <w:p w:rsidR="399B58B4" w:rsidP="33054259" w:rsidRDefault="399B58B4" w14:paraId="15B0A17D" w14:textId="582A704A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Definition:</w:t>
      </w:r>
      <w:r w:rsidRPr="33054259" w:rsidR="399B58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Measures the percentage change in output voltage when load changes from zero to rated capacity.</w:t>
      </w:r>
    </w:p>
    <w:p w:rsidR="399B58B4" w:rsidP="33054259" w:rsidRDefault="399B58B4" w14:paraId="3BC67D05" w14:textId="3E99EA9D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Formula:</w:t>
      </w:r>
      <w:r w:rsidRPr="33054259" w:rsidR="399B58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</w:p>
    <w:p w:rsidR="399B58B4" w:rsidP="33054259" w:rsidRDefault="399B58B4" w14:paraId="4C69F1BF" w14:textId="6E7BED19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="399B58B4">
        <w:drawing>
          <wp:inline wp14:editId="2C538E53" wp14:anchorId="075685E6">
            <wp:extent cx="3829585" cy="428685"/>
            <wp:effectExtent l="0" t="0" r="0" b="0"/>
            <wp:docPr id="1135335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335965" name="Picture 1135335965"/>
                    <pic:cNvPicPr/>
                  </pic:nvPicPr>
                  <pic:blipFill>
                    <a:blip xmlns:r="http://schemas.openxmlformats.org/officeDocument/2006/relationships" r:embed="rId1204266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54259" w:rsidP="33054259" w:rsidRDefault="33054259" w14:paraId="1FD5D939" w14:textId="4CC008E9">
      <w:pPr>
        <w:shd w:val="clear" w:color="auto" w:fill="FFFFFF" w:themeFill="background1"/>
        <w:spacing w:before="0" w:beforeAutospacing="off" w:after="0" w:afterAutospacing="off" w:line="360" w:lineRule="auto"/>
      </w:pPr>
    </w:p>
    <w:p w:rsidR="33054259" w:rsidP="33054259" w:rsidRDefault="33054259" w14:paraId="0DBAA323" w14:textId="2087787A">
      <w:p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399B58B4" w:rsidP="33054259" w:rsidRDefault="399B58B4" w14:paraId="41E4B54B" w14:textId="68EBDB10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Test Method:</w:t>
      </w:r>
      <w:r w:rsidRPr="33054259" w:rsidR="399B58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Usually determined via the Short-Circuit Test, where the secondary is shorted, and voltage is applied to the primary until full-load current flows, allowing calculation of equivalent impedance, resistance, and reactance.</w:t>
      </w:r>
    </w:p>
    <w:p w:rsidR="399B58B4" w:rsidP="33054259" w:rsidRDefault="399B58B4" w14:paraId="48C0AAA4" w14:textId="5570094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Result Interpretation:</w:t>
      </w:r>
      <w:r w:rsidRPr="33054259" w:rsidR="399B58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Lower regulation percentages indicate better performance (more stable voltage).</w:t>
      </w:r>
    </w:p>
    <w:p w:rsidR="399B58B4" w:rsidP="33054259" w:rsidRDefault="399B58B4" w14:paraId="4750521E" w14:textId="22C5B574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Leading Power Factor:</w:t>
      </w:r>
      <w:r w:rsidRPr="33054259" w:rsidR="399B58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Zero or negative voltage regulation can occur with capacitive loads (leading PF), where the output voltage at full load is higher than at no load.</w:t>
      </w:r>
    </w:p>
    <w:p w:rsidR="399B58B4" w:rsidP="33054259" w:rsidRDefault="399B58B4" w14:paraId="1677F714" w14:textId="2FAB6461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399B58B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Significance:</w:t>
      </w:r>
      <w:r w:rsidRPr="33054259" w:rsidR="399B58B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Ensures connected electrical equipment does not receive fluctuating or excessive voltage.</w:t>
      </w:r>
    </w:p>
    <w:p w:rsidR="33054259" w:rsidP="33054259" w:rsidRDefault="33054259" w14:paraId="51841112" w14:textId="214D51E1">
      <w:pPr>
        <w:pStyle w:val="ListParagraph"/>
        <w:shd w:val="clear" w:color="auto" w:fill="FFFFFF" w:themeFill="background1"/>
        <w:spacing w:before="0" w:beforeAutospacing="off" w:after="0" w:afterAutospacing="off" w:line="360" w:lineRule="auto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667369A1" w:rsidP="33054259" w:rsidRDefault="667369A1" w14:paraId="7240DE15" w14:textId="0DE6E9B0">
      <w:p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</w:pPr>
      <w:r w:rsidRPr="33054259" w:rsidR="667369A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28"/>
          <w:szCs w:val="28"/>
          <w:u w:val="single"/>
          <w:lang w:val="en-US"/>
        </w:rPr>
        <w:t>_________________________________________________________________________</w:t>
      </w:r>
    </w:p>
    <w:p w:rsidR="33054259" w:rsidP="33054259" w:rsidRDefault="33054259" w14:paraId="7A7271E2" w14:textId="1A2E8918">
      <w:p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545D7E"/>
          <w:sz w:val="16"/>
          <w:szCs w:val="16"/>
          <w:lang w:val="en-US"/>
        </w:rPr>
      </w:pPr>
    </w:p>
    <w:p w:rsidR="47B0F678" w:rsidP="33054259" w:rsidRDefault="47B0F678" w14:paraId="784718BE" w14:textId="4F9E1C4E">
      <w:pPr>
        <w:shd w:val="clear" w:color="auto" w:fill="FFFFFF" w:themeFill="background1"/>
        <w:spacing w:before="180" w:beforeAutospacing="off" w:after="240" w:afterAutospacing="off" w:line="360" w:lineRule="auto"/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Key Parameters Monitored</w:t>
      </w:r>
    </w:p>
    <w:p w:rsidR="47B0F678" w:rsidP="33054259" w:rsidRDefault="47B0F678" w14:paraId="3419DD0E" w14:textId="20BF266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Copper Losses: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Resistance-based losses at rated current.</w:t>
      </w:r>
    </w:p>
    <w:p w:rsidR="47B0F678" w:rsidP="33054259" w:rsidRDefault="47B0F678" w14:paraId="11672868" w14:textId="744CCE9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Temperature Rise: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Oil and winding temperatures.</w:t>
      </w:r>
    </w:p>
    <w:p w:rsidR="47B0F678" w:rsidP="33054259" w:rsidRDefault="47B0F678" w14:paraId="19467DE6" w14:textId="045835D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Voltage Regulation: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Stability of output voltage.</w:t>
      </w:r>
    </w:p>
    <w:p w:rsidR="47B0F678" w:rsidP="33054259" w:rsidRDefault="47B0F678" w14:paraId="48017097" w14:textId="51A14EC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Efficiency: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Overall operational efficiency. </w:t>
      </w:r>
    </w:p>
    <w:p w:rsidR="47B0F678" w:rsidP="33054259" w:rsidRDefault="47B0F678" w14:paraId="5BDE746D" w14:textId="6569CFC0">
      <w:pPr>
        <w:shd w:val="clear" w:color="auto" w:fill="FFFFFF" w:themeFill="background1"/>
        <w:spacing w:before="180" w:beforeAutospacing="off" w:after="240" w:afterAutospacing="off" w:line="360" w:lineRule="auto"/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Standards and Tolerances</w:t>
      </w:r>
    </w:p>
    <w:p w:rsidR="47B0F678" w:rsidP="33054259" w:rsidRDefault="47B0F678" w14:paraId="3E7024AF" w14:textId="58CDC0E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Standards: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Tests often comply with IEEE C57.12.00.</w:t>
      </w:r>
    </w:p>
    <w:p w:rsidR="47B0F678" w:rsidP="33054259" w:rsidRDefault="47B0F678" w14:paraId="156D4941" w14:textId="36D8050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33054259" w:rsidR="47B0F67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Tolerances: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Typically </w:t>
      </w:r>
    </w:p>
    <w:p w:rsidR="47B0F678" w:rsidP="33054259" w:rsidRDefault="47B0F678" w14:paraId="63D0FE59" w14:textId="0FF0A39F">
      <w:pPr>
        <w:shd w:val="clear" w:color="auto" w:fill="FFFFFF" w:themeFill="background1"/>
        <w:spacing w:before="0" w:beforeAutospacing="off" w:after="0" w:afterAutospacing="off" w:line="360" w:lineRule="auto"/>
      </w:pPr>
      <w:r w:rsidR="47B0F678">
        <w:drawing>
          <wp:inline wp14:editId="112DB23D" wp14:anchorId="0E0E6A1B">
            <wp:extent cx="466725" cy="228600"/>
            <wp:effectExtent l="0" t="0" r="0" b="0"/>
            <wp:docPr id="1473651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651016" name="Picture 1473651016"/>
                    <pic:cNvPicPr/>
                  </pic:nvPicPr>
                  <pic:blipFill>
                    <a:blip xmlns:r="http://schemas.openxmlformats.org/officeDocument/2006/relationships" r:embed="rId1451051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54259" w:rsidP="33054259" w:rsidRDefault="33054259" w14:paraId="03AE52FD" w14:textId="64F6FBDE">
      <w:pPr>
        <w:shd w:val="clear" w:color="auto" w:fill="FFFFFF" w:themeFill="background1"/>
        <w:spacing w:before="0" w:beforeAutospacing="off" w:after="0" w:afterAutospacing="off" w:line="360" w:lineRule="auto"/>
      </w:pPr>
    </w:p>
    <w:p w:rsidR="47B0F678" w:rsidP="33054259" w:rsidRDefault="47B0F678" w14:paraId="44BB59EE" w14:textId="572C37C1">
      <w:pPr>
        <w:shd w:val="clear" w:color="auto" w:fill="FFFFFF" w:themeFill="background1"/>
        <w:spacing w:before="0" w:beforeAutospacing="off" w:after="0" w:afterAutospacing="off" w:line="360" w:lineRule="auto"/>
      </w:pP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for two-winding transformers and 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for 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auto-transformers</w:t>
      </w:r>
      <w:r w:rsidRPr="33054259" w:rsidR="47B0F67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33054259" w:rsidP="33054259" w:rsidRDefault="33054259" w14:paraId="6B5EDEE9" w14:textId="78A9E3DA">
      <w:pPr>
        <w:ind w:left="0" w:firstLine="0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82cd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131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2ecf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dc1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8ec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064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338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d1e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a2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d70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c6e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3BC581"/>
    <w:rsid w:val="0C7C29C9"/>
    <w:rsid w:val="0F2619C4"/>
    <w:rsid w:val="171E6A1D"/>
    <w:rsid w:val="19687CFA"/>
    <w:rsid w:val="1B7A051F"/>
    <w:rsid w:val="1BBEFE85"/>
    <w:rsid w:val="2255C43E"/>
    <w:rsid w:val="237442F2"/>
    <w:rsid w:val="26371453"/>
    <w:rsid w:val="2E8EA354"/>
    <w:rsid w:val="33054259"/>
    <w:rsid w:val="399B58B4"/>
    <w:rsid w:val="3BEC064F"/>
    <w:rsid w:val="40C4D1E4"/>
    <w:rsid w:val="448F8FEA"/>
    <w:rsid w:val="47B0F678"/>
    <w:rsid w:val="529789F9"/>
    <w:rsid w:val="550DBBE6"/>
    <w:rsid w:val="5553A7BE"/>
    <w:rsid w:val="57E77F81"/>
    <w:rsid w:val="584D0CE6"/>
    <w:rsid w:val="5CFC5584"/>
    <w:rsid w:val="612E56D7"/>
    <w:rsid w:val="653BC581"/>
    <w:rsid w:val="667369A1"/>
    <w:rsid w:val="6E1B22A2"/>
    <w:rsid w:val="73F2DE55"/>
    <w:rsid w:val="78DC9CFF"/>
    <w:rsid w:val="7A3E64D8"/>
    <w:rsid w:val="7D93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C581"/>
  <w15:chartTrackingRefBased/>
  <w15:docId w15:val="{8C06A306-F992-406F-8133-7F2C22DC56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05425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30542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Short-Circuit+Test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t2NHB0fySAxUfB7wBHQ96Je0QgK4QegQIAxAB" TargetMode="External" Id="R0d987fbcd6964a40" /><Relationship Type="http://schemas.openxmlformats.org/officeDocument/2006/relationships/image" Target="/media/image.png" Id="rId814419062" /><Relationship Type="http://schemas.openxmlformats.org/officeDocument/2006/relationships/image" Target="/media/image2.png" Id="rId958401296" /><Relationship Type="http://schemas.openxmlformats.org/officeDocument/2006/relationships/hyperlink" Target="https://www.google.com/search?q=Heat+Run+Test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t2NHB0fySAxUfB7wBHQ96Je0QgK4QegQIAxAD" TargetMode="External" Id="R9c9ac0f1edc34759" /><Relationship Type="http://schemas.openxmlformats.org/officeDocument/2006/relationships/hyperlink" Target="https://www.google.com/search?q=Actual+Load+Test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t2NHB0fySAxUfB7wBHQ96Je0QgK4QegQIAxAF" TargetMode="External" Id="R2588e2315fd3478b" /><Relationship Type="http://schemas.openxmlformats.org/officeDocument/2006/relationships/hyperlink" Target="https://www.google.com/search?q=Load+Loss+%28Copper+Loss%29+Measurement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AxAB" TargetMode="External" Id="R45b9ab5626844aff" /><Relationship Type="http://schemas.openxmlformats.org/officeDocument/2006/relationships/hyperlink" Target="https://www.google.com/search?q=Efficiency+Evaluation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AxAD" TargetMode="External" Id="Rcf3ec0d3c5544323" /><Relationship Type="http://schemas.openxmlformats.org/officeDocument/2006/relationships/hyperlink" Target="https://www.google.com/search?q=Voltage+Regulation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AxAF" TargetMode="External" Id="R9fbdeea8a12c4161" /><Relationship Type="http://schemas.openxmlformats.org/officeDocument/2006/relationships/hyperlink" Target="https://www.google.com/search?q=Temperature+Rise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AxAH" TargetMode="External" Id="Re53e858c75a64649" /><Relationship Type="http://schemas.openxmlformats.org/officeDocument/2006/relationships/image" Target="/media/image3.png" Id="rId1834806334" /><Relationship Type="http://schemas.openxmlformats.org/officeDocument/2006/relationships/hyperlink" Target="https://www.google.com/search?q=Test+Procedure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BRAA" TargetMode="External" Id="R18234bcbe1d74fc0" /><Relationship Type="http://schemas.openxmlformats.org/officeDocument/2006/relationships/image" Target="/media/image4.png" Id="rId1902616275" /><Relationship Type="http://schemas.openxmlformats.org/officeDocument/2006/relationships/hyperlink" Target="https://www.google.com/search?q=Safety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CBAB" TargetMode="External" Id="Rd7393e7f8c83413a" /><Relationship Type="http://schemas.openxmlformats.org/officeDocument/2006/relationships/hyperlink" Target="https://www.google.com/search?q=Duration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CBAD" TargetMode="External" Id="R7834e627d66f441d" /><Relationship Type="http://schemas.openxmlformats.org/officeDocument/2006/relationships/hyperlink" Target="https://www.google.com/search?q=Alternative+Method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CBAF" TargetMode="External" Id="Re03ddb98eac64b7a" /><Relationship Type="http://schemas.openxmlformats.org/officeDocument/2006/relationships/hyperlink" Target="https://www.google.com/search?q=short-circuit+test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6qc3c0_ySAxW9LEQIHdc7Mu0QgK4QegQICBAG" TargetMode="External" Id="Rdca6f39c3dd840d9" /><Relationship Type="http://schemas.openxmlformats.org/officeDocument/2006/relationships/hyperlink" Target="https://www.google.com/search?q=Voltage+Regulation+Test&amp;oq=load+testing+process+for+the+transformer&amp;gs_lcrp=EgZjaHJvbWUyBggAEEUYOTIHCAEQIRigATIHCAIQIRigATIHCAMQIRigATIHCAQQIRigATIHCAUQIRigATIHCAYQIRifBTIHCAcQIRifBTIHCAgQIRifBTIHCAkQIRifBdIBBzE2NmowajeoAgCwAgA&amp;sourceid=chrome&amp;ie=UTF-8&amp;mstk=AUtExfAdrPLlNKxEIIix9YHIOOFcOU_sD09m1lPJWtuHaEe53-ZAoDdMrLLyq6K9BCS9_hoy8iZK40kaC53Jz44A6N1lhlwgN1G2eQcixMqEyLlqhuQFwuEjgxoC9ucDeNMVD-I&amp;csui=3&amp;ved=2ahUKEwjt2NHB0fySAxUfB7wBHQ96Je0QgK4QegQIAxAH" TargetMode="External" Id="R789b55ceb83f4c77" /><Relationship Type="http://schemas.openxmlformats.org/officeDocument/2006/relationships/image" Target="/media/image5.png" Id="rId1204266571" /><Relationship Type="http://schemas.openxmlformats.org/officeDocument/2006/relationships/image" Target="/media/image.gif" Id="rId1451051132" /><Relationship Type="http://schemas.openxmlformats.org/officeDocument/2006/relationships/numbering" Target="numbering.xml" Id="R7f9b505b4d9f4a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2C344BA6B0DA4BB71C19E3ABE649CE" ma:contentTypeVersion="12" ma:contentTypeDescription="Create a new document." ma:contentTypeScope="" ma:versionID="827b4a593fc986bcf465ba71aaa4490b">
  <xsd:schema xmlns:xsd="http://www.w3.org/2001/XMLSchema" xmlns:xs="http://www.w3.org/2001/XMLSchema" xmlns:p="http://schemas.microsoft.com/office/2006/metadata/properties" xmlns:ns2="b367095e-d7b3-45e2-91c8-745e884b9a97" xmlns:ns3="28fab7e5-47aa-4bbc-997e-71101243f245" targetNamespace="http://schemas.microsoft.com/office/2006/metadata/properties" ma:root="true" ma:fieldsID="96db30903269bea0e21a004e10ba2afd" ns2:_="" ns3:_="">
    <xsd:import namespace="b367095e-d7b3-45e2-91c8-745e884b9a97"/>
    <xsd:import namespace="28fab7e5-47aa-4bbc-997e-71101243f2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7095e-d7b3-45e2-91c8-745e884b9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de203d1-7cfb-462f-9308-eb621c314a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ab7e5-47aa-4bbc-997e-71101243f2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592a56-bdee-4f47-9226-d5394f92baa8}" ma:internalName="TaxCatchAll" ma:showField="CatchAllData" ma:web="28fab7e5-47aa-4bbc-997e-71101243f2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fab7e5-47aa-4bbc-997e-71101243f245" xsi:nil="true"/>
    <lcf76f155ced4ddcb4097134ff3c332f xmlns="b367095e-d7b3-45e2-91c8-745e884b9a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FD455B-322C-4380-B0E6-AC155FF00AA6}"/>
</file>

<file path=customXml/itemProps2.xml><?xml version="1.0" encoding="utf-8"?>
<ds:datastoreItem xmlns:ds="http://schemas.openxmlformats.org/officeDocument/2006/customXml" ds:itemID="{3D961A50-9020-4BD0-9407-0653015D41F0}"/>
</file>

<file path=customXml/itemProps3.xml><?xml version="1.0" encoding="utf-8"?>
<ds:datastoreItem xmlns:ds="http://schemas.openxmlformats.org/officeDocument/2006/customXml" ds:itemID="{DC64BBE7-9F76-47CE-9758-5536EAC84E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Mao, Wesley</dc:creator>
  <cp:keywords/>
  <dc:description/>
  <cp:lastModifiedBy>Mao, Wesley</cp:lastModifiedBy>
  <dcterms:created xsi:type="dcterms:W3CDTF">2026-02-28T16:43:12Z</dcterms:created>
  <dcterms:modified xsi:type="dcterms:W3CDTF">2026-02-28T16:59:55Z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0x010100982C344BA6B0DA4BB71C19E3ABE649CE</vt:lpwstr>
  </property>
  <property fmtid="{D5CDD505-2E9C-101B-9397-08002B2CF9AE}" pid="3" name="MediaServiceImageTags">
    <vt:lpwstr/>
  </property>
</Properties>
</file>