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4A8A" w:val="clear"/>
            <w:tcMar>
              <w:top w:type="dxa" w:w="200"/>
              <w:left w:type="dxa" w:w="240"/>
              <w:bottom w:type="dxa" w:w="200"/>
              <w:right w:type="dxa" w:w="240"/>
            </w:tcMar>
          </w:tcPr>
          <w:p>
            <w:pPr>
              <w:spacing w:after="80" w:before="0"/>
            </w:pPr>
            <w:r>
              <w:rPr>
                <w:rFonts w:ascii="Arial" w:cs="Arial" w:eastAsia="Arial" w:hAnsi="Arial"/>
                <w:b/>
                <w:bCs/>
                <w:color w:val="C97A1A"/>
                <w:sz w:val="18"/>
                <w:szCs w:val="18"/>
              </w:rPr>
              <w:t xml:space="preserve">SERVICE PAGE BRIEF</w:t>
            </w:r>
          </w:p>
          <w:p>
            <w:pPr>
              <w:spacing w:after="100" w:before="0"/>
            </w:pPr>
            <w:r>
              <w:rPr>
                <w:rFonts w:ascii="Arial" w:cs="Arial" w:eastAsia="Arial" w:hAnsi="Arial"/>
                <w:b/>
                <w:bCs/>
                <w:color w:val="FFFFFF"/>
                <w:sz w:val="40"/>
                <w:szCs w:val="40"/>
              </w:rPr>
              <w:t xml:space="preserve">Driving Lessons Edmondson Park</w:t>
            </w:r>
          </w:p>
          <w:p>
            <w:pPr>
              <w:spacing w:after="0" w:before="0"/>
            </w:pPr>
            <w:r>
              <w:rPr>
                <w:rFonts w:ascii="Arial" w:cs="Arial" w:eastAsia="Arial" w:hAnsi="Arial"/>
                <w:color w:val="AACCEE"/>
                <w:sz w:val="22"/>
                <w:szCs w:val="22"/>
              </w:rPr>
              <w:t xml:space="preserve">Liverpool Driving School Centre</w:t>
            </w:r>
          </w:p>
        </w:tc>
      </w:tr>
    </w:tbl>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PURPOSE: This brief is a ready-to-use intake document for generating a premium service page.</w:t>
            </w:r>
          </w:p>
          <w:p>
            <w:pPr>
              <w:spacing w:after="60" w:before="60"/>
            </w:pPr>
            <w:r>
              <w:rPr>
                <w:rFonts w:ascii="Arial" w:cs="Arial" w:eastAsia="Arial" w:hAnsi="Arial"/>
                <w:color w:val="1C1C1E"/>
                <w:sz w:val="22"/>
                <w:szCs w:val="22"/>
              </w:rPr>
              <w:t xml:space="preserve">TARGET: Driving lessons Edmondson Park + surrounding suburbs.</w:t>
            </w:r>
          </w:p>
          <w:p>
            <w:pPr>
              <w:spacing w:after="60" w:before="60"/>
            </w:pPr>
            <w:r>
              <w:rPr>
                <w:rFonts w:ascii="Arial" w:cs="Arial" w:eastAsia="Arial" w:hAnsi="Arial"/>
                <w:color w:val="1C1C1E"/>
                <w:sz w:val="22"/>
                <w:szCs w:val="22"/>
              </w:rPr>
              <w:t xml:space="preserve">HAND TO: Copywriter, AI content tool, or paste directly into the service page generator.</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A1</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Service</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Service Name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Driving Lessons Edmondson Park</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Parent Category</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Driver Training / Driving School</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Core Components (what the service includes)</w:t>
      </w:r>
    </w:p>
    <w:p>
      <w:pPr>
        <w:pStyle w:val="ListParagraph"/>
        <w:numPr>
          <w:ilvl w:val="0"/>
          <w:numId w:val="2"/>
        </w:numPr>
        <w:spacing w:after="60" w:before="60"/>
      </w:pPr>
      <w:r>
        <w:rPr>
          <w:rFonts w:ascii="Arial" w:cs="Arial" w:eastAsia="Arial" w:hAnsi="Arial"/>
          <w:color w:val="1C1C1E"/>
          <w:sz w:val="22"/>
          <w:szCs w:val="22"/>
        </w:rPr>
        <w:t xml:space="preserve">One-on-one automatic car lessons with a qualified driving instructor</w:t>
      </w:r>
    </w:p>
    <w:p>
      <w:pPr>
        <w:pStyle w:val="ListParagraph"/>
        <w:numPr>
          <w:ilvl w:val="0"/>
          <w:numId w:val="2"/>
        </w:numPr>
        <w:spacing w:after="60" w:before="60"/>
      </w:pPr>
      <w:r>
        <w:rPr>
          <w:rFonts w:ascii="Arial" w:cs="Arial" w:eastAsia="Arial" w:hAnsi="Arial"/>
          <w:color w:val="1C1C1E"/>
          <w:sz w:val="22"/>
          <w:szCs w:val="22"/>
        </w:rPr>
        <w:t xml:space="preserve">Structured lesson plans tailored to beginner, intermediate, and test-ready students</w:t>
      </w:r>
    </w:p>
    <w:p>
      <w:pPr>
        <w:pStyle w:val="ListParagraph"/>
        <w:numPr>
          <w:ilvl w:val="0"/>
          <w:numId w:val="2"/>
        </w:numPr>
        <w:spacing w:after="60" w:before="60"/>
      </w:pPr>
      <w:r>
        <w:rPr>
          <w:rFonts w:ascii="Arial" w:cs="Arial" w:eastAsia="Arial" w:hAnsi="Arial"/>
          <w:color w:val="1C1C1E"/>
          <w:sz w:val="22"/>
          <w:szCs w:val="22"/>
        </w:rPr>
        <w:t xml:space="preserve">Local road and traffic familiarisation across Edmondson Park and surrounding suburbs</w:t>
      </w:r>
    </w:p>
    <w:p>
      <w:pPr>
        <w:pStyle w:val="ListParagraph"/>
        <w:numPr>
          <w:ilvl w:val="0"/>
          <w:numId w:val="2"/>
        </w:numPr>
        <w:spacing w:after="60" w:before="60"/>
      </w:pPr>
      <w:r>
        <w:rPr>
          <w:rFonts w:ascii="Arial" w:cs="Arial" w:eastAsia="Arial" w:hAnsi="Arial"/>
          <w:color w:val="1C1C1E"/>
          <w:sz w:val="22"/>
          <w:szCs w:val="22"/>
        </w:rPr>
        <w:t xml:space="preserve">Test route preparation covering Edmondson Park and Liverpool Service NSW test centre routes</w:t>
      </w:r>
    </w:p>
    <w:p>
      <w:pPr>
        <w:pStyle w:val="ListParagraph"/>
        <w:numPr>
          <w:ilvl w:val="0"/>
          <w:numId w:val="2"/>
        </w:numPr>
        <w:spacing w:after="60" w:before="60"/>
      </w:pPr>
      <w:r>
        <w:rPr>
          <w:rFonts w:ascii="Arial" w:cs="Arial" w:eastAsia="Arial" w:hAnsi="Arial"/>
          <w:color w:val="1C1C1E"/>
          <w:sz w:val="22"/>
          <w:szCs w:val="22"/>
        </w:rPr>
        <w:t xml:space="preserve">Mock driving test sessions to build confidence before the real assessment</w:t>
      </w:r>
    </w:p>
    <w:p>
      <w:pPr>
        <w:pStyle w:val="ListParagraph"/>
        <w:numPr>
          <w:ilvl w:val="0"/>
          <w:numId w:val="2"/>
        </w:numPr>
        <w:spacing w:after="60" w:before="60"/>
      </w:pPr>
      <w:r>
        <w:rPr>
          <w:rFonts w:ascii="Arial" w:cs="Arial" w:eastAsia="Arial" w:hAnsi="Arial"/>
          <w:color w:val="1C1C1E"/>
          <w:sz w:val="22"/>
          <w:szCs w:val="22"/>
        </w:rPr>
        <w:t xml:space="preserve">Flexible lesson scheduling including weekday, weekend, and after-hours availability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Stages / Deliverables (what happens, step by step)</w:t>
      </w:r>
    </w:p>
    <w:p>
      <w:pPr>
        <w:pStyle w:val="ListParagraph"/>
        <w:numPr>
          <w:ilvl w:val="0"/>
          <w:numId w:val="2"/>
        </w:numPr>
        <w:spacing w:after="60" w:before="60"/>
      </w:pPr>
      <w:r>
        <w:rPr>
          <w:rFonts w:ascii="Arial" w:cs="Arial" w:eastAsia="Arial" w:hAnsi="Arial"/>
          <w:color w:val="1C1C1E"/>
          <w:sz w:val="22"/>
          <w:szCs w:val="22"/>
        </w:rPr>
        <w:t xml:space="preserve">1. Initial booking. Student contacts the school, selects a lesson package, and is matched with an instructor.</w:t>
      </w:r>
    </w:p>
    <w:p>
      <w:pPr>
        <w:pStyle w:val="ListParagraph"/>
        <w:numPr>
          <w:ilvl w:val="0"/>
          <w:numId w:val="2"/>
        </w:numPr>
        <w:spacing w:after="60" w:before="60"/>
      </w:pPr>
      <w:r>
        <w:rPr>
          <w:rFonts w:ascii="Arial" w:cs="Arial" w:eastAsia="Arial" w:hAnsi="Arial"/>
          <w:color w:val="1C1C1E"/>
          <w:sz w:val="22"/>
          <w:szCs w:val="22"/>
        </w:rPr>
        <w:t xml:space="preserve">2. First lesson. Instructor assesses current skill level and sets a personalised plan.</w:t>
      </w:r>
    </w:p>
    <w:p>
      <w:pPr>
        <w:pStyle w:val="ListParagraph"/>
        <w:numPr>
          <w:ilvl w:val="0"/>
          <w:numId w:val="2"/>
        </w:numPr>
        <w:spacing w:after="60" w:before="60"/>
      </w:pPr>
      <w:r>
        <w:rPr>
          <w:rFonts w:ascii="Arial" w:cs="Arial" w:eastAsia="Arial" w:hAnsi="Arial"/>
          <w:color w:val="1C1C1E"/>
          <w:sz w:val="22"/>
          <w:szCs w:val="22"/>
        </w:rPr>
        <w:t xml:space="preserve">3. Progressive lessons. Skills built incrementally, from basic control to complex traffic scenarios.</w:t>
      </w:r>
    </w:p>
    <w:p>
      <w:pPr>
        <w:pStyle w:val="ListParagraph"/>
        <w:numPr>
          <w:ilvl w:val="0"/>
          <w:numId w:val="2"/>
        </w:numPr>
        <w:spacing w:after="60" w:before="60"/>
      </w:pPr>
      <w:r>
        <w:rPr>
          <w:rFonts w:ascii="Arial" w:cs="Arial" w:eastAsia="Arial" w:hAnsi="Arial"/>
          <w:color w:val="1C1C1E"/>
          <w:sz w:val="22"/>
          <w:szCs w:val="22"/>
        </w:rPr>
        <w:t xml:space="preserve">4. Test-route practice. Focus shifts to Edmondson Park and Liverpool test routes, common hazard points, and examiner expectations.</w:t>
      </w:r>
    </w:p>
    <w:p>
      <w:pPr>
        <w:pStyle w:val="ListParagraph"/>
        <w:numPr>
          <w:ilvl w:val="0"/>
          <w:numId w:val="2"/>
        </w:numPr>
        <w:spacing w:after="60" w:before="60"/>
      </w:pPr>
      <w:r>
        <w:rPr>
          <w:rFonts w:ascii="Arial" w:cs="Arial" w:eastAsia="Arial" w:hAnsi="Arial"/>
          <w:color w:val="1C1C1E"/>
          <w:sz w:val="22"/>
          <w:szCs w:val="22"/>
        </w:rPr>
        <w:t xml:space="preserve">5. Mock test. Full simulation of the driving test to identify any remaining gaps.</w:t>
      </w:r>
    </w:p>
    <w:p>
      <w:pPr>
        <w:pStyle w:val="ListParagraph"/>
        <w:numPr>
          <w:ilvl w:val="0"/>
          <w:numId w:val="2"/>
        </w:numPr>
        <w:spacing w:after="60" w:before="60"/>
      </w:pPr>
      <w:r>
        <w:rPr>
          <w:rFonts w:ascii="Arial" w:cs="Arial" w:eastAsia="Arial" w:hAnsi="Arial"/>
          <w:color w:val="1C1C1E"/>
          <w:sz w:val="22"/>
          <w:szCs w:val="22"/>
        </w:rPr>
        <w:t xml:space="preserve">6. Licence test. Instructor advises when the student is ready. Optional pick-up for the test is available.</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A2</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Audience</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Industry / Niche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Driver training, consumer services, local service area business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Primary Buyer / Decision-Maker</w:t>
      </w:r>
    </w:p>
    <w:p>
      <w:pPr>
        <w:pStyle w:val="ListParagraph"/>
        <w:numPr>
          <w:ilvl w:val="0"/>
          <w:numId w:val="2"/>
        </w:numPr>
        <w:spacing w:after="60" w:before="60"/>
      </w:pPr>
      <w:r>
        <w:rPr>
          <w:rFonts w:ascii="Arial" w:cs="Arial" w:eastAsia="Arial" w:hAnsi="Arial"/>
          <w:color w:val="1C1C1E"/>
          <w:sz w:val="22"/>
          <w:szCs w:val="22"/>
        </w:rPr>
        <w:t xml:space="preserve">Learner drivers aged 16 to 25 booking their first lessons</w:t>
      </w:r>
    </w:p>
    <w:p>
      <w:pPr>
        <w:pStyle w:val="ListParagraph"/>
        <w:numPr>
          <w:ilvl w:val="0"/>
          <w:numId w:val="2"/>
        </w:numPr>
        <w:spacing w:after="60" w:before="60"/>
      </w:pPr>
      <w:r>
        <w:rPr>
          <w:rFonts w:ascii="Arial" w:cs="Arial" w:eastAsia="Arial" w:hAnsi="Arial"/>
          <w:color w:val="1C1C1E"/>
          <w:sz w:val="22"/>
          <w:szCs w:val="22"/>
        </w:rPr>
        <w:t xml:space="preserve">Parents of teenagers who are arranging lessons on their child's behalf</w:t>
      </w:r>
    </w:p>
    <w:p>
      <w:pPr>
        <w:pStyle w:val="ListParagraph"/>
        <w:numPr>
          <w:ilvl w:val="0"/>
          <w:numId w:val="2"/>
        </w:numPr>
        <w:spacing w:after="60" w:before="60"/>
      </w:pPr>
      <w:r>
        <w:rPr>
          <w:rFonts w:ascii="Arial" w:cs="Arial" w:eastAsia="Arial" w:hAnsi="Arial"/>
          <w:color w:val="1C1C1E"/>
          <w:sz w:val="22"/>
          <w:szCs w:val="22"/>
        </w:rPr>
        <w:t xml:space="preserve">Adult learners (25+) who never learned to drive or who need to retrain</w:t>
      </w:r>
    </w:p>
    <w:p>
      <w:pPr>
        <w:pStyle w:val="ListParagraph"/>
        <w:numPr>
          <w:ilvl w:val="0"/>
          <w:numId w:val="2"/>
        </w:numPr>
        <w:spacing w:after="60" w:before="60"/>
      </w:pPr>
      <w:r>
        <w:rPr>
          <w:rFonts w:ascii="Arial" w:cs="Arial" w:eastAsia="Arial" w:hAnsi="Arial"/>
          <w:color w:val="1C1C1E"/>
          <w:sz w:val="22"/>
          <w:szCs w:val="22"/>
        </w:rPr>
        <w:t xml:space="preserve">Migrants and international licence holders preparing for an Australian driving test</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Awareness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D6E4F7"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SOLUTION-AWARE</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The audience already knows they need driving lessons. They are actively comparing driving schools in Edmondson Park and surrounding suburbs.</w:t>
            </w:r>
          </w:p>
          <w:p>
            <w:pPr>
              <w:spacing w:after="60" w:before="60"/>
            </w:pPr>
            <w:r>
              <w:rPr>
                <w:rFonts w:ascii="Arial" w:cs="Arial" w:eastAsia="Arial" w:hAnsi="Arial"/>
                <w:color w:val="1C1C1E"/>
                <w:sz w:val="22"/>
                <w:szCs w:val="22"/>
              </w:rPr>
              <w:t xml:space="preserve">They are not yet convinced which school to choose. The page must earn trust and demonstrate local expertise.</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A3</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Problem</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Main Pain the Client Feels</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Anxiety about learning to drive, fear of failing the test, and uncertainty about choosing a school they can trust.</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3 to 5 Symptoms They Experience</w:t>
      </w:r>
    </w:p>
    <w:p>
      <w:pPr>
        <w:pStyle w:val="ListParagraph"/>
        <w:numPr>
          <w:ilvl w:val="0"/>
          <w:numId w:val="2"/>
        </w:numPr>
        <w:spacing w:after="60" w:before="60"/>
      </w:pPr>
      <w:r>
        <w:rPr>
          <w:rFonts w:ascii="Arial" w:cs="Arial" w:eastAsia="Arial" w:hAnsi="Arial"/>
          <w:color w:val="1C1C1E"/>
          <w:sz w:val="22"/>
          <w:szCs w:val="22"/>
        </w:rPr>
        <w:t xml:space="preserve">Feeling overwhelmed by traffic and unsure they can handle real roads</w:t>
      </w:r>
    </w:p>
    <w:p>
      <w:pPr>
        <w:pStyle w:val="ListParagraph"/>
        <w:numPr>
          <w:ilvl w:val="0"/>
          <w:numId w:val="2"/>
        </w:numPr>
        <w:spacing w:after="60" w:before="60"/>
      </w:pPr>
      <w:r>
        <w:rPr>
          <w:rFonts w:ascii="Arial" w:cs="Arial" w:eastAsia="Arial" w:hAnsi="Arial"/>
          <w:color w:val="1C1C1E"/>
          <w:sz w:val="22"/>
          <w:szCs w:val="22"/>
        </w:rPr>
        <w:t xml:space="preserve">Booking lessons with an instructor who rushed them or made them feel incompetent</w:t>
      </w:r>
    </w:p>
    <w:p>
      <w:pPr>
        <w:pStyle w:val="ListParagraph"/>
        <w:numPr>
          <w:ilvl w:val="0"/>
          <w:numId w:val="2"/>
        </w:numPr>
        <w:spacing w:after="60" w:before="60"/>
      </w:pPr>
      <w:r>
        <w:rPr>
          <w:rFonts w:ascii="Arial" w:cs="Arial" w:eastAsia="Arial" w:hAnsi="Arial"/>
          <w:color w:val="1C1C1E"/>
          <w:sz w:val="22"/>
          <w:szCs w:val="22"/>
        </w:rPr>
        <w:t xml:space="preserve">Failing the driving test once or more and losing confidence</w:t>
      </w:r>
    </w:p>
    <w:p>
      <w:pPr>
        <w:pStyle w:val="ListParagraph"/>
        <w:numPr>
          <w:ilvl w:val="0"/>
          <w:numId w:val="2"/>
        </w:numPr>
        <w:spacing w:after="60" w:before="60"/>
      </w:pPr>
      <w:r>
        <w:rPr>
          <w:rFonts w:ascii="Arial" w:cs="Arial" w:eastAsia="Arial" w:hAnsi="Arial"/>
          <w:color w:val="1C1C1E"/>
          <w:sz w:val="22"/>
          <w:szCs w:val="22"/>
        </w:rPr>
        <w:t xml:space="preserve">Worrying the school does not know the local Edmondson Park and Liverpool test routes</w:t>
      </w:r>
    </w:p>
    <w:p>
      <w:pPr>
        <w:pStyle w:val="ListParagraph"/>
        <w:numPr>
          <w:ilvl w:val="0"/>
          <w:numId w:val="2"/>
        </w:numPr>
        <w:spacing w:after="60" w:before="60"/>
      </w:pPr>
      <w:r>
        <w:rPr>
          <w:rFonts w:ascii="Arial" w:cs="Arial" w:eastAsia="Arial" w:hAnsi="Arial"/>
          <w:color w:val="1C1C1E"/>
          <w:sz w:val="22"/>
          <w:szCs w:val="22"/>
        </w:rPr>
        <w:t xml:space="preserve">Struggling to find lesson times that work around school, work, or TAFE</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Consequences If They Do Nothing</w:t>
      </w:r>
    </w:p>
    <w:p>
      <w:pPr>
        <w:pStyle w:val="ListParagraph"/>
        <w:numPr>
          <w:ilvl w:val="0"/>
          <w:numId w:val="2"/>
        </w:numPr>
        <w:spacing w:after="60" w:before="60"/>
      </w:pPr>
      <w:r>
        <w:rPr>
          <w:rFonts w:ascii="Arial" w:cs="Arial" w:eastAsia="Arial" w:hAnsi="Arial"/>
          <w:color w:val="1C1C1E"/>
          <w:sz w:val="22"/>
          <w:szCs w:val="22"/>
        </w:rPr>
        <w:t xml:space="preserve">Continued dependence on family or public transport in an area where a car is often essential</w:t>
      </w:r>
    </w:p>
    <w:p>
      <w:pPr>
        <w:pStyle w:val="ListParagraph"/>
        <w:numPr>
          <w:ilvl w:val="0"/>
          <w:numId w:val="2"/>
        </w:numPr>
        <w:spacing w:after="60" w:before="60"/>
      </w:pPr>
      <w:r>
        <w:rPr>
          <w:rFonts w:ascii="Arial" w:cs="Arial" w:eastAsia="Arial" w:hAnsi="Arial"/>
          <w:color w:val="1C1C1E"/>
          <w:sz w:val="22"/>
          <w:szCs w:val="22"/>
        </w:rPr>
        <w:t xml:space="preserve">Delayed career opportunities and independence, particularly in western Sydney where transport gaps exist</w:t>
      </w:r>
    </w:p>
    <w:p>
      <w:pPr>
        <w:pStyle w:val="ListParagraph"/>
        <w:numPr>
          <w:ilvl w:val="0"/>
          <w:numId w:val="2"/>
        </w:numPr>
        <w:spacing w:after="60" w:before="60"/>
      </w:pPr>
      <w:r>
        <w:rPr>
          <w:rFonts w:ascii="Arial" w:cs="Arial" w:eastAsia="Arial" w:hAnsi="Arial"/>
          <w:color w:val="1C1C1E"/>
          <w:sz w:val="22"/>
          <w:szCs w:val="22"/>
        </w:rPr>
        <w:t xml:space="preserve">Ongoing test failures and growing anxiety if lessons are not structured properly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BEFORE and AFTER Outcome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BEFORE:  Nervous, uncertain learner driver who has not yet passed, may have failed previously, and does not know who to trust.</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AFTER:  Confident driver who passed their test using Edmondson Park and south-western Sydney test routes, prepared by a patient and qualified local instructor.</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Keep practical. Avoid hype. Focus on the licence and the real-world freedom it delivers.</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A4</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Proof</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Key Differentiator</w:t>
      </w:r>
    </w:p>
    <w:p>
      <w:pPr>
        <w:pStyle w:val="ListParagraph"/>
        <w:numPr>
          <w:ilvl w:val="0"/>
          <w:numId w:val="2"/>
        </w:numPr>
        <w:spacing w:after="60" w:before="60"/>
      </w:pPr>
      <w:r>
        <w:rPr>
          <w:rFonts w:ascii="Arial" w:cs="Arial" w:eastAsia="Arial" w:hAnsi="Arial"/>
          <w:color w:val="1C1C1E"/>
          <w:sz w:val="22"/>
          <w:szCs w:val="22"/>
        </w:rPr>
        <w:t xml:space="preserve">Local instructors who know Edmondson Park and Liverpool Service NSW test routes inside out</w:t>
      </w:r>
    </w:p>
    <w:p>
      <w:pPr>
        <w:pStyle w:val="ListParagraph"/>
        <w:numPr>
          <w:ilvl w:val="0"/>
          <w:numId w:val="2"/>
        </w:numPr>
        <w:spacing w:after="60" w:before="60"/>
      </w:pPr>
      <w:r>
        <w:rPr>
          <w:rFonts w:ascii="Arial" w:cs="Arial" w:eastAsia="Arial" w:hAnsi="Arial"/>
          <w:color w:val="1C1C1E"/>
          <w:sz w:val="22"/>
          <w:szCs w:val="22"/>
        </w:rPr>
        <w:t xml:space="preserve">Manual and automatic vehicle options available to suit each student's needs and licence goal</w:t>
      </w:r>
    </w:p>
    <w:p>
      <w:pPr>
        <w:pStyle w:val="ListParagraph"/>
        <w:numPr>
          <w:ilvl w:val="0"/>
          <w:numId w:val="2"/>
        </w:numPr>
        <w:spacing w:after="60" w:before="60"/>
      </w:pPr>
      <w:r>
        <w:rPr>
          <w:rFonts w:ascii="Arial" w:cs="Arial" w:eastAsia="Arial" w:hAnsi="Arial"/>
          <w:color w:val="1C1C1E"/>
          <w:sz w:val="22"/>
          <w:szCs w:val="22"/>
        </w:rPr>
        <w:t xml:space="preserve">Structured lesson plans, not ad-hoc sessions</w:t>
      </w:r>
    </w:p>
    <w:p>
      <w:pPr>
        <w:pStyle w:val="ListParagraph"/>
        <w:numPr>
          <w:ilvl w:val="0"/>
          <w:numId w:val="2"/>
        </w:numPr>
        <w:spacing w:after="60" w:before="60"/>
      </w:pPr>
      <w:r>
        <w:rPr>
          <w:rFonts w:ascii="Arial" w:cs="Arial" w:eastAsia="Arial" w:hAnsi="Arial"/>
          <w:color w:val="1C1C1E"/>
          <w:sz w:val="22"/>
          <w:szCs w:val="22"/>
        </w:rPr>
        <w:t xml:space="preserve">Patient, qualified instructors experienced with anxious and adult learners</w:t>
      </w:r>
    </w:p>
    <w:p>
      <w:pPr>
        <w:spacing w:after="60" w:before="60"/>
      </w:pPr>
      <w:r>
        <w:rPr>
          <w:rFonts w:ascii="Arial" w:cs="Arial" w:eastAsia="Arial" w:hAnsi="Arial"/>
          <w:i/>
          <w:iCs/>
          <w:color w:val="6B7280"/>
          <w:sz w:val="20"/>
          <w:szCs w:val="20"/>
        </w:rPr>
        <w:t xml:space="preserve">📌 Copywriter to confirm and sharpen with any stats the school can verify, such as pass rates or years operating.</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Authority Evidence</w:t>
      </w:r>
    </w:p>
    <w:p>
      <w:pPr>
        <w:pStyle w:val="ListParagraph"/>
        <w:numPr>
          <w:ilvl w:val="0"/>
          <w:numId w:val="2"/>
        </w:numPr>
        <w:spacing w:after="60" w:before="60"/>
      </w:pPr>
      <w:r>
        <w:rPr>
          <w:rFonts w:ascii="Arial" w:cs="Arial" w:eastAsia="Arial" w:hAnsi="Arial"/>
          <w:color w:val="1C1C1E"/>
          <w:sz w:val="22"/>
          <w:szCs w:val="22"/>
        </w:rPr>
        <w:t xml:space="preserve">Instructors hold current Transport for NSW-authorised driving instructor accreditation</w:t>
      </w:r>
    </w:p>
    <w:p>
      <w:pPr>
        <w:pStyle w:val="ListParagraph"/>
        <w:numPr>
          <w:ilvl w:val="0"/>
          <w:numId w:val="2"/>
        </w:numPr>
        <w:spacing w:after="60" w:before="60"/>
      </w:pPr>
      <w:r>
        <w:rPr>
          <w:rFonts w:ascii="Arial" w:cs="Arial" w:eastAsia="Arial" w:hAnsi="Arial"/>
          <w:color w:val="1C1C1E"/>
          <w:sz w:val="22"/>
          <w:szCs w:val="22"/>
        </w:rPr>
        <w:t xml:space="preserve">Fully insured manual and automatic training vehicles</w:t>
      </w:r>
    </w:p>
    <w:p>
      <w:pPr>
        <w:pStyle w:val="ListParagraph"/>
        <w:numPr>
          <w:ilvl w:val="0"/>
          <w:numId w:val="2"/>
        </w:numPr>
        <w:spacing w:after="60" w:before="60"/>
      </w:pPr>
      <w:r>
        <w:rPr>
          <w:rFonts w:ascii="Arial" w:cs="Arial" w:eastAsia="Arial" w:hAnsi="Arial"/>
          <w:color w:val="1C1C1E"/>
          <w:sz w:val="22"/>
          <w:szCs w:val="22"/>
        </w:rPr>
        <w:t xml:space="preserve">Years operating across Edmondson Park, Liverpool, and south-western Sydney</w:t>
      </w:r>
    </w:p>
    <w:p>
      <w:pPr>
        <w:spacing w:after="60" w:before="60"/>
      </w:pPr>
      <w:r>
        <w:rPr>
          <w:rFonts w:ascii="Arial" w:cs="Arial" w:eastAsia="Arial" w:hAnsi="Arial"/>
          <w:i/>
          <w:iCs/>
          <w:color w:val="6B7280"/>
          <w:sz w:val="20"/>
          <w:szCs w:val="20"/>
        </w:rPr>
        <w:t xml:space="preserve">📌 Fill in: exact number of years, any industry memberships (ADTA), instructor qualifications.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Social Proof Available</w:t>
      </w:r>
    </w:p>
    <w:p>
      <w:pPr>
        <w:pStyle w:val="ListParagraph"/>
        <w:numPr>
          <w:ilvl w:val="0"/>
          <w:numId w:val="2"/>
        </w:numPr>
        <w:spacing w:after="60" w:before="60"/>
      </w:pPr>
      <w:r>
        <w:rPr>
          <w:rFonts w:ascii="Arial" w:cs="Arial" w:eastAsia="Arial" w:hAnsi="Arial"/>
          <w:color w:val="1C1C1E"/>
          <w:sz w:val="22"/>
          <w:szCs w:val="22"/>
        </w:rPr>
        <w:t xml:space="preserve">Google reviews from Edmondson Park and Liverpool-area students (include star rating and review count)</w:t>
      </w:r>
    </w:p>
    <w:p>
      <w:pPr>
        <w:pStyle w:val="ListParagraph"/>
        <w:numPr>
          <w:ilvl w:val="0"/>
          <w:numId w:val="2"/>
        </w:numPr>
        <w:spacing w:after="60" w:before="60"/>
      </w:pPr>
      <w:r>
        <w:rPr>
          <w:rFonts w:ascii="Arial" w:cs="Arial" w:eastAsia="Arial" w:hAnsi="Arial"/>
          <w:color w:val="1C1C1E"/>
          <w:sz w:val="22"/>
          <w:szCs w:val="22"/>
        </w:rPr>
        <w:t xml:space="preserve">Testimonials from adult learners and pass-first-time students</w:t>
      </w:r>
    </w:p>
    <w:p>
      <w:pPr>
        <w:pStyle w:val="ListParagraph"/>
        <w:numPr>
          <w:ilvl w:val="0"/>
          <w:numId w:val="2"/>
        </w:numPr>
        <w:spacing w:after="60" w:before="60"/>
      </w:pPr>
      <w:r>
        <w:rPr>
          <w:rFonts w:ascii="Arial" w:cs="Arial" w:eastAsia="Arial" w:hAnsi="Arial"/>
          <w:color w:val="1C1C1E"/>
          <w:sz w:val="22"/>
          <w:szCs w:val="22"/>
        </w:rPr>
        <w:t xml:space="preserve">Suburb-specific feedback if available (e.g., students from Cecil Hills, Prestons, Oran Park)</w:t>
      </w:r>
    </w:p>
    <w:p>
      <w:pPr>
        <w:spacing w:after="60" w:before="60"/>
      </w:pPr>
      <w:r>
        <w:rPr>
          <w:rFonts w:ascii="Arial" w:cs="Arial" w:eastAsia="Arial" w:hAnsi="Arial"/>
          <w:i/>
          <w:iCs/>
          <w:color w:val="6B7280"/>
          <w:sz w:val="20"/>
          <w:szCs w:val="20"/>
        </w:rPr>
        <w:t xml:space="preserve">📌 Pull 2 to 3 real quotes. Include first name and suburb at minimum. Do not fabricate.</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A5</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Commercial Details</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Price or Price Range</w:t>
      </w:r>
    </w:p>
    <w:p>
      <w:pPr>
        <w:pStyle w:val="ListParagraph"/>
        <w:numPr>
          <w:ilvl w:val="0"/>
          <w:numId w:val="2"/>
        </w:numPr>
        <w:spacing w:after="60" w:before="60"/>
      </w:pPr>
      <w:r>
        <w:rPr>
          <w:rFonts w:ascii="Arial" w:cs="Arial" w:eastAsia="Arial" w:hAnsi="Arial"/>
          <w:color w:val="1C1C1E"/>
          <w:sz w:val="22"/>
          <w:szCs w:val="22"/>
        </w:rPr>
        <w:t xml:space="preserve">Single lesson: confirm current rate (e.g., $65 to $80 per hour is typical for western Sydney)</w:t>
      </w:r>
    </w:p>
    <w:p>
      <w:pPr>
        <w:pStyle w:val="ListParagraph"/>
        <w:numPr>
          <w:ilvl w:val="0"/>
          <w:numId w:val="2"/>
        </w:numPr>
        <w:spacing w:after="60" w:before="60"/>
      </w:pPr>
      <w:r>
        <w:rPr>
          <w:rFonts w:ascii="Arial" w:cs="Arial" w:eastAsia="Arial" w:hAnsi="Arial"/>
          <w:color w:val="1C1C1E"/>
          <w:sz w:val="22"/>
          <w:szCs w:val="22"/>
        </w:rPr>
        <w:t xml:space="preserve">Package options: 5-lesson and 10-lesson bundles (confirm if offered)</w:t>
      </w:r>
    </w:p>
    <w:p>
      <w:pPr>
        <w:pStyle w:val="ListParagraph"/>
        <w:numPr>
          <w:ilvl w:val="0"/>
          <w:numId w:val="2"/>
        </w:numPr>
        <w:spacing w:after="60" w:before="60"/>
      </w:pPr>
      <w:r>
        <w:rPr>
          <w:rFonts w:ascii="Arial" w:cs="Arial" w:eastAsia="Arial" w:hAnsi="Arial"/>
          <w:color w:val="1C1C1E"/>
          <w:sz w:val="22"/>
          <w:szCs w:val="22"/>
        </w:rPr>
        <w:t xml:space="preserve">Log book lesson packages if applicable</w:t>
      </w:r>
    </w:p>
    <w:p>
      <w:pPr>
        <w:spacing w:after="60" w:before="60"/>
      </w:pPr>
      <w:r>
        <w:rPr>
          <w:rFonts w:ascii="Arial" w:cs="Arial" w:eastAsia="Arial" w:hAnsi="Arial"/>
          <w:i/>
          <w:iCs/>
          <w:color w:val="6B7280"/>
          <w:sz w:val="20"/>
          <w:szCs w:val="20"/>
        </w:rPr>
        <w:t xml:space="preserve">📌 Confirm actual prices with the school. Include pricing if the school is comfortable publishing it.</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Typical Duration</w:t>
      </w:r>
    </w:p>
    <w:p>
      <w:pPr>
        <w:pStyle w:val="ListParagraph"/>
        <w:numPr>
          <w:ilvl w:val="0"/>
          <w:numId w:val="2"/>
        </w:numPr>
        <w:spacing w:after="60" w:before="60"/>
      </w:pPr>
      <w:r>
        <w:rPr>
          <w:rFonts w:ascii="Arial" w:cs="Arial" w:eastAsia="Arial" w:hAnsi="Arial"/>
          <w:color w:val="1C1C1E"/>
          <w:sz w:val="22"/>
          <w:szCs w:val="22"/>
        </w:rPr>
        <w:t xml:space="preserve">Standard lesson: 1 hour</w:t>
      </w:r>
    </w:p>
    <w:p>
      <w:pPr>
        <w:pStyle w:val="ListParagraph"/>
        <w:numPr>
          <w:ilvl w:val="0"/>
          <w:numId w:val="2"/>
        </w:numPr>
        <w:spacing w:after="60" w:before="60"/>
      </w:pPr>
      <w:r>
        <w:rPr>
          <w:rFonts w:ascii="Arial" w:cs="Arial" w:eastAsia="Arial" w:hAnsi="Arial"/>
          <w:color w:val="1C1C1E"/>
          <w:sz w:val="22"/>
          <w:szCs w:val="22"/>
        </w:rPr>
        <w:t xml:space="preserve">Extended lessons available: 1.5 or 2 hours</w:t>
      </w:r>
    </w:p>
    <w:p>
      <w:pPr>
        <w:pStyle w:val="ListParagraph"/>
        <w:numPr>
          <w:ilvl w:val="0"/>
          <w:numId w:val="2"/>
        </w:numPr>
        <w:spacing w:after="60" w:before="60"/>
      </w:pPr>
      <w:r>
        <w:rPr>
          <w:rFonts w:ascii="Arial" w:cs="Arial" w:eastAsia="Arial" w:hAnsi="Arial"/>
          <w:color w:val="1C1C1E"/>
          <w:sz w:val="22"/>
          <w:szCs w:val="22"/>
        </w:rPr>
        <w:t xml:space="preserve">Full journey from first lesson to test pass: varies, typically 20 to 30 hours for a beginner</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Delivery Location</w:t>
      </w:r>
    </w:p>
    <w:p>
      <w:pPr>
        <w:pStyle w:val="ListParagraph"/>
        <w:numPr>
          <w:ilvl w:val="0"/>
          <w:numId w:val="2"/>
        </w:numPr>
        <w:spacing w:after="60" w:before="60"/>
      </w:pPr>
      <w:r>
        <w:rPr>
          <w:rFonts w:ascii="Arial" w:cs="Arial" w:eastAsia="Arial" w:hAnsi="Arial"/>
          <w:color w:val="1C1C1E"/>
          <w:sz w:val="22"/>
          <w:szCs w:val="22"/>
        </w:rPr>
        <w:t xml:space="preserve">On-road, in-vehicle lessons based in Edmondson Park and Liverpool</w:t>
      </w:r>
    </w:p>
    <w:p>
      <w:pPr>
        <w:pStyle w:val="ListParagraph"/>
        <w:numPr>
          <w:ilvl w:val="0"/>
          <w:numId w:val="2"/>
        </w:numPr>
        <w:spacing w:after="60" w:before="60"/>
      </w:pPr>
      <w:r>
        <w:rPr>
          <w:rFonts w:ascii="Arial" w:cs="Arial" w:eastAsia="Arial" w:hAnsi="Arial"/>
          <w:color w:val="1C1C1E"/>
          <w:sz w:val="22"/>
          <w:szCs w:val="22"/>
        </w:rPr>
        <w:t xml:space="preserve">Pick-up and drop-off from home, school, or TAFE within the service area</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Surrounding Suburbs to Target</w:t>
      </w:r>
    </w:p>
    <w:p>
      <w:pPr>
        <w:pStyle w:val="ListParagraph"/>
        <w:numPr>
          <w:ilvl w:val="0"/>
          <w:numId w:val="2"/>
        </w:numPr>
        <w:spacing w:after="60" w:before="60"/>
      </w:pPr>
      <w:r>
        <w:rPr>
          <w:rFonts w:ascii="Arial" w:cs="Arial" w:eastAsia="Arial" w:hAnsi="Arial"/>
          <w:color w:val="1C1C1E"/>
          <w:sz w:val="22"/>
          <w:szCs w:val="22"/>
        </w:rPr>
        <w:t xml:space="preserve">Edmondson Park (primary)</w:t>
      </w:r>
    </w:p>
    <w:p>
      <w:pPr>
        <w:pStyle w:val="ListParagraph"/>
        <w:numPr>
          <w:ilvl w:val="0"/>
          <w:numId w:val="2"/>
        </w:numPr>
        <w:spacing w:after="60" w:before="60"/>
      </w:pPr>
      <w:r>
        <w:rPr>
          <w:rFonts w:ascii="Arial" w:cs="Arial" w:eastAsia="Arial" w:hAnsi="Arial"/>
          <w:color w:val="1C1C1E"/>
          <w:sz w:val="22"/>
          <w:szCs w:val="22"/>
        </w:rPr>
        <w:t xml:space="preserve">Cecil Hills</w:t>
      </w:r>
    </w:p>
    <w:p>
      <w:pPr>
        <w:pStyle w:val="ListParagraph"/>
        <w:numPr>
          <w:ilvl w:val="0"/>
          <w:numId w:val="2"/>
        </w:numPr>
        <w:spacing w:after="60" w:before="60"/>
      </w:pPr>
      <w:r>
        <w:rPr>
          <w:rFonts w:ascii="Arial" w:cs="Arial" w:eastAsia="Arial" w:hAnsi="Arial"/>
          <w:color w:val="1C1C1E"/>
          <w:sz w:val="22"/>
          <w:szCs w:val="22"/>
        </w:rPr>
        <w:t xml:space="preserve">Horningsea Park</w:t>
      </w:r>
    </w:p>
    <w:p>
      <w:pPr>
        <w:pStyle w:val="ListParagraph"/>
        <w:numPr>
          <w:ilvl w:val="0"/>
          <w:numId w:val="2"/>
        </w:numPr>
        <w:spacing w:after="60" w:before="60"/>
      </w:pPr>
      <w:r>
        <w:rPr>
          <w:rFonts w:ascii="Arial" w:cs="Arial" w:eastAsia="Arial" w:hAnsi="Arial"/>
          <w:color w:val="1C1C1E"/>
          <w:sz w:val="22"/>
          <w:szCs w:val="22"/>
        </w:rPr>
        <w:t xml:space="preserve">Prestons</w:t>
      </w:r>
    </w:p>
    <w:p>
      <w:pPr>
        <w:pStyle w:val="ListParagraph"/>
        <w:numPr>
          <w:ilvl w:val="0"/>
          <w:numId w:val="2"/>
        </w:numPr>
        <w:spacing w:after="60" w:before="60"/>
      </w:pPr>
      <w:r>
        <w:rPr>
          <w:rFonts w:ascii="Arial" w:cs="Arial" w:eastAsia="Arial" w:hAnsi="Arial"/>
          <w:color w:val="1C1C1E"/>
          <w:sz w:val="22"/>
          <w:szCs w:val="22"/>
        </w:rPr>
        <w:t xml:space="preserve">Austral</w:t>
      </w:r>
    </w:p>
    <w:p>
      <w:pPr>
        <w:pStyle w:val="ListParagraph"/>
        <w:numPr>
          <w:ilvl w:val="0"/>
          <w:numId w:val="2"/>
        </w:numPr>
        <w:spacing w:after="60" w:before="60"/>
      </w:pPr>
      <w:r>
        <w:rPr>
          <w:rFonts w:ascii="Arial" w:cs="Arial" w:eastAsia="Arial" w:hAnsi="Arial"/>
          <w:color w:val="1C1C1E"/>
          <w:sz w:val="22"/>
          <w:szCs w:val="22"/>
        </w:rPr>
        <w:t xml:space="preserve">Leppington</w:t>
      </w:r>
    </w:p>
    <w:p>
      <w:pPr>
        <w:pStyle w:val="ListParagraph"/>
        <w:numPr>
          <w:ilvl w:val="0"/>
          <w:numId w:val="2"/>
        </w:numPr>
        <w:spacing w:after="60" w:before="60"/>
      </w:pPr>
      <w:r>
        <w:rPr>
          <w:rFonts w:ascii="Arial" w:cs="Arial" w:eastAsia="Arial" w:hAnsi="Arial"/>
          <w:color w:val="1C1C1E"/>
          <w:sz w:val="22"/>
          <w:szCs w:val="22"/>
        </w:rPr>
        <w:t xml:space="preserve">Denham Court</w:t>
      </w:r>
    </w:p>
    <w:p>
      <w:pPr>
        <w:pStyle w:val="ListParagraph"/>
        <w:numPr>
          <w:ilvl w:val="0"/>
          <w:numId w:val="2"/>
        </w:numPr>
        <w:spacing w:after="60" w:before="60"/>
      </w:pPr>
      <w:r>
        <w:rPr>
          <w:rFonts w:ascii="Arial" w:cs="Arial" w:eastAsia="Arial" w:hAnsi="Arial"/>
          <w:color w:val="1C1C1E"/>
          <w:sz w:val="22"/>
          <w:szCs w:val="22"/>
        </w:rPr>
        <w:t xml:space="preserve">Catherine Field</w:t>
      </w:r>
    </w:p>
    <w:p>
      <w:pPr>
        <w:pStyle w:val="ListParagraph"/>
        <w:numPr>
          <w:ilvl w:val="0"/>
          <w:numId w:val="2"/>
        </w:numPr>
        <w:spacing w:after="60" w:before="60"/>
      </w:pPr>
      <w:r>
        <w:rPr>
          <w:rFonts w:ascii="Arial" w:cs="Arial" w:eastAsia="Arial" w:hAnsi="Arial"/>
          <w:color w:val="1C1C1E"/>
          <w:sz w:val="22"/>
          <w:szCs w:val="22"/>
        </w:rPr>
        <w:t xml:space="preserve">Oran Park</w:t>
      </w:r>
    </w:p>
    <w:p>
      <w:pPr>
        <w:pStyle w:val="ListParagraph"/>
        <w:numPr>
          <w:ilvl w:val="0"/>
          <w:numId w:val="2"/>
        </w:numPr>
        <w:spacing w:after="60" w:before="60"/>
      </w:pPr>
      <w:r>
        <w:rPr>
          <w:rFonts w:ascii="Arial" w:cs="Arial" w:eastAsia="Arial" w:hAnsi="Arial"/>
          <w:color w:val="1C1C1E"/>
          <w:sz w:val="22"/>
          <w:szCs w:val="22"/>
        </w:rPr>
        <w:t xml:space="preserve">Gregory Hills</w:t>
      </w:r>
    </w:p>
    <w:p>
      <w:pPr>
        <w:pStyle w:val="ListParagraph"/>
        <w:numPr>
          <w:ilvl w:val="0"/>
          <w:numId w:val="2"/>
        </w:numPr>
        <w:spacing w:after="60" w:before="60"/>
      </w:pPr>
      <w:r>
        <w:rPr>
          <w:rFonts w:ascii="Arial" w:cs="Arial" w:eastAsia="Arial" w:hAnsi="Arial"/>
          <w:color w:val="1C1C1E"/>
          <w:sz w:val="22"/>
          <w:szCs w:val="22"/>
        </w:rPr>
        <w:t xml:space="preserve">Harrington Park</w:t>
      </w:r>
    </w:p>
    <w:p>
      <w:pPr>
        <w:pStyle w:val="ListParagraph"/>
        <w:numPr>
          <w:ilvl w:val="0"/>
          <w:numId w:val="2"/>
        </w:numPr>
        <w:spacing w:after="60" w:before="60"/>
      </w:pPr>
      <w:r>
        <w:rPr>
          <w:rFonts w:ascii="Arial" w:cs="Arial" w:eastAsia="Arial" w:hAnsi="Arial"/>
          <w:color w:val="1C1C1E"/>
          <w:sz w:val="22"/>
          <w:szCs w:val="22"/>
        </w:rPr>
        <w:t xml:space="preserve">Narellan</w:t>
      </w:r>
    </w:p>
    <w:p>
      <w:pPr>
        <w:pStyle w:val="ListParagraph"/>
        <w:numPr>
          <w:ilvl w:val="0"/>
          <w:numId w:val="2"/>
        </w:numPr>
        <w:spacing w:after="60" w:before="60"/>
      </w:pPr>
      <w:r>
        <w:rPr>
          <w:rFonts w:ascii="Arial" w:cs="Arial" w:eastAsia="Arial" w:hAnsi="Arial"/>
          <w:color w:val="1C1C1E"/>
          <w:sz w:val="22"/>
          <w:szCs w:val="22"/>
        </w:rPr>
        <w:t xml:space="preserve">Liverpool</w:t>
      </w:r>
    </w:p>
    <w:p>
      <w:pPr>
        <w:pStyle w:val="ListParagraph"/>
        <w:numPr>
          <w:ilvl w:val="0"/>
          <w:numId w:val="2"/>
        </w:numPr>
        <w:spacing w:after="60" w:before="60"/>
      </w:pPr>
      <w:r>
        <w:rPr>
          <w:rFonts w:ascii="Arial" w:cs="Arial" w:eastAsia="Arial" w:hAnsi="Arial"/>
          <w:color w:val="1C1C1E"/>
          <w:sz w:val="22"/>
          <w:szCs w:val="22"/>
        </w:rPr>
        <w:t xml:space="preserve">Casula</w:t>
      </w:r>
    </w:p>
    <w:p>
      <w:pPr>
        <w:spacing w:after="60" w:before="60"/>
      </w:pPr>
      <w:r>
        <w:rPr>
          <w:rFonts w:ascii="Arial" w:cs="Arial" w:eastAsia="Arial" w:hAnsi="Arial"/>
          <w:i/>
          <w:iCs/>
          <w:color w:val="6B7280"/>
          <w:sz w:val="20"/>
          <w:szCs w:val="20"/>
        </w:rPr>
        <w:t xml:space="preserve">📌 Confirm with school which suburbs they actively serve. Add or remove as needed.</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Guarantee or Risk-Reversal</w:t>
      </w:r>
    </w:p>
    <w:p>
      <w:pPr>
        <w:pStyle w:val="ListParagraph"/>
        <w:numPr>
          <w:ilvl w:val="0"/>
          <w:numId w:val="2"/>
        </w:numPr>
        <w:spacing w:after="60" w:before="60"/>
      </w:pPr>
      <w:r>
        <w:rPr>
          <w:rFonts w:ascii="Arial" w:cs="Arial" w:eastAsia="Arial" w:hAnsi="Arial"/>
          <w:color w:val="1C1C1E"/>
          <w:sz w:val="22"/>
          <w:szCs w:val="22"/>
        </w:rPr>
        <w:t xml:space="preserve">Confirm whether any satisfaction guarantee or free lesson offer is available</w:t>
      </w:r>
    </w:p>
    <w:p>
      <w:pPr>
        <w:pStyle w:val="ListParagraph"/>
        <w:numPr>
          <w:ilvl w:val="0"/>
          <w:numId w:val="2"/>
        </w:numPr>
        <w:spacing w:after="60" w:before="60"/>
      </w:pPr>
      <w:r>
        <w:rPr>
          <w:rFonts w:ascii="Arial" w:cs="Arial" w:eastAsia="Arial" w:hAnsi="Arial"/>
          <w:color w:val="1C1C1E"/>
          <w:sz w:val="22"/>
          <w:szCs w:val="22"/>
        </w:rPr>
        <w:t xml:space="preserve">Note any rescheduling or cancellation policy that works in the student's favour</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OPT</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Optional Context</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Competitors to Differentiate From</w:t>
      </w:r>
    </w:p>
    <w:p>
      <w:pPr>
        <w:pStyle w:val="ListParagraph"/>
        <w:numPr>
          <w:ilvl w:val="0"/>
          <w:numId w:val="2"/>
        </w:numPr>
        <w:spacing w:after="60" w:before="60"/>
      </w:pPr>
      <w:r>
        <w:rPr>
          <w:rFonts w:ascii="Arial" w:cs="Arial" w:eastAsia="Arial" w:hAnsi="Arial"/>
          <w:color w:val="1C1C1E"/>
          <w:sz w:val="22"/>
          <w:szCs w:val="22"/>
        </w:rPr>
        <w:t xml:space="preserve">National chains: RED Driving School, Bill Buckle, Drive Dynamics (larger, more impersonal)</w:t>
      </w:r>
    </w:p>
    <w:p>
      <w:pPr>
        <w:pStyle w:val="ListParagraph"/>
        <w:numPr>
          <w:ilvl w:val="0"/>
          <w:numId w:val="2"/>
        </w:numPr>
        <w:spacing w:after="60" w:before="60"/>
      </w:pPr>
      <w:r>
        <w:rPr>
          <w:rFonts w:ascii="Arial" w:cs="Arial" w:eastAsia="Arial" w:hAnsi="Arial"/>
          <w:color w:val="1C1C1E"/>
          <w:sz w:val="22"/>
          <w:szCs w:val="22"/>
        </w:rPr>
        <w:t xml:space="preserve">Generic local schools with no suburb-specific page presence</w:t>
      </w:r>
    </w:p>
    <w:p>
      <w:pPr>
        <w:spacing w:after="60" w:before="60"/>
      </w:pPr>
      <w:r>
        <w:rPr>
          <w:rFonts w:ascii="Arial" w:cs="Arial" w:eastAsia="Arial" w:hAnsi="Arial"/>
          <w:i/>
          <w:iCs/>
          <w:color w:val="6B7280"/>
          <w:sz w:val="20"/>
          <w:szCs w:val="20"/>
        </w:rPr>
        <w:t xml:space="preserve">📌 Differentiator: Liverpool Driving School Centre serves Edmondson Park and surrounding growth suburbs with local route knowledge.</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Compliance Constraints</w:t>
      </w:r>
    </w:p>
    <w:p>
      <w:pPr>
        <w:pStyle w:val="ListParagraph"/>
        <w:numPr>
          <w:ilvl w:val="0"/>
          <w:numId w:val="2"/>
        </w:numPr>
        <w:spacing w:after="60" w:before="60"/>
      </w:pPr>
      <w:r>
        <w:rPr>
          <w:rFonts w:ascii="Arial" w:cs="Arial" w:eastAsia="Arial" w:hAnsi="Arial"/>
          <w:color w:val="1C1C1E"/>
          <w:sz w:val="22"/>
          <w:szCs w:val="22"/>
        </w:rPr>
        <w:t xml:space="preserve">Do not guarantee a pass rate in absolute terms (e.g., do not write '100% pass rate' without evidence)</w:t>
      </w:r>
    </w:p>
    <w:p>
      <w:pPr>
        <w:pStyle w:val="ListParagraph"/>
        <w:numPr>
          <w:ilvl w:val="0"/>
          <w:numId w:val="2"/>
        </w:numPr>
        <w:spacing w:after="60" w:before="60"/>
      </w:pPr>
      <w:r>
        <w:rPr>
          <w:rFonts w:ascii="Arial" w:cs="Arial" w:eastAsia="Arial" w:hAnsi="Arial"/>
          <w:color w:val="1C1C1E"/>
          <w:sz w:val="22"/>
          <w:szCs w:val="22"/>
        </w:rPr>
        <w:t xml:space="preserve">Do not make claims about test outcomes that cannot be substantiated</w:t>
      </w:r>
    </w:p>
    <w:p>
      <w:pPr>
        <w:pStyle w:val="ListParagraph"/>
        <w:numPr>
          <w:ilvl w:val="0"/>
          <w:numId w:val="2"/>
        </w:numPr>
        <w:spacing w:after="60" w:before="60"/>
      </w:pPr>
      <w:r>
        <w:rPr>
          <w:rFonts w:ascii="Arial" w:cs="Arial" w:eastAsia="Arial" w:hAnsi="Arial"/>
          <w:color w:val="1C1C1E"/>
          <w:sz w:val="22"/>
          <w:szCs w:val="22"/>
        </w:rPr>
        <w:t xml:space="preserve">Transport for NSW and Service NSW guidelines apply. All content must be factually accurate.</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Tone Preference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Warm and direct. Reassuring for nervous learners. Clear and practical for parents and adult learners. No hype.</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PN</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Page Generation Notes</w:t>
            </w:r>
          </w:p>
        </w:tc>
      </w:tr>
    </w:tbl>
    <w:p>
      <w:pPr>
        <w:spacing w:after="40" w:before="40"/>
      </w:pPr>
      <w:r>
        <w:rPr>
          <w:sz w:val="22"/>
          <w:szCs w:val="22"/>
        </w:rPr>
        <w:t xml:space="preserve"/>
      </w:r>
    </w:p>
    <w:p>
      <w:pPr>
        <w:spacing w:after="80" w:before="80"/>
      </w:pPr>
      <w:r>
        <w:rPr>
          <w:rFonts w:ascii="Arial" w:cs="Arial" w:eastAsia="Arial" w:hAnsi="Arial"/>
          <w:color w:val="1C1C1E"/>
          <w:sz w:val="22"/>
          <w:szCs w:val="22"/>
        </w:rPr>
        <w:t xml:space="preserve">When generating the service page from this brief, apply the following rules:</w:t>
      </w:r>
    </w:p>
    <w:p>
      <w:pPr>
        <w:spacing w:after="40" w:before="40"/>
      </w:pPr>
      <w:r>
        <w:rPr>
          <w:sz w:val="22"/>
          <w:szCs w:val="22"/>
        </w:rPr>
        <w:t xml:space="preserve"/>
      </w:r>
    </w:p>
    <w:p>
      <w:pPr>
        <w:pStyle w:val="ListParagraph"/>
        <w:numPr>
          <w:ilvl w:val="0"/>
          <w:numId w:val="2"/>
        </w:numPr>
        <w:spacing w:after="60" w:before="60"/>
      </w:pPr>
      <w:r>
        <w:rPr>
          <w:rFonts w:ascii="Arial" w:cs="Arial" w:eastAsia="Arial" w:hAnsi="Arial"/>
          <w:color w:val="1C1C1E"/>
          <w:sz w:val="22"/>
          <w:szCs w:val="22"/>
        </w:rPr>
        <w:t xml:space="preserve">Word count: 950 to 1,500 words</w:t>
      </w:r>
    </w:p>
    <w:p>
      <w:pPr>
        <w:pStyle w:val="ListParagraph"/>
        <w:numPr>
          <w:ilvl w:val="0"/>
          <w:numId w:val="2"/>
        </w:numPr>
        <w:spacing w:after="60" w:before="60"/>
      </w:pPr>
      <w:r>
        <w:rPr>
          <w:rFonts w:ascii="Arial" w:cs="Arial" w:eastAsia="Arial" w:hAnsi="Arial"/>
          <w:color w:val="1C1C1E"/>
          <w:sz w:val="22"/>
          <w:szCs w:val="22"/>
        </w:rPr>
        <w:t xml:space="preserve">Include qualification signals (who this is for) and disqualification signals (who it is not for)</w:t>
      </w:r>
    </w:p>
    <w:p>
      <w:pPr>
        <w:pStyle w:val="ListParagraph"/>
        <w:numPr>
          <w:ilvl w:val="0"/>
          <w:numId w:val="2"/>
        </w:numPr>
        <w:spacing w:after="60" w:before="60"/>
      </w:pPr>
      <w:r>
        <w:rPr>
          <w:rFonts w:ascii="Arial" w:cs="Arial" w:eastAsia="Arial" w:hAnsi="Arial"/>
          <w:color w:val="1C1C1E"/>
          <w:sz w:val="22"/>
          <w:szCs w:val="22"/>
        </w:rPr>
        <w:t xml:space="preserve">Structure: Hero, Problem, Service overview, Proof, Suburb coverage, FAQ, CTA</w:t>
      </w:r>
    </w:p>
    <w:p>
      <w:pPr>
        <w:pStyle w:val="ListParagraph"/>
        <w:numPr>
          <w:ilvl w:val="0"/>
          <w:numId w:val="2"/>
        </w:numPr>
        <w:spacing w:after="60" w:before="60"/>
      </w:pPr>
      <w:r>
        <w:rPr>
          <w:rFonts w:ascii="Arial" w:cs="Arial" w:eastAsia="Arial" w:hAnsi="Arial"/>
          <w:color w:val="1C1C1E"/>
          <w:sz w:val="22"/>
          <w:szCs w:val="22"/>
        </w:rPr>
        <w:t xml:space="preserve">Apply MUVERA semantic structure: cover the full topic entity, not just keywords</w:t>
      </w:r>
    </w:p>
    <w:p>
      <w:pPr>
        <w:pStyle w:val="ListParagraph"/>
        <w:numPr>
          <w:ilvl w:val="0"/>
          <w:numId w:val="2"/>
        </w:numPr>
        <w:spacing w:after="60" w:before="60"/>
      </w:pPr>
      <w:r>
        <w:rPr>
          <w:rFonts w:ascii="Arial" w:cs="Arial" w:eastAsia="Arial" w:hAnsi="Arial"/>
          <w:color w:val="1C1C1E"/>
          <w:sz w:val="22"/>
          <w:szCs w:val="22"/>
        </w:rPr>
        <w:t xml:space="preserve">Use Gary Provost sentence rhythm variation throughout</w:t>
      </w:r>
    </w:p>
    <w:p>
      <w:pPr>
        <w:pStyle w:val="ListParagraph"/>
        <w:numPr>
          <w:ilvl w:val="0"/>
          <w:numId w:val="2"/>
        </w:numPr>
        <w:spacing w:after="60" w:before="60"/>
      </w:pPr>
      <w:r>
        <w:rPr>
          <w:rFonts w:ascii="Arial" w:cs="Arial" w:eastAsia="Arial" w:hAnsi="Arial"/>
          <w:color w:val="1C1C1E"/>
          <w:sz w:val="22"/>
          <w:szCs w:val="22"/>
        </w:rPr>
        <w:t xml:space="preserve">No pressure tactics. No manufactured urgency. Ethical conversion only.</w:t>
      </w:r>
    </w:p>
    <w:p>
      <w:pPr>
        <w:pStyle w:val="ListParagraph"/>
        <w:numPr>
          <w:ilvl w:val="0"/>
          <w:numId w:val="2"/>
        </w:numPr>
        <w:spacing w:after="60" w:before="60"/>
      </w:pPr>
      <w:r>
        <w:rPr>
          <w:rFonts w:ascii="Arial" w:cs="Arial" w:eastAsia="Arial" w:hAnsi="Arial"/>
          <w:color w:val="1C1C1E"/>
          <w:sz w:val="22"/>
          <w:szCs w:val="22"/>
        </w:rPr>
        <w:t xml:space="preserve">Embed suburb mentions naturally in the body copy and FAQ, not just in a list</w:t>
      </w:r>
    </w:p>
    <w:p>
      <w:pPr>
        <w:pStyle w:val="ListParagraph"/>
        <w:numPr>
          <w:ilvl w:val="0"/>
          <w:numId w:val="2"/>
        </w:numPr>
        <w:spacing w:after="60" w:before="60"/>
      </w:pPr>
      <w:r>
        <w:rPr>
          <w:rFonts w:ascii="Arial" w:cs="Arial" w:eastAsia="Arial" w:hAnsi="Arial"/>
          <w:color w:val="1C1C1E"/>
          <w:sz w:val="22"/>
          <w:szCs w:val="22"/>
        </w:rPr>
        <w:t xml:space="preserve">Primary keyword: driving lessons Edmondson Park</w:t>
      </w:r>
    </w:p>
    <w:p>
      <w:pPr>
        <w:pStyle w:val="ListParagraph"/>
        <w:numPr>
          <w:ilvl w:val="0"/>
          <w:numId w:val="2"/>
        </w:numPr>
        <w:spacing w:after="60" w:before="60"/>
      </w:pPr>
      <w:r>
        <w:rPr>
          <w:rFonts w:ascii="Arial" w:cs="Arial" w:eastAsia="Arial" w:hAnsi="Arial"/>
          <w:color w:val="1C1C1E"/>
          <w:sz w:val="22"/>
          <w:szCs w:val="22"/>
        </w:rPr>
        <w:t xml:space="preserve">Secondary: driving lessons near Edmondson Park, driving school Edmondson Park, learner driver lessons south-western Sydney, Liverpool driving school</w:t>
      </w:r>
    </w:p>
    <w:p>
      <w:pPr>
        <w:pStyle w:val="ListParagraph"/>
        <w:numPr>
          <w:ilvl w:val="0"/>
          <w:numId w:val="2"/>
        </w:numPr>
        <w:spacing w:after="60" w:before="60"/>
      </w:pPr>
      <w:r>
        <w:rPr>
          <w:rFonts w:ascii="Arial" w:cs="Arial" w:eastAsia="Arial" w:hAnsi="Arial"/>
          <w:color w:val="1C1C1E"/>
          <w:sz w:val="22"/>
          <w:szCs w:val="22"/>
        </w:rPr>
        <w:t xml:space="preserve">Include an FAQ section covering: cost, lesson length, how many lessons needed, whether they know local test routes, adult learners welcome</w:t>
      </w:r>
    </w:p>
    <w:p>
      <w:pPr>
        <w:spacing w:after="40" w:before="40"/>
      </w:pPr>
      <w:r>
        <w:rPr>
          <w:sz w:val="22"/>
          <w:szCs w:val="22"/>
        </w:rPr>
        <w:t xml:space="preserve"/>
      </w:r>
    </w:p>
    <w:p>
      <w:pPr>
        <w:spacing w:after="40" w:before="40"/>
      </w:pPr>
      <w:r>
        <w:rPr>
          <w:sz w:val="22"/>
          <w:szCs w:val="22"/>
        </w:rPr>
        <w:t xml:space="preserve"/>
      </w:r>
    </w:p>
    <w:p>
      <w:pPr>
        <w:spacing w:after="0" w:before="0"/>
      </w:pPr>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4A8A" w:val="clear"/>
            <w:tcMar>
              <w:top w:type="dxa" w:w="200"/>
              <w:left w:type="dxa" w:w="240"/>
              <w:bottom w:type="dxa" w:w="200"/>
              <w:right w:type="dxa" w:w="240"/>
            </w:tcMar>
          </w:tcPr>
          <w:p>
            <w:pPr>
              <w:spacing w:after="80" w:before="0"/>
            </w:pPr>
            <w:r>
              <w:rPr>
                <w:rFonts w:ascii="Arial" w:cs="Arial" w:eastAsia="Arial" w:hAnsi="Arial"/>
                <w:b/>
                <w:bCs/>
                <w:color w:val="C97A1A"/>
                <w:sz w:val="18"/>
                <w:szCs w:val="18"/>
              </w:rPr>
              <w:t xml:space="preserve">SERVICE PAGE BRIEF</w:t>
            </w:r>
          </w:p>
          <w:p>
            <w:pPr>
              <w:spacing w:after="100" w:before="0"/>
            </w:pPr>
            <w:r>
              <w:rPr>
                <w:rFonts w:ascii="Arial" w:cs="Arial" w:eastAsia="Arial" w:hAnsi="Arial"/>
                <w:b/>
                <w:bCs/>
                <w:color w:val="FFFFFF"/>
                <w:sz w:val="40"/>
                <w:szCs w:val="40"/>
              </w:rPr>
              <w:t xml:space="preserve">Answer Engine Optimisation (AEO)</w:t>
            </w:r>
          </w:p>
          <w:p>
            <w:pPr>
              <w:spacing w:after="0" w:before="0"/>
            </w:pPr>
            <w:r>
              <w:rPr>
                <w:rFonts w:ascii="Arial" w:cs="Arial" w:eastAsia="Arial" w:hAnsi="Arial"/>
                <w:color w:val="AACCEE"/>
                <w:sz w:val="22"/>
                <w:szCs w:val="22"/>
              </w:rPr>
              <w:t xml:space="preserve">Sutherland Shire Website Design</w:t>
            </w:r>
          </w:p>
        </w:tc>
      </w:tr>
    </w:tbl>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PURPOSE: This brief is a ready-to-use intake document for generating a premium AEO service page.</w:t>
            </w:r>
          </w:p>
          <w:p>
            <w:pPr>
              <w:spacing w:after="60" w:before="60"/>
            </w:pPr>
            <w:r>
              <w:rPr>
                <w:rFonts w:ascii="Arial" w:cs="Arial" w:eastAsia="Arial" w:hAnsi="Arial"/>
                <w:color w:val="1C1C1E"/>
                <w:sz w:val="22"/>
                <w:szCs w:val="22"/>
              </w:rPr>
              <w:t xml:space="preserve">TARGET: Small business owners across the Sutherland Shire, St George, and wider Sydney area.</w:t>
            </w:r>
          </w:p>
          <w:p>
            <w:pPr>
              <w:spacing w:after="60" w:before="60"/>
            </w:pPr>
            <w:r>
              <w:rPr>
                <w:rFonts w:ascii="Arial" w:cs="Arial" w:eastAsia="Arial" w:hAnsi="Arial"/>
                <w:color w:val="1C1C1E"/>
                <w:sz w:val="22"/>
                <w:szCs w:val="22"/>
              </w:rPr>
              <w:t xml:space="preserve">HAND TO: Copywriter, AI content tool, or paste directly into the service page generator.</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A1</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Service</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Service Name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Answer Engine Optimisation (AEO)</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Parent Category</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Digital Marketing Service / SEO Advisory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Core Components (what the service includes)</w:t>
      </w:r>
    </w:p>
    <w:p>
      <w:pPr>
        <w:pStyle w:val="ListParagraph"/>
        <w:numPr>
          <w:ilvl w:val="0"/>
          <w:numId w:val="2"/>
        </w:numPr>
        <w:spacing w:after="60" w:before="60"/>
      </w:pPr>
      <w:r>
        <w:rPr>
          <w:rFonts w:ascii="Arial" w:cs="Arial" w:eastAsia="Arial" w:hAnsi="Arial"/>
          <w:color w:val="1C1C1E"/>
          <w:sz w:val="22"/>
          <w:szCs w:val="22"/>
        </w:rPr>
        <w:t xml:space="preserve">Authoritative content creation that AI models can understand, trust, and cite as a reference</w:t>
      </w:r>
    </w:p>
    <w:p>
      <w:pPr>
        <w:pStyle w:val="ListParagraph"/>
        <w:numPr>
          <w:ilvl w:val="0"/>
          <w:numId w:val="2"/>
        </w:numPr>
        <w:spacing w:after="60" w:before="60"/>
      </w:pPr>
      <w:r>
        <w:rPr>
          <w:rFonts w:ascii="Arial" w:cs="Arial" w:eastAsia="Arial" w:hAnsi="Arial"/>
          <w:color w:val="1C1C1E"/>
          <w:sz w:val="22"/>
          <w:szCs w:val="22"/>
        </w:rPr>
        <w:t xml:space="preserve">Structured data markup and schema implementation so business details are machine-readable</w:t>
      </w:r>
    </w:p>
    <w:p>
      <w:pPr>
        <w:pStyle w:val="ListParagraph"/>
        <w:numPr>
          <w:ilvl w:val="0"/>
          <w:numId w:val="2"/>
        </w:numPr>
        <w:spacing w:after="60" w:before="60"/>
      </w:pPr>
      <w:r>
        <w:rPr>
          <w:rFonts w:ascii="Arial" w:cs="Arial" w:eastAsia="Arial" w:hAnsi="Arial"/>
          <w:color w:val="1C1C1E"/>
          <w:sz w:val="22"/>
          <w:szCs w:val="22"/>
        </w:rPr>
        <w:t xml:space="preserve">NAP (Name, Address, Phone) consistency audit and correction across directories, citations, and local listings</w:t>
      </w:r>
    </w:p>
    <w:p>
      <w:pPr>
        <w:pStyle w:val="ListParagraph"/>
        <w:numPr>
          <w:ilvl w:val="0"/>
          <w:numId w:val="2"/>
        </w:numPr>
        <w:spacing w:after="60" w:before="60"/>
      </w:pPr>
      <w:r>
        <w:rPr>
          <w:rFonts w:ascii="Arial" w:cs="Arial" w:eastAsia="Arial" w:hAnsi="Arial"/>
          <w:color w:val="1C1C1E"/>
          <w:sz w:val="22"/>
          <w:szCs w:val="22"/>
        </w:rPr>
        <w:t xml:space="preserve">Conversational query optimisation targeting the questions real customers ask AI tools</w:t>
      </w:r>
    </w:p>
    <w:p>
      <w:pPr>
        <w:pStyle w:val="ListParagraph"/>
        <w:numPr>
          <w:ilvl w:val="0"/>
          <w:numId w:val="2"/>
        </w:numPr>
        <w:spacing w:after="60" w:before="60"/>
      </w:pPr>
      <w:r>
        <w:rPr>
          <w:rFonts w:ascii="Arial" w:cs="Arial" w:eastAsia="Arial" w:hAnsi="Arial"/>
          <w:color w:val="1C1C1E"/>
          <w:sz w:val="22"/>
          <w:szCs w:val="22"/>
        </w:rPr>
        <w:t xml:space="preserve">Content that answers comparison, trust, cost, location, and service-intent questions</w:t>
      </w:r>
    </w:p>
    <w:p>
      <w:pPr>
        <w:pStyle w:val="ListParagraph"/>
        <w:numPr>
          <w:ilvl w:val="0"/>
          <w:numId w:val="2"/>
        </w:numPr>
        <w:spacing w:after="60" w:before="60"/>
      </w:pPr>
      <w:r>
        <w:rPr>
          <w:rFonts w:ascii="Arial" w:cs="Arial" w:eastAsia="Arial" w:hAnsi="Arial"/>
          <w:color w:val="1C1C1E"/>
          <w:sz w:val="22"/>
          <w:szCs w:val="22"/>
        </w:rPr>
        <w:t xml:space="preserve">Local authority building through trusted mentions, links, and references from credible local sources</w:t>
      </w:r>
    </w:p>
    <w:p>
      <w:pPr>
        <w:pStyle w:val="ListParagraph"/>
        <w:numPr>
          <w:ilvl w:val="0"/>
          <w:numId w:val="2"/>
        </w:numPr>
        <w:spacing w:after="60" w:before="60"/>
      </w:pPr>
      <w:r>
        <w:rPr>
          <w:rFonts w:ascii="Arial" w:cs="Arial" w:eastAsia="Arial" w:hAnsi="Arial"/>
          <w:color w:val="1C1C1E"/>
          <w:sz w:val="22"/>
          <w:szCs w:val="22"/>
        </w:rPr>
        <w:t xml:space="preserve">AI-readiness audit of existing website content, schema gaps, and entity coverage</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Stages / Deliverables (what happens, step by step)</w:t>
      </w:r>
    </w:p>
    <w:p>
      <w:pPr>
        <w:pStyle w:val="ListParagraph"/>
        <w:numPr>
          <w:ilvl w:val="0"/>
          <w:numId w:val="2"/>
        </w:numPr>
        <w:spacing w:after="60" w:before="60"/>
      </w:pPr>
      <w:r>
        <w:rPr>
          <w:rFonts w:ascii="Arial" w:cs="Arial" w:eastAsia="Arial" w:hAnsi="Arial"/>
          <w:color w:val="1C1C1E"/>
          <w:sz w:val="22"/>
          <w:szCs w:val="22"/>
        </w:rPr>
        <w:t xml:space="preserve">1. Discovery and audit. Review existing website, Google Business Profile, citation footprint, and schema status.</w:t>
      </w:r>
    </w:p>
    <w:p>
      <w:pPr>
        <w:pStyle w:val="ListParagraph"/>
        <w:numPr>
          <w:ilvl w:val="0"/>
          <w:numId w:val="2"/>
        </w:numPr>
        <w:spacing w:after="60" w:before="60"/>
      </w:pPr>
      <w:r>
        <w:rPr>
          <w:rFonts w:ascii="Arial" w:cs="Arial" w:eastAsia="Arial" w:hAnsi="Arial"/>
          <w:color w:val="1C1C1E"/>
          <w:sz w:val="22"/>
          <w:szCs w:val="22"/>
        </w:rPr>
        <w:t xml:space="preserve">2. Entity mapping. Identify how AI systems currently understand (or misunderstand) the business.</w:t>
      </w:r>
    </w:p>
    <w:p>
      <w:pPr>
        <w:pStyle w:val="ListParagraph"/>
        <w:numPr>
          <w:ilvl w:val="0"/>
          <w:numId w:val="2"/>
        </w:numPr>
        <w:spacing w:after="60" w:before="60"/>
      </w:pPr>
      <w:r>
        <w:rPr>
          <w:rFonts w:ascii="Arial" w:cs="Arial" w:eastAsia="Arial" w:hAnsi="Arial"/>
          <w:color w:val="1C1C1E"/>
          <w:sz w:val="22"/>
          <w:szCs w:val="22"/>
        </w:rPr>
        <w:t xml:space="preserve">3. Content gap analysis. Find the conversational queries the business is not answering.</w:t>
      </w:r>
    </w:p>
    <w:p>
      <w:pPr>
        <w:pStyle w:val="ListParagraph"/>
        <w:numPr>
          <w:ilvl w:val="0"/>
          <w:numId w:val="2"/>
        </w:numPr>
        <w:spacing w:after="60" w:before="60"/>
      </w:pPr>
      <w:r>
        <w:rPr>
          <w:rFonts w:ascii="Arial" w:cs="Arial" w:eastAsia="Arial" w:hAnsi="Arial"/>
          <w:color w:val="1C1C1E"/>
          <w:sz w:val="22"/>
          <w:szCs w:val="22"/>
        </w:rPr>
        <w:t xml:space="preserve">4. Schema and structured data implementation. Add or fix markup so AI can read key business details.</w:t>
      </w:r>
    </w:p>
    <w:p>
      <w:pPr>
        <w:pStyle w:val="ListParagraph"/>
        <w:numPr>
          <w:ilvl w:val="0"/>
          <w:numId w:val="2"/>
        </w:numPr>
        <w:spacing w:after="60" w:before="60"/>
      </w:pPr>
      <w:r>
        <w:rPr>
          <w:rFonts w:ascii="Arial" w:cs="Arial" w:eastAsia="Arial" w:hAnsi="Arial"/>
          <w:color w:val="1C1C1E"/>
          <w:sz w:val="22"/>
          <w:szCs w:val="22"/>
        </w:rPr>
        <w:t xml:space="preserve">5. Citation and NAP correction. Bring all online listings into alignment.</w:t>
      </w:r>
    </w:p>
    <w:p>
      <w:pPr>
        <w:pStyle w:val="ListParagraph"/>
        <w:numPr>
          <w:ilvl w:val="0"/>
          <w:numId w:val="2"/>
        </w:numPr>
        <w:spacing w:after="60" w:before="60"/>
      </w:pPr>
      <w:r>
        <w:rPr>
          <w:rFonts w:ascii="Arial" w:cs="Arial" w:eastAsia="Arial" w:hAnsi="Arial"/>
          <w:color w:val="1C1C1E"/>
          <w:sz w:val="22"/>
          <w:szCs w:val="22"/>
        </w:rPr>
        <w:t xml:space="preserve">6. Content production. Write or rewrite pages and FAQs to answer priority AI-search queries.</w:t>
      </w:r>
    </w:p>
    <w:p>
      <w:pPr>
        <w:pStyle w:val="ListParagraph"/>
        <w:numPr>
          <w:ilvl w:val="0"/>
          <w:numId w:val="2"/>
        </w:numPr>
        <w:spacing w:after="60" w:before="60"/>
      </w:pPr>
      <w:r>
        <w:rPr>
          <w:rFonts w:ascii="Arial" w:cs="Arial" w:eastAsia="Arial" w:hAnsi="Arial"/>
          <w:color w:val="1C1C1E"/>
          <w:sz w:val="22"/>
          <w:szCs w:val="22"/>
        </w:rPr>
        <w:t xml:space="preserve">7. Local authority signals. Build or improve references from trusted local sources.</w:t>
      </w:r>
    </w:p>
    <w:p>
      <w:pPr>
        <w:pStyle w:val="ListParagraph"/>
        <w:numPr>
          <w:ilvl w:val="0"/>
          <w:numId w:val="2"/>
        </w:numPr>
        <w:spacing w:after="60" w:before="60"/>
      </w:pPr>
      <w:r>
        <w:rPr>
          <w:rFonts w:ascii="Arial" w:cs="Arial" w:eastAsia="Arial" w:hAnsi="Arial"/>
          <w:color w:val="1C1C1E"/>
          <w:sz w:val="22"/>
          <w:szCs w:val="22"/>
        </w:rPr>
        <w:t xml:space="preserve">8. Reporting. Monthly visibility report showing AI mention tracking and citation improvements.</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A2</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Audience</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Industry / Niche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Small business owners, tradespeople, local service businesses, professional services across Sydney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Primary Buyer / Decision-Maker</w:t>
      </w:r>
    </w:p>
    <w:p>
      <w:pPr>
        <w:pStyle w:val="ListParagraph"/>
        <w:numPr>
          <w:ilvl w:val="0"/>
          <w:numId w:val="2"/>
        </w:numPr>
        <w:spacing w:after="60" w:before="60"/>
      </w:pPr>
      <w:r>
        <w:rPr>
          <w:rFonts w:ascii="Arial" w:cs="Arial" w:eastAsia="Arial" w:hAnsi="Arial"/>
          <w:color w:val="1C1C1E"/>
          <w:sz w:val="22"/>
          <w:szCs w:val="22"/>
        </w:rPr>
        <w:t xml:space="preserve">Business owner who handles their own marketing decisions</w:t>
      </w:r>
    </w:p>
    <w:p>
      <w:pPr>
        <w:pStyle w:val="ListParagraph"/>
        <w:numPr>
          <w:ilvl w:val="0"/>
          <w:numId w:val="2"/>
        </w:numPr>
        <w:spacing w:after="60" w:before="60"/>
      </w:pPr>
      <w:r>
        <w:rPr>
          <w:rFonts w:ascii="Arial" w:cs="Arial" w:eastAsia="Arial" w:hAnsi="Arial"/>
          <w:color w:val="1C1C1E"/>
          <w:sz w:val="22"/>
          <w:szCs w:val="22"/>
        </w:rPr>
        <w:t xml:space="preserve">Operator who has invested in SEO before and wants to stay ahead of search changes</w:t>
      </w:r>
    </w:p>
    <w:p>
      <w:pPr>
        <w:pStyle w:val="ListParagraph"/>
        <w:numPr>
          <w:ilvl w:val="0"/>
          <w:numId w:val="2"/>
        </w:numPr>
        <w:spacing w:after="60" w:before="60"/>
      </w:pPr>
      <w:r>
        <w:rPr>
          <w:rFonts w:ascii="Arial" w:cs="Arial" w:eastAsia="Arial" w:hAnsi="Arial"/>
          <w:color w:val="1C1C1E"/>
          <w:sz w:val="22"/>
          <w:szCs w:val="22"/>
        </w:rPr>
        <w:t xml:space="preserve">Trade business owner (plumber, electrician, builder, landscaper) relying on local search leads</w:t>
      </w:r>
    </w:p>
    <w:p>
      <w:pPr>
        <w:pStyle w:val="ListParagraph"/>
        <w:numPr>
          <w:ilvl w:val="0"/>
          <w:numId w:val="2"/>
        </w:numPr>
        <w:spacing w:after="60" w:before="60"/>
      </w:pPr>
      <w:r>
        <w:rPr>
          <w:rFonts w:ascii="Arial" w:cs="Arial" w:eastAsia="Arial" w:hAnsi="Arial"/>
          <w:color w:val="1C1C1E"/>
          <w:sz w:val="22"/>
          <w:szCs w:val="22"/>
        </w:rPr>
        <w:t xml:space="preserve">Professional services provider (accountant, physio, solicitor) who depends on reputation and visibility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Awareness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D6E4F7"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SOLUTION-AWARE</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The audience has heard about AI search and senses their old SEO approach may not be enough.</w:t>
            </w:r>
          </w:p>
          <w:p>
            <w:pPr>
              <w:spacing w:after="60" w:before="60"/>
            </w:pPr>
            <w:r>
              <w:rPr>
                <w:rFonts w:ascii="Arial" w:cs="Arial" w:eastAsia="Arial" w:hAnsi="Arial"/>
                <w:color w:val="1C1C1E"/>
                <w:sz w:val="22"/>
                <w:szCs w:val="22"/>
              </w:rPr>
              <w:t xml:space="preserve">They are not yet sure what AEO is or whether it applies to them.</w:t>
            </w:r>
          </w:p>
          <w:p>
            <w:pPr>
              <w:spacing w:after="60" w:before="60"/>
            </w:pPr>
            <w:r>
              <w:rPr>
                <w:rFonts w:ascii="Arial" w:cs="Arial" w:eastAsia="Arial" w:hAnsi="Arial"/>
                <w:color w:val="1C1C1E"/>
                <w:sz w:val="22"/>
                <w:szCs w:val="22"/>
              </w:rPr>
              <w:t xml:space="preserve">The page must educate briefly, then demonstrate why this service is the right next step.</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A3</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Problem</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Main Pain the Client Feels</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Their business is not showing up when potential customers ask AI tools like ChatGPT, Gemini, or Perplexity for recommendations in their area. Traditional SEO rankings are no longer the full picture.</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3 to 5 Symptoms They Experience</w:t>
      </w:r>
    </w:p>
    <w:p>
      <w:pPr>
        <w:pStyle w:val="ListParagraph"/>
        <w:numPr>
          <w:ilvl w:val="0"/>
          <w:numId w:val="2"/>
        </w:numPr>
        <w:spacing w:after="60" w:before="60"/>
      </w:pPr>
      <w:r>
        <w:rPr>
          <w:rFonts w:ascii="Arial" w:cs="Arial" w:eastAsia="Arial" w:hAnsi="Arial"/>
          <w:color w:val="1C1C1E"/>
          <w:sz w:val="22"/>
          <w:szCs w:val="22"/>
        </w:rPr>
        <w:t xml:space="preserve">They do not appear when someone asks an AI assistant 'who is the best [trade] in [suburb]'</w:t>
      </w:r>
    </w:p>
    <w:p>
      <w:pPr>
        <w:pStyle w:val="ListParagraph"/>
        <w:numPr>
          <w:ilvl w:val="0"/>
          <w:numId w:val="2"/>
        </w:numPr>
        <w:spacing w:after="60" w:before="60"/>
      </w:pPr>
      <w:r>
        <w:rPr>
          <w:rFonts w:ascii="Arial" w:cs="Arial" w:eastAsia="Arial" w:hAnsi="Arial"/>
          <w:color w:val="1C1C1E"/>
          <w:sz w:val="22"/>
          <w:szCs w:val="22"/>
        </w:rPr>
        <w:t xml:space="preserve">Competitors are being named by AI tools while their business is invisible</w:t>
      </w:r>
    </w:p>
    <w:p>
      <w:pPr>
        <w:pStyle w:val="ListParagraph"/>
        <w:numPr>
          <w:ilvl w:val="0"/>
          <w:numId w:val="2"/>
        </w:numPr>
        <w:spacing w:after="60" w:before="60"/>
      </w:pPr>
      <w:r>
        <w:rPr>
          <w:rFonts w:ascii="Arial" w:cs="Arial" w:eastAsia="Arial" w:hAnsi="Arial"/>
          <w:color w:val="1C1C1E"/>
          <w:sz w:val="22"/>
          <w:szCs w:val="22"/>
        </w:rPr>
        <w:t xml:space="preserve">Enquiry volume has flattened despite maintaining the same SEO investment</w:t>
      </w:r>
    </w:p>
    <w:p>
      <w:pPr>
        <w:pStyle w:val="ListParagraph"/>
        <w:numPr>
          <w:ilvl w:val="0"/>
          <w:numId w:val="2"/>
        </w:numPr>
        <w:spacing w:after="60" w:before="60"/>
      </w:pPr>
      <w:r>
        <w:rPr>
          <w:rFonts w:ascii="Arial" w:cs="Arial" w:eastAsia="Arial" w:hAnsi="Arial"/>
          <w:color w:val="1C1C1E"/>
          <w:sz w:val="22"/>
          <w:szCs w:val="22"/>
        </w:rPr>
        <w:t xml:space="preserve">Their Google Business Profile and website information is inconsistent across directories</w:t>
      </w:r>
    </w:p>
    <w:p>
      <w:pPr>
        <w:pStyle w:val="ListParagraph"/>
        <w:numPr>
          <w:ilvl w:val="0"/>
          <w:numId w:val="2"/>
        </w:numPr>
        <w:spacing w:after="60" w:before="60"/>
      </w:pPr>
      <w:r>
        <w:rPr>
          <w:rFonts w:ascii="Arial" w:cs="Arial" w:eastAsia="Arial" w:hAnsi="Arial"/>
          <w:color w:val="1C1C1E"/>
          <w:sz w:val="22"/>
          <w:szCs w:val="22"/>
        </w:rPr>
        <w:t xml:space="preserve">Their website content does not directly answer the questions customers are asking AI search tools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Consequences If They Do Nothing</w:t>
      </w:r>
    </w:p>
    <w:p>
      <w:pPr>
        <w:pStyle w:val="ListParagraph"/>
        <w:numPr>
          <w:ilvl w:val="0"/>
          <w:numId w:val="2"/>
        </w:numPr>
        <w:spacing w:after="60" w:before="60"/>
      </w:pPr>
      <w:r>
        <w:rPr>
          <w:rFonts w:ascii="Arial" w:cs="Arial" w:eastAsia="Arial" w:hAnsi="Arial"/>
          <w:color w:val="1C1C1E"/>
          <w:sz w:val="22"/>
          <w:szCs w:val="22"/>
        </w:rPr>
        <w:t xml:space="preserve">AI search will become a dominant discovery channel and they will be absent from it</w:t>
      </w:r>
    </w:p>
    <w:p>
      <w:pPr>
        <w:pStyle w:val="ListParagraph"/>
        <w:numPr>
          <w:ilvl w:val="0"/>
          <w:numId w:val="2"/>
        </w:numPr>
        <w:spacing w:after="60" w:before="60"/>
      </w:pPr>
      <w:r>
        <w:rPr>
          <w:rFonts w:ascii="Arial" w:cs="Arial" w:eastAsia="Arial" w:hAnsi="Arial"/>
          <w:color w:val="1C1C1E"/>
          <w:sz w:val="22"/>
          <w:szCs w:val="22"/>
        </w:rPr>
        <w:t xml:space="preserve">Competitors who invest in AEO now will build AI-trust signals that are difficult to displace later</w:t>
      </w:r>
    </w:p>
    <w:p>
      <w:pPr>
        <w:pStyle w:val="ListParagraph"/>
        <w:numPr>
          <w:ilvl w:val="0"/>
          <w:numId w:val="2"/>
        </w:numPr>
        <w:spacing w:after="60" w:before="60"/>
      </w:pPr>
      <w:r>
        <w:rPr>
          <w:rFonts w:ascii="Arial" w:cs="Arial" w:eastAsia="Arial" w:hAnsi="Arial"/>
          <w:color w:val="1C1C1E"/>
          <w:sz w:val="22"/>
          <w:szCs w:val="22"/>
        </w:rPr>
        <w:t xml:space="preserve">Lead quality and volume will decline as more customers shift to AI-first searches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BEFORE and AFTER Outcome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BEFORE:  Business owner with a decent website and some SEO, invisible to AI tools, watching competitors get named instead.</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AFTER:  Business with clear entity presence, consistent citations, schema in place, and content AI tools can confidently recommend.</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Keep practical. Focus on local visibility, not abstract technology. Avoid hype around AI.</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A4</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Proof</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Key Differentiator</w:t>
      </w:r>
    </w:p>
    <w:p>
      <w:pPr>
        <w:pStyle w:val="ListParagraph"/>
        <w:numPr>
          <w:ilvl w:val="0"/>
          <w:numId w:val="2"/>
        </w:numPr>
        <w:spacing w:after="60" w:before="60"/>
      </w:pPr>
      <w:r>
        <w:rPr>
          <w:rFonts w:ascii="Arial" w:cs="Arial" w:eastAsia="Arial" w:hAnsi="Arial"/>
          <w:color w:val="1C1C1E"/>
          <w:sz w:val="22"/>
          <w:szCs w:val="22"/>
        </w:rPr>
        <w:t xml:space="preserve">Deep knowledge of the Sutherland Shire and Sydney local market, not a generic national agency</w:t>
      </w:r>
    </w:p>
    <w:p>
      <w:pPr>
        <w:pStyle w:val="ListParagraph"/>
        <w:numPr>
          <w:ilvl w:val="0"/>
          <w:numId w:val="2"/>
        </w:numPr>
        <w:spacing w:after="60" w:before="60"/>
      </w:pPr>
      <w:r>
        <w:rPr>
          <w:rFonts w:ascii="Arial" w:cs="Arial" w:eastAsia="Arial" w:hAnsi="Arial"/>
          <w:color w:val="1C1C1E"/>
          <w:sz w:val="22"/>
          <w:szCs w:val="22"/>
        </w:rPr>
        <w:t xml:space="preserve">Combines traditional local SEO with emerging AEO, so the business is covered across both search paradigms</w:t>
      </w:r>
    </w:p>
    <w:p>
      <w:pPr>
        <w:pStyle w:val="ListParagraph"/>
        <w:numPr>
          <w:ilvl w:val="0"/>
          <w:numId w:val="2"/>
        </w:numPr>
        <w:spacing w:after="60" w:before="60"/>
      </w:pPr>
      <w:r>
        <w:rPr>
          <w:rFonts w:ascii="Arial" w:cs="Arial" w:eastAsia="Arial" w:hAnsi="Arial"/>
          <w:color w:val="1C1C1E"/>
          <w:sz w:val="22"/>
          <w:szCs w:val="22"/>
        </w:rPr>
        <w:t xml:space="preserve">Small-business focus: no corporate jargon, plain-language reporting, direct contact with the person doing the work</w:t>
      </w:r>
    </w:p>
    <w:p>
      <w:pPr>
        <w:pStyle w:val="ListParagraph"/>
        <w:numPr>
          <w:ilvl w:val="0"/>
          <w:numId w:val="2"/>
        </w:numPr>
        <w:spacing w:after="60" w:before="60"/>
      </w:pPr>
      <w:r>
        <w:rPr>
          <w:rFonts w:ascii="Arial" w:cs="Arial" w:eastAsia="Arial" w:hAnsi="Arial"/>
          <w:color w:val="1C1C1E"/>
          <w:sz w:val="22"/>
          <w:szCs w:val="22"/>
        </w:rPr>
        <w:t xml:space="preserve">Already working with trade businesses, small operators, and service companies who rely on local search leads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Authority Evidence</w:t>
      </w:r>
    </w:p>
    <w:p>
      <w:pPr>
        <w:pStyle w:val="ListParagraph"/>
        <w:numPr>
          <w:ilvl w:val="0"/>
          <w:numId w:val="2"/>
        </w:numPr>
        <w:spacing w:after="60" w:before="60"/>
      </w:pPr>
      <w:r>
        <w:rPr>
          <w:rFonts w:ascii="Arial" w:cs="Arial" w:eastAsia="Arial" w:hAnsi="Arial"/>
          <w:color w:val="1C1C1E"/>
          <w:sz w:val="22"/>
          <w:szCs w:val="22"/>
        </w:rPr>
        <w:t xml:space="preserve">Years operating in the Sutherland Shire and St George digital marketing market</w:t>
      </w:r>
    </w:p>
    <w:p>
      <w:pPr>
        <w:pStyle w:val="ListParagraph"/>
        <w:numPr>
          <w:ilvl w:val="0"/>
          <w:numId w:val="2"/>
        </w:numPr>
        <w:spacing w:after="60" w:before="60"/>
      </w:pPr>
      <w:r>
        <w:rPr>
          <w:rFonts w:ascii="Arial" w:cs="Arial" w:eastAsia="Arial" w:hAnsi="Arial"/>
          <w:color w:val="1C1C1E"/>
          <w:sz w:val="22"/>
          <w:szCs w:val="22"/>
        </w:rPr>
        <w:t xml:space="preserve">Demonstrated experience with Google Ads, local SEO, CRO, and schema implementation</w:t>
      </w:r>
    </w:p>
    <w:p>
      <w:pPr>
        <w:pStyle w:val="ListParagraph"/>
        <w:numPr>
          <w:ilvl w:val="0"/>
          <w:numId w:val="2"/>
        </w:numPr>
        <w:spacing w:after="60" w:before="60"/>
      </w:pPr>
      <w:r>
        <w:rPr>
          <w:rFonts w:ascii="Arial" w:cs="Arial" w:eastAsia="Arial" w:hAnsi="Arial"/>
          <w:color w:val="1C1C1E"/>
          <w:sz w:val="22"/>
          <w:szCs w:val="22"/>
        </w:rPr>
        <w:t xml:space="preserve">Active work across trade, construction, professional services, and retail clients in Sydney</w:t>
      </w:r>
    </w:p>
    <w:p>
      <w:pPr>
        <w:spacing w:after="60" w:before="60"/>
      </w:pPr>
      <w:r>
        <w:rPr>
          <w:rFonts w:ascii="Arial" w:cs="Arial" w:eastAsia="Arial" w:hAnsi="Arial"/>
          <w:i/>
          <w:iCs/>
          <w:color w:val="6B7280"/>
          <w:sz w:val="20"/>
          <w:szCs w:val="20"/>
        </w:rPr>
        <w:t xml:space="preserve">📌 Fill in: exact years in business, any relevant certifications (Google Ads, etc.), number of clients served.</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Social Proof Available</w:t>
      </w:r>
    </w:p>
    <w:p>
      <w:pPr>
        <w:pStyle w:val="ListParagraph"/>
        <w:numPr>
          <w:ilvl w:val="0"/>
          <w:numId w:val="2"/>
        </w:numPr>
        <w:spacing w:after="60" w:before="60"/>
      </w:pPr>
      <w:r>
        <w:rPr>
          <w:rFonts w:ascii="Arial" w:cs="Arial" w:eastAsia="Arial" w:hAnsi="Arial"/>
          <w:color w:val="1C1C1E"/>
          <w:sz w:val="22"/>
          <w:szCs w:val="22"/>
        </w:rPr>
        <w:t xml:space="preserve">Testimonials from existing clients in trades and small business (include first name, business type, suburb)</w:t>
      </w:r>
    </w:p>
    <w:p>
      <w:pPr>
        <w:pStyle w:val="ListParagraph"/>
        <w:numPr>
          <w:ilvl w:val="0"/>
          <w:numId w:val="2"/>
        </w:numPr>
        <w:spacing w:after="60" w:before="60"/>
      </w:pPr>
      <w:r>
        <w:rPr>
          <w:rFonts w:ascii="Arial" w:cs="Arial" w:eastAsia="Arial" w:hAnsi="Arial"/>
          <w:color w:val="1C1C1E"/>
          <w:sz w:val="22"/>
          <w:szCs w:val="22"/>
        </w:rPr>
        <w:t xml:space="preserve">Before and after examples of visibility improvements (Google rankings, citation corrections, schema additions)</w:t>
      </w:r>
    </w:p>
    <w:p>
      <w:pPr>
        <w:pStyle w:val="ListParagraph"/>
        <w:numPr>
          <w:ilvl w:val="0"/>
          <w:numId w:val="2"/>
        </w:numPr>
        <w:spacing w:after="60" w:before="60"/>
      </w:pPr>
      <w:r>
        <w:rPr>
          <w:rFonts w:ascii="Arial" w:cs="Arial" w:eastAsia="Arial" w:hAnsi="Arial"/>
          <w:color w:val="1C1C1E"/>
          <w:sz w:val="22"/>
          <w:szCs w:val="22"/>
        </w:rPr>
        <w:t xml:space="preserve">Named client businesses if permission is granted</w:t>
      </w:r>
    </w:p>
    <w:p>
      <w:pPr>
        <w:spacing w:after="60" w:before="60"/>
      </w:pPr>
      <w:r>
        <w:rPr>
          <w:rFonts w:ascii="Arial" w:cs="Arial" w:eastAsia="Arial" w:hAnsi="Arial"/>
          <w:i/>
          <w:iCs/>
          <w:color w:val="6B7280"/>
          <w:sz w:val="20"/>
          <w:szCs w:val="20"/>
        </w:rPr>
        <w:t xml:space="preserve">📌 Pull 2 to 3 real quotes. First name and business type at minimum. Do not fabricate.</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A5</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Commercial Details</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Price or Price Range</w:t>
      </w:r>
    </w:p>
    <w:p>
      <w:pPr>
        <w:pStyle w:val="ListParagraph"/>
        <w:numPr>
          <w:ilvl w:val="0"/>
          <w:numId w:val="2"/>
        </w:numPr>
        <w:spacing w:after="60" w:before="60"/>
      </w:pPr>
      <w:r>
        <w:rPr>
          <w:rFonts w:ascii="Arial" w:cs="Arial" w:eastAsia="Arial" w:hAnsi="Arial"/>
          <w:color w:val="1C1C1E"/>
          <w:sz w:val="22"/>
          <w:szCs w:val="22"/>
        </w:rPr>
        <w:t xml:space="preserve">AEO Audit (one-off): confirm current rate</w:t>
      </w:r>
    </w:p>
    <w:p>
      <w:pPr>
        <w:pStyle w:val="ListParagraph"/>
        <w:numPr>
          <w:ilvl w:val="0"/>
          <w:numId w:val="2"/>
        </w:numPr>
        <w:spacing w:after="60" w:before="60"/>
      </w:pPr>
      <w:r>
        <w:rPr>
          <w:rFonts w:ascii="Arial" w:cs="Arial" w:eastAsia="Arial" w:hAnsi="Arial"/>
          <w:color w:val="1C1C1E"/>
          <w:sz w:val="22"/>
          <w:szCs w:val="22"/>
        </w:rPr>
        <w:t xml:space="preserve">Ongoing AEO Management: confirm monthly retainer range</w:t>
      </w:r>
    </w:p>
    <w:p>
      <w:pPr>
        <w:pStyle w:val="ListParagraph"/>
        <w:numPr>
          <w:ilvl w:val="0"/>
          <w:numId w:val="2"/>
        </w:numPr>
        <w:spacing w:after="60" w:before="60"/>
      </w:pPr>
      <w:r>
        <w:rPr>
          <w:rFonts w:ascii="Arial" w:cs="Arial" w:eastAsia="Arial" w:hAnsi="Arial"/>
          <w:color w:val="1C1C1E"/>
          <w:sz w:val="22"/>
          <w:szCs w:val="22"/>
        </w:rPr>
        <w:t xml:space="preserve">Bundled SEO + AEO packages: confirm if offered</w:t>
      </w:r>
    </w:p>
    <w:p>
      <w:pPr>
        <w:spacing w:after="60" w:before="60"/>
      </w:pPr>
      <w:r>
        <w:rPr>
          <w:rFonts w:ascii="Arial" w:cs="Arial" w:eastAsia="Arial" w:hAnsi="Arial"/>
          <w:i/>
          <w:iCs/>
          <w:color w:val="6B7280"/>
          <w:sz w:val="20"/>
          <w:szCs w:val="20"/>
        </w:rPr>
        <w:t xml:space="preserve">📌 Confirm whether to publish pricing or use 'contact for a quote' approach.</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Typical Duration</w:t>
      </w:r>
    </w:p>
    <w:p>
      <w:pPr>
        <w:pStyle w:val="ListParagraph"/>
        <w:numPr>
          <w:ilvl w:val="0"/>
          <w:numId w:val="2"/>
        </w:numPr>
        <w:spacing w:after="60" w:before="60"/>
      </w:pPr>
      <w:r>
        <w:rPr>
          <w:rFonts w:ascii="Arial" w:cs="Arial" w:eastAsia="Arial" w:hAnsi="Arial"/>
          <w:color w:val="1C1C1E"/>
          <w:sz w:val="22"/>
          <w:szCs w:val="22"/>
        </w:rPr>
        <w:t xml:space="preserve">Initial audit and implementation: 4 to 6 weeks</w:t>
      </w:r>
    </w:p>
    <w:p>
      <w:pPr>
        <w:pStyle w:val="ListParagraph"/>
        <w:numPr>
          <w:ilvl w:val="0"/>
          <w:numId w:val="2"/>
        </w:numPr>
        <w:spacing w:after="60" w:before="60"/>
      </w:pPr>
      <w:r>
        <w:rPr>
          <w:rFonts w:ascii="Arial" w:cs="Arial" w:eastAsia="Arial" w:hAnsi="Arial"/>
          <w:color w:val="1C1C1E"/>
          <w:sz w:val="22"/>
          <w:szCs w:val="22"/>
        </w:rPr>
        <w:t xml:space="preserve">Ongoing management: monthly retainer with quarterly reviews</w:t>
      </w:r>
    </w:p>
    <w:p>
      <w:pPr>
        <w:pStyle w:val="ListParagraph"/>
        <w:numPr>
          <w:ilvl w:val="0"/>
          <w:numId w:val="2"/>
        </w:numPr>
        <w:spacing w:after="60" w:before="60"/>
      </w:pPr>
      <w:r>
        <w:rPr>
          <w:rFonts w:ascii="Arial" w:cs="Arial" w:eastAsia="Arial" w:hAnsi="Arial"/>
          <w:color w:val="1C1C1E"/>
          <w:sz w:val="22"/>
          <w:szCs w:val="22"/>
        </w:rPr>
        <w:t xml:space="preserve">Results visibility: AI mention tracking typically shows early movement within 60 to 90 days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Delivery Location</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Remote delivery across Australia. In-person meetings available for Sutherland Shire and St George clients.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Guarantee or Risk-Reversal</w:t>
      </w:r>
    </w:p>
    <w:p>
      <w:pPr>
        <w:pStyle w:val="ListParagraph"/>
        <w:numPr>
          <w:ilvl w:val="0"/>
          <w:numId w:val="2"/>
        </w:numPr>
        <w:spacing w:after="60" w:before="60"/>
      </w:pPr>
      <w:r>
        <w:rPr>
          <w:rFonts w:ascii="Arial" w:cs="Arial" w:eastAsia="Arial" w:hAnsi="Arial"/>
          <w:color w:val="1C1C1E"/>
          <w:sz w:val="22"/>
          <w:szCs w:val="22"/>
        </w:rPr>
        <w:t xml:space="preserve">Confirm whether any satisfaction guarantee or trial period applies</w:t>
      </w:r>
    </w:p>
    <w:p>
      <w:pPr>
        <w:pStyle w:val="ListParagraph"/>
        <w:numPr>
          <w:ilvl w:val="0"/>
          <w:numId w:val="2"/>
        </w:numPr>
        <w:spacing w:after="60" w:before="60"/>
      </w:pPr>
      <w:r>
        <w:rPr>
          <w:rFonts w:ascii="Arial" w:cs="Arial" w:eastAsia="Arial" w:hAnsi="Arial"/>
          <w:color w:val="1C1C1E"/>
          <w:sz w:val="22"/>
          <w:szCs w:val="22"/>
        </w:rPr>
        <w:t xml:space="preserve">No guaranteed AI ranking claims. Position as a trust-building and visibility service, not a guaranteed result.</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OPT</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Optional Context</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Competitors to Differentiate From</w:t>
      </w:r>
    </w:p>
    <w:p>
      <w:pPr>
        <w:pStyle w:val="ListParagraph"/>
        <w:numPr>
          <w:ilvl w:val="0"/>
          <w:numId w:val="2"/>
        </w:numPr>
        <w:spacing w:after="60" w:before="60"/>
      </w:pPr>
      <w:r>
        <w:rPr>
          <w:rFonts w:ascii="Arial" w:cs="Arial" w:eastAsia="Arial" w:hAnsi="Arial"/>
          <w:color w:val="1C1C1E"/>
          <w:sz w:val="22"/>
          <w:szCs w:val="22"/>
        </w:rPr>
        <w:t xml:space="preserve">National digital agencies offering AEO as a bolt-on to SEO retainers</w:t>
      </w:r>
    </w:p>
    <w:p>
      <w:pPr>
        <w:pStyle w:val="ListParagraph"/>
        <w:numPr>
          <w:ilvl w:val="0"/>
          <w:numId w:val="2"/>
        </w:numPr>
        <w:spacing w:after="60" w:before="60"/>
      </w:pPr>
      <w:r>
        <w:rPr>
          <w:rFonts w:ascii="Arial" w:cs="Arial" w:eastAsia="Arial" w:hAnsi="Arial"/>
          <w:color w:val="1C1C1E"/>
          <w:sz w:val="22"/>
          <w:szCs w:val="22"/>
        </w:rPr>
        <w:t xml:space="preserve">Overseas content mills producing generic AI-optimised content without local market knowledge</w:t>
      </w:r>
    </w:p>
    <w:p>
      <w:pPr>
        <w:spacing w:after="60" w:before="60"/>
      </w:pPr>
      <w:r>
        <w:rPr>
          <w:rFonts w:ascii="Arial" w:cs="Arial" w:eastAsia="Arial" w:hAnsi="Arial"/>
          <w:i/>
          <w:iCs/>
          <w:color w:val="6B7280"/>
          <w:sz w:val="20"/>
          <w:szCs w:val="20"/>
        </w:rPr>
        <w:t xml:space="preserve">📌 Differentiator: local operator, trade-client experience, combines SEO and AEO, plain-language reporting.</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Compliance Constraints</w:t>
      </w:r>
    </w:p>
    <w:p>
      <w:pPr>
        <w:pStyle w:val="ListParagraph"/>
        <w:numPr>
          <w:ilvl w:val="0"/>
          <w:numId w:val="2"/>
        </w:numPr>
        <w:spacing w:after="60" w:before="60"/>
      </w:pPr>
      <w:r>
        <w:rPr>
          <w:rFonts w:ascii="Arial" w:cs="Arial" w:eastAsia="Arial" w:hAnsi="Arial"/>
          <w:color w:val="1C1C1E"/>
          <w:sz w:val="22"/>
          <w:szCs w:val="22"/>
        </w:rPr>
        <w:t xml:space="preserve">Do not guarantee specific AI rankings or mention placements. AI systems are not deterministic.</w:t>
      </w:r>
    </w:p>
    <w:p>
      <w:pPr>
        <w:pStyle w:val="ListParagraph"/>
        <w:numPr>
          <w:ilvl w:val="0"/>
          <w:numId w:val="2"/>
        </w:numPr>
        <w:spacing w:after="60" w:before="60"/>
      </w:pPr>
      <w:r>
        <w:rPr>
          <w:rFonts w:ascii="Arial" w:cs="Arial" w:eastAsia="Arial" w:hAnsi="Arial"/>
          <w:color w:val="1C1C1E"/>
          <w:sz w:val="22"/>
          <w:szCs w:val="22"/>
        </w:rPr>
        <w:t xml:space="preserve">Do not overstate what AEO can deliver in a short timeframe.</w:t>
      </w:r>
    </w:p>
    <w:p>
      <w:pPr>
        <w:pStyle w:val="ListParagraph"/>
        <w:numPr>
          <w:ilvl w:val="0"/>
          <w:numId w:val="2"/>
        </w:numPr>
        <w:spacing w:after="60" w:before="60"/>
      </w:pPr>
      <w:r>
        <w:rPr>
          <w:rFonts w:ascii="Arial" w:cs="Arial" w:eastAsia="Arial" w:hAnsi="Arial"/>
          <w:color w:val="1C1C1E"/>
          <w:sz w:val="22"/>
          <w:szCs w:val="22"/>
        </w:rPr>
        <w:t xml:space="preserve">Position as a trust and visibility service with realistic timelines.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Tone Preference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Direct and commercial. Confident without hype. Accessible to non-technical business owners. Sutherland Shire voice: plain, practical, no corporate fluff.</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PN</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Page Generation Notes</w:t>
            </w:r>
          </w:p>
        </w:tc>
      </w:tr>
    </w:tbl>
    <w:p>
      <w:pPr>
        <w:spacing w:after="40" w:before="40"/>
      </w:pPr>
      <w:r>
        <w:rPr>
          <w:sz w:val="22"/>
          <w:szCs w:val="22"/>
        </w:rPr>
        <w:t xml:space="preserve"/>
      </w:r>
    </w:p>
    <w:p>
      <w:pPr>
        <w:spacing w:after="80" w:before="80"/>
      </w:pPr>
      <w:r>
        <w:rPr>
          <w:rFonts w:ascii="Arial" w:cs="Arial" w:eastAsia="Arial" w:hAnsi="Arial"/>
          <w:color w:val="1C1C1E"/>
          <w:sz w:val="22"/>
          <w:szCs w:val="22"/>
        </w:rPr>
        <w:t xml:space="preserve">When generating the AEO service page from this brief, apply the following rules and the AEO-specific content direction below.</w:t>
      </w:r>
    </w:p>
    <w:p>
      <w:pPr>
        <w:spacing w:after="40" w:before="40"/>
      </w:pPr>
      <w:r>
        <w:rPr>
          <w:sz w:val="22"/>
          <w:szCs w:val="22"/>
        </w:rPr>
        <w:t xml:space="preserve"/>
      </w:r>
    </w:p>
    <w:p>
      <w:pPr>
        <w:pStyle w:val="ListParagraph"/>
        <w:numPr>
          <w:ilvl w:val="0"/>
          <w:numId w:val="2"/>
        </w:numPr>
        <w:spacing w:after="60" w:before="60"/>
      </w:pPr>
      <w:r>
        <w:rPr>
          <w:rFonts w:ascii="Arial" w:cs="Arial" w:eastAsia="Arial" w:hAnsi="Arial"/>
          <w:color w:val="1C1C1E"/>
          <w:sz w:val="22"/>
          <w:szCs w:val="22"/>
        </w:rPr>
        <w:t xml:space="preserve">Word count: 950 to 1,500 words</w:t>
      </w:r>
    </w:p>
    <w:p>
      <w:pPr>
        <w:pStyle w:val="ListParagraph"/>
        <w:numPr>
          <w:ilvl w:val="0"/>
          <w:numId w:val="2"/>
        </w:numPr>
        <w:spacing w:after="60" w:before="60"/>
      </w:pPr>
      <w:r>
        <w:rPr>
          <w:rFonts w:ascii="Arial" w:cs="Arial" w:eastAsia="Arial" w:hAnsi="Arial"/>
          <w:color w:val="1C1C1E"/>
          <w:sz w:val="22"/>
          <w:szCs w:val="22"/>
        </w:rPr>
        <w:t xml:space="preserve">Speak to business owners who understand search is changing but may not know the technical details</w:t>
      </w:r>
    </w:p>
    <w:p>
      <w:pPr>
        <w:pStyle w:val="ListParagraph"/>
        <w:numPr>
          <w:ilvl w:val="0"/>
          <w:numId w:val="2"/>
        </w:numPr>
        <w:spacing w:after="60" w:before="60"/>
      </w:pPr>
      <w:r>
        <w:rPr>
          <w:rFonts w:ascii="Arial" w:cs="Arial" w:eastAsia="Arial" w:hAnsi="Arial"/>
          <w:color w:val="1C1C1E"/>
          <w:sz w:val="22"/>
          <w:szCs w:val="22"/>
        </w:rPr>
        <w:t xml:space="preserve">Keep language simple, practical, and outcome-focused throughout</w:t>
      </w:r>
    </w:p>
    <w:p>
      <w:pPr>
        <w:pStyle w:val="ListParagraph"/>
        <w:numPr>
          <w:ilvl w:val="0"/>
          <w:numId w:val="2"/>
        </w:numPr>
        <w:spacing w:after="60" w:before="60"/>
      </w:pPr>
      <w:r>
        <w:rPr>
          <w:rFonts w:ascii="Arial" w:cs="Arial" w:eastAsia="Arial" w:hAnsi="Arial"/>
          <w:color w:val="1C1C1E"/>
          <w:sz w:val="22"/>
          <w:szCs w:val="22"/>
        </w:rPr>
        <w:t xml:space="preserve">Make clear that traditional SEO still matters but AI search now needs additional signals</w:t>
      </w:r>
    </w:p>
    <w:p>
      <w:pPr>
        <w:pStyle w:val="ListParagraph"/>
        <w:numPr>
          <w:ilvl w:val="0"/>
          <w:numId w:val="2"/>
        </w:numPr>
        <w:spacing w:after="60" w:before="60"/>
      </w:pPr>
      <w:r>
        <w:rPr>
          <w:rFonts w:ascii="Arial" w:cs="Arial" w:eastAsia="Arial" w:hAnsi="Arial"/>
          <w:color w:val="1C1C1E"/>
          <w:sz w:val="22"/>
          <w:szCs w:val="22"/>
        </w:rPr>
        <w:t xml:space="preserve">Do not use jargon without immediately explaining it in plain terms</w:t>
      </w:r>
    </w:p>
    <w:p>
      <w:pPr>
        <w:pStyle w:val="ListParagraph"/>
        <w:numPr>
          <w:ilvl w:val="0"/>
          <w:numId w:val="2"/>
        </w:numPr>
        <w:spacing w:after="60" w:before="60"/>
      </w:pPr>
      <w:r>
        <w:rPr>
          <w:rFonts w:ascii="Arial" w:cs="Arial" w:eastAsia="Arial" w:hAnsi="Arial"/>
          <w:color w:val="1C1C1E"/>
          <w:sz w:val="22"/>
          <w:szCs w:val="22"/>
        </w:rPr>
        <w:t xml:space="preserve">Structure: Hero, Problem (AI search is changing), What AEO is, What the service includes, Why it matters locally, Proof, FAQ, CTA</w:t>
      </w:r>
    </w:p>
    <w:p>
      <w:pPr>
        <w:pStyle w:val="ListParagraph"/>
        <w:numPr>
          <w:ilvl w:val="0"/>
          <w:numId w:val="2"/>
        </w:numPr>
        <w:spacing w:after="60" w:before="60"/>
      </w:pPr>
      <w:r>
        <w:rPr>
          <w:rFonts w:ascii="Arial" w:cs="Arial" w:eastAsia="Arial" w:hAnsi="Arial"/>
          <w:color w:val="1C1C1E"/>
          <w:sz w:val="22"/>
          <w:szCs w:val="22"/>
        </w:rPr>
        <w:t xml:space="preserve">Include qualification and disqualification signals</w:t>
      </w:r>
    </w:p>
    <w:p>
      <w:pPr>
        <w:pStyle w:val="ListParagraph"/>
        <w:numPr>
          <w:ilvl w:val="0"/>
          <w:numId w:val="2"/>
        </w:numPr>
        <w:spacing w:after="60" w:before="60"/>
      </w:pPr>
      <w:r>
        <w:rPr>
          <w:rFonts w:ascii="Arial" w:cs="Arial" w:eastAsia="Arial" w:hAnsi="Arial"/>
          <w:color w:val="1C1C1E"/>
          <w:sz w:val="22"/>
          <w:szCs w:val="22"/>
        </w:rPr>
        <w:t xml:space="preserve">Apply MUVERA semantic structure: cover the full AEO topic entity, not just keywords</w:t>
      </w:r>
    </w:p>
    <w:p>
      <w:pPr>
        <w:pStyle w:val="ListParagraph"/>
        <w:numPr>
          <w:ilvl w:val="0"/>
          <w:numId w:val="2"/>
        </w:numPr>
        <w:spacing w:after="60" w:before="60"/>
      </w:pPr>
      <w:r>
        <w:rPr>
          <w:rFonts w:ascii="Arial" w:cs="Arial" w:eastAsia="Arial" w:hAnsi="Arial"/>
          <w:color w:val="1C1C1E"/>
          <w:sz w:val="22"/>
          <w:szCs w:val="22"/>
        </w:rPr>
        <w:t xml:space="preserve">Use Gary Provost sentence rhythm variation throughout</w:t>
      </w:r>
    </w:p>
    <w:p>
      <w:pPr>
        <w:pStyle w:val="ListParagraph"/>
        <w:numPr>
          <w:ilvl w:val="0"/>
          <w:numId w:val="2"/>
        </w:numPr>
        <w:spacing w:after="60" w:before="60"/>
      </w:pPr>
      <w:r>
        <w:rPr>
          <w:rFonts w:ascii="Arial" w:cs="Arial" w:eastAsia="Arial" w:hAnsi="Arial"/>
          <w:color w:val="1C1C1E"/>
          <w:sz w:val="22"/>
          <w:szCs w:val="22"/>
        </w:rPr>
        <w:t xml:space="preserve">No pressure tactics. No manufactured urgency. Ethical conversion only.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AEO-Specific Content Direction (from brief)</w:t>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POSITIONING ANGLE:</w:t>
            </w:r>
          </w:p>
          <w:p>
            <w:pPr>
              <w:spacing w:after="60" w:before="60"/>
            </w:pPr>
            <w:r>
              <w:rPr>
                <w:rFonts w:ascii="Arial" w:cs="Arial" w:eastAsia="Arial" w:hAnsi="Arial"/>
                <w:color w:val="1C1C1E"/>
                <w:sz w:val="22"/>
                <w:szCs w:val="22"/>
              </w:rPr>
              <w:t xml:space="preserve">AEO is a visibility and trust-building service for AI search.</w:t>
            </w:r>
          </w:p>
          <w:p>
            <w:pPr>
              <w:spacing w:after="60" w:before="60"/>
            </w:pPr>
            <w:r>
              <w:rPr>
                <w:rFonts w:ascii="Arial" w:cs="Arial" w:eastAsia="Arial" w:hAnsi="Arial"/>
                <w:color w:val="1C1C1E"/>
                <w:sz w:val="22"/>
                <w:szCs w:val="22"/>
              </w:rPr>
              <w:t xml:space="preserve">The page makes clear that AEO helps AI systems confidently understand who the business is,</w:t>
            </w:r>
          </w:p>
          <w:p>
            <w:pPr>
              <w:spacing w:after="60" w:before="60"/>
            </w:pPr>
            <w:r>
              <w:rPr>
                <w:rFonts w:ascii="Arial" w:cs="Arial" w:eastAsia="Arial" w:hAnsi="Arial"/>
                <w:color w:val="1C1C1E"/>
                <w:sz w:val="22"/>
                <w:szCs w:val="22"/>
              </w:rPr>
              <w:t xml:space="preserve">what it does, where it operates, and why it should be recommended for local customer queries.</w:t>
            </w:r>
          </w:p>
        </w:tc>
      </w:tr>
    </w:tbl>
    <w:p>
      <w:pPr>
        <w:spacing w:after="40" w:before="40"/>
      </w:pPr>
      <w:r>
        <w:rPr>
          <w:sz w:val="22"/>
          <w:szCs w:val="22"/>
        </w:rPr>
        <w:t xml:space="preserve"/>
      </w:r>
    </w:p>
    <w:p>
      <w:pPr>
        <w:spacing w:after="80" w:before="80"/>
      </w:pPr>
      <w:r>
        <w:rPr>
          <w:rFonts w:ascii="Arial" w:cs="Arial" w:eastAsia="Arial" w:hAnsi="Arial"/>
          <w:b/>
          <w:bCs/>
          <w:color w:val="1C1C1E"/>
          <w:sz w:val="22"/>
          <w:szCs w:val="22"/>
        </w:rPr>
        <w:t xml:space="preserve">The page must explain that AEO involves:</w:t>
      </w:r>
    </w:p>
    <w:p>
      <w:pPr>
        <w:pStyle w:val="ListParagraph"/>
        <w:numPr>
          <w:ilvl w:val="0"/>
          <w:numId w:val="2"/>
        </w:numPr>
        <w:spacing w:after="60" w:before="60"/>
      </w:pPr>
      <w:r>
        <w:rPr>
          <w:rFonts w:ascii="Arial" w:cs="Arial" w:eastAsia="Arial" w:hAnsi="Arial"/>
          <w:color w:val="1C1C1E"/>
          <w:sz w:val="22"/>
          <w:szCs w:val="22"/>
        </w:rPr>
        <w:t xml:space="preserve">Creating authoritative content that AI models can understand, trust, and reference</w:t>
      </w:r>
    </w:p>
    <w:p>
      <w:pPr>
        <w:pStyle w:val="ListParagraph"/>
        <w:numPr>
          <w:ilvl w:val="0"/>
          <w:numId w:val="2"/>
        </w:numPr>
        <w:spacing w:after="60" w:before="60"/>
      </w:pPr>
      <w:r>
        <w:rPr>
          <w:rFonts w:ascii="Arial" w:cs="Arial" w:eastAsia="Arial" w:hAnsi="Arial"/>
          <w:color w:val="1C1C1E"/>
          <w:sz w:val="22"/>
          <w:szCs w:val="22"/>
        </w:rPr>
        <w:t xml:space="preserve">Adding structured data markup including schema so business details are easier for AI systems to read</w:t>
      </w:r>
    </w:p>
    <w:p>
      <w:pPr>
        <w:pStyle w:val="ListParagraph"/>
        <w:numPr>
          <w:ilvl w:val="0"/>
          <w:numId w:val="2"/>
        </w:numPr>
        <w:spacing w:after="60" w:before="60"/>
      </w:pPr>
      <w:r>
        <w:rPr>
          <w:rFonts w:ascii="Arial" w:cs="Arial" w:eastAsia="Arial" w:hAnsi="Arial"/>
          <w:color w:val="1C1C1E"/>
          <w:sz w:val="22"/>
          <w:szCs w:val="22"/>
        </w:rPr>
        <w:t xml:space="preserve">Improving NAP consistency across directories, citations, and local listings</w:t>
      </w:r>
    </w:p>
    <w:p>
      <w:pPr>
        <w:pStyle w:val="ListParagraph"/>
        <w:numPr>
          <w:ilvl w:val="0"/>
          <w:numId w:val="2"/>
        </w:numPr>
        <w:spacing w:after="60" w:before="60"/>
      </w:pPr>
      <w:r>
        <w:rPr>
          <w:rFonts w:ascii="Arial" w:cs="Arial" w:eastAsia="Arial" w:hAnsi="Arial"/>
          <w:color w:val="1C1C1E"/>
          <w:sz w:val="22"/>
          <w:szCs w:val="22"/>
        </w:rPr>
        <w:t xml:space="preserve">Optimising content for conversational search queries and real customer questions</w:t>
      </w:r>
    </w:p>
    <w:p>
      <w:pPr>
        <w:pStyle w:val="ListParagraph"/>
        <w:numPr>
          <w:ilvl w:val="0"/>
          <w:numId w:val="2"/>
        </w:numPr>
        <w:spacing w:after="60" w:before="60"/>
      </w:pPr>
      <w:r>
        <w:rPr>
          <w:rFonts w:ascii="Arial" w:cs="Arial" w:eastAsia="Arial" w:hAnsi="Arial"/>
          <w:color w:val="1C1C1E"/>
          <w:sz w:val="22"/>
          <w:szCs w:val="22"/>
        </w:rPr>
        <w:t xml:space="preserve">Building content that answers comparison, trust, cost, location, and service-intent questions</w:t>
      </w:r>
    </w:p>
    <w:p>
      <w:pPr>
        <w:pStyle w:val="ListParagraph"/>
        <w:numPr>
          <w:ilvl w:val="0"/>
          <w:numId w:val="2"/>
        </w:numPr>
        <w:spacing w:after="60" w:before="60"/>
      </w:pPr>
      <w:r>
        <w:rPr>
          <w:rFonts w:ascii="Arial" w:cs="Arial" w:eastAsia="Arial" w:hAnsi="Arial"/>
          <w:color w:val="1C1C1E"/>
          <w:sz w:val="22"/>
          <w:szCs w:val="22"/>
        </w:rPr>
        <w:t xml:space="preserve">Improving local authority through mentions, links, and references from trusted local sources</w:t>
      </w:r>
    </w:p>
    <w:p>
      <w:pPr>
        <w:pStyle w:val="ListParagraph"/>
        <w:numPr>
          <w:ilvl w:val="0"/>
          <w:numId w:val="2"/>
        </w:numPr>
        <w:spacing w:after="60" w:before="60"/>
      </w:pPr>
      <w:r>
        <w:rPr>
          <w:rFonts w:ascii="Arial" w:cs="Arial" w:eastAsia="Arial" w:hAnsi="Arial"/>
          <w:color w:val="1C1C1E"/>
          <w:sz w:val="22"/>
          <w:szCs w:val="22"/>
        </w:rPr>
        <w:t xml:space="preserve">Helping AI systems connect the business with the right services, locations, and customer intent</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Primary and Secondary Keywords</w:t>
      </w:r>
    </w:p>
    <w:p>
      <w:pPr>
        <w:pStyle w:val="ListParagraph"/>
        <w:numPr>
          <w:ilvl w:val="0"/>
          <w:numId w:val="2"/>
        </w:numPr>
        <w:spacing w:after="60" w:before="60"/>
      </w:pPr>
      <w:r>
        <w:rPr>
          <w:rFonts w:ascii="Arial" w:cs="Arial" w:eastAsia="Arial" w:hAnsi="Arial"/>
          <w:color w:val="1C1C1E"/>
          <w:sz w:val="22"/>
          <w:szCs w:val="22"/>
        </w:rPr>
        <w:t xml:space="preserve">Primary: answer engine optimisation Sydney / AEO for small business</w:t>
      </w:r>
    </w:p>
    <w:p>
      <w:pPr>
        <w:pStyle w:val="ListParagraph"/>
        <w:numPr>
          <w:ilvl w:val="0"/>
          <w:numId w:val="2"/>
        </w:numPr>
        <w:spacing w:after="60" w:before="60"/>
      </w:pPr>
      <w:r>
        <w:rPr>
          <w:rFonts w:ascii="Arial" w:cs="Arial" w:eastAsia="Arial" w:hAnsi="Arial"/>
          <w:color w:val="1C1C1E"/>
          <w:sz w:val="22"/>
          <w:szCs w:val="22"/>
        </w:rPr>
        <w:t xml:space="preserve">Secondary: AI search optimisation for local business, how to appear in ChatGPT results, Gemini local search visibility, Perplexity local business, structured data for AI search</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FAQ Topics to Cover</w:t>
      </w:r>
    </w:p>
    <w:p>
      <w:pPr>
        <w:pStyle w:val="ListParagraph"/>
        <w:numPr>
          <w:ilvl w:val="0"/>
          <w:numId w:val="2"/>
        </w:numPr>
        <w:spacing w:after="60" w:before="60"/>
      </w:pPr>
      <w:r>
        <w:rPr>
          <w:rFonts w:ascii="Arial" w:cs="Arial" w:eastAsia="Arial" w:hAnsi="Arial"/>
          <w:color w:val="1C1C1E"/>
          <w:sz w:val="22"/>
          <w:szCs w:val="22"/>
        </w:rPr>
        <w:t xml:space="preserve">What is AEO and how is it different from SEO?</w:t>
      </w:r>
    </w:p>
    <w:p>
      <w:pPr>
        <w:pStyle w:val="ListParagraph"/>
        <w:numPr>
          <w:ilvl w:val="0"/>
          <w:numId w:val="2"/>
        </w:numPr>
        <w:spacing w:after="60" w:before="60"/>
      </w:pPr>
      <w:r>
        <w:rPr>
          <w:rFonts w:ascii="Arial" w:cs="Arial" w:eastAsia="Arial" w:hAnsi="Arial"/>
          <w:color w:val="1C1C1E"/>
          <w:sz w:val="22"/>
          <w:szCs w:val="22"/>
        </w:rPr>
        <w:t xml:space="preserve">Which AI tools does AEO target?</w:t>
      </w:r>
    </w:p>
    <w:p>
      <w:pPr>
        <w:pStyle w:val="ListParagraph"/>
        <w:numPr>
          <w:ilvl w:val="0"/>
          <w:numId w:val="2"/>
        </w:numPr>
        <w:spacing w:after="60" w:before="60"/>
      </w:pPr>
      <w:r>
        <w:rPr>
          <w:rFonts w:ascii="Arial" w:cs="Arial" w:eastAsia="Arial" w:hAnsi="Arial"/>
          <w:color w:val="1C1C1E"/>
          <w:sz w:val="22"/>
          <w:szCs w:val="22"/>
        </w:rPr>
        <w:t xml:space="preserve">How long does it take to see results?</w:t>
      </w:r>
    </w:p>
    <w:p>
      <w:pPr>
        <w:pStyle w:val="ListParagraph"/>
        <w:numPr>
          <w:ilvl w:val="0"/>
          <w:numId w:val="2"/>
        </w:numPr>
        <w:spacing w:after="60" w:before="60"/>
      </w:pPr>
      <w:r>
        <w:rPr>
          <w:rFonts w:ascii="Arial" w:cs="Arial" w:eastAsia="Arial" w:hAnsi="Arial"/>
          <w:color w:val="1C1C1E"/>
          <w:sz w:val="22"/>
          <w:szCs w:val="22"/>
        </w:rPr>
        <w:t xml:space="preserve">Do I need to be on Google to benefit from AEO?</w:t>
      </w:r>
    </w:p>
    <w:p>
      <w:pPr>
        <w:pStyle w:val="ListParagraph"/>
        <w:numPr>
          <w:ilvl w:val="0"/>
          <w:numId w:val="2"/>
        </w:numPr>
        <w:spacing w:after="60" w:before="60"/>
      </w:pPr>
      <w:r>
        <w:rPr>
          <w:rFonts w:ascii="Arial" w:cs="Arial" w:eastAsia="Arial" w:hAnsi="Arial"/>
          <w:color w:val="1C1C1E"/>
          <w:sz w:val="22"/>
          <w:szCs w:val="22"/>
        </w:rPr>
        <w:t xml:space="preserve">Is this relevant for a trade business or small local operator?</w:t>
      </w:r>
    </w:p>
    <w:p>
      <w:pPr>
        <w:pStyle w:val="ListParagraph"/>
        <w:numPr>
          <w:ilvl w:val="0"/>
          <w:numId w:val="2"/>
        </w:numPr>
        <w:spacing w:after="60" w:before="60"/>
      </w:pPr>
      <w:r>
        <w:rPr>
          <w:rFonts w:ascii="Arial" w:cs="Arial" w:eastAsia="Arial" w:hAnsi="Arial"/>
          <w:color w:val="1C1C1E"/>
          <w:sz w:val="22"/>
          <w:szCs w:val="22"/>
        </w:rPr>
        <w:t xml:space="preserve">What happens to my existing SEO investment?</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400"/>
      <w:outlineLvl w:val="1"/>
    </w:pPr>
    <w:rPr>
      <w:rFonts w:ascii="Arial" w:cs="Arial" w:eastAsia="Arial" w:hAnsi="Arial"/>
      <w:b/>
      <w:bCs/>
      <w:color w:val="1A4A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2026-06-05T11:54:15.714Z</dcterms:created>
  <dcterms:modified xsi:type="dcterms:W3CDTF">2026-06-05T11:54:15.728Z</dcterms:modified>
</cp:coreProperties>
</file>

<file path=docProps/custom.xml><?xml version="1.0" encoding="utf-8"?>
<Properties xmlns="http://schemas.openxmlformats.org/officeDocument/2006/custom-properties" xmlns:vt="http://schemas.openxmlformats.org/officeDocument/2006/docPropsVTypes"/>
</file>