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1A5B09" w14:textId="77777777" w:rsidR="00F30DBA" w:rsidRPr="00BD40E3" w:rsidRDefault="006D0F1A" w:rsidP="00BD1EDE">
      <w:pPr>
        <w:pStyle w:val="Corpodetexto"/>
        <w:spacing w:line="360" w:lineRule="auto"/>
        <w:jc w:val="center"/>
        <w:rPr>
          <w:rFonts w:cs="Arial"/>
          <w:b/>
          <w:color w:val="222222"/>
          <w:sz w:val="28"/>
          <w:szCs w:val="28"/>
          <w:shd w:val="clear" w:color="auto" w:fill="FFFFFF"/>
        </w:rPr>
      </w:pPr>
      <w:bookmarkStart w:id="0" w:name="_Hlk509327592"/>
      <w:bookmarkEnd w:id="0"/>
      <w:r w:rsidRPr="00BD40E3">
        <w:rPr>
          <w:rFonts w:cs="Arial"/>
          <w:b/>
          <w:noProof/>
          <w:color w:val="222222"/>
          <w:sz w:val="28"/>
          <w:szCs w:val="28"/>
          <w:shd w:val="clear" w:color="auto" w:fill="FFFFFF"/>
          <w:lang w:eastAsia="pt-BR" w:bidi="ar-SA"/>
        </w:rPr>
        <w:drawing>
          <wp:inline distT="0" distB="0" distL="0" distR="0" wp14:anchorId="4E3051F3" wp14:editId="2EC4B9CF">
            <wp:extent cx="615950" cy="1020445"/>
            <wp:effectExtent l="0" t="0" r="0" b="0"/>
            <wp:docPr id="9" name="Imagem 1" descr="http://concursos1.com.br/wp-content/uploads/2013/04/logo-ufp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http://concursos1.com.br/wp-content/uploads/2013/04/logo-ufpe-2-2.jpg"/>
                    <pic:cNvPicPr>
                      <a:picLocks noChangeAspect="1" noChangeArrowheads="1"/>
                    </pic:cNvPicPr>
                  </pic:nvPicPr>
                  <pic:blipFill>
                    <a:blip r:embed="rId8">
                      <a:extLst>
                        <a:ext uri="{28A0092B-C50C-407E-A947-70E740481C1C}">
                          <a14:useLocalDpi xmlns:a14="http://schemas.microsoft.com/office/drawing/2010/main" val="0"/>
                        </a:ext>
                      </a:extLst>
                    </a:blip>
                    <a:srcRect l="16832" t="11429" r="18813" b="12143"/>
                    <a:stretch>
                      <a:fillRect/>
                    </a:stretch>
                  </pic:blipFill>
                  <pic:spPr bwMode="auto">
                    <a:xfrm>
                      <a:off x="0" y="0"/>
                      <a:ext cx="615950" cy="1020445"/>
                    </a:xfrm>
                    <a:prstGeom prst="rect">
                      <a:avLst/>
                    </a:prstGeom>
                    <a:noFill/>
                    <a:ln>
                      <a:noFill/>
                    </a:ln>
                  </pic:spPr>
                </pic:pic>
              </a:graphicData>
            </a:graphic>
          </wp:inline>
        </w:drawing>
      </w:r>
    </w:p>
    <w:p w14:paraId="77236519" w14:textId="77777777" w:rsidR="00F30DBA" w:rsidRPr="00BD40E3" w:rsidRDefault="00F30DBA" w:rsidP="00BD1EDE">
      <w:pPr>
        <w:pStyle w:val="Corpodetexto"/>
        <w:spacing w:line="360" w:lineRule="auto"/>
        <w:jc w:val="center"/>
        <w:rPr>
          <w:rFonts w:cs="Arial"/>
          <w:b/>
          <w:color w:val="222222"/>
          <w:sz w:val="28"/>
          <w:szCs w:val="28"/>
          <w:shd w:val="clear" w:color="auto" w:fill="FFFFFF"/>
        </w:rPr>
      </w:pPr>
      <w:r w:rsidRPr="00BD40E3">
        <w:rPr>
          <w:rFonts w:cs="Arial"/>
          <w:sz w:val="28"/>
          <w:szCs w:val="28"/>
        </w:rPr>
        <w:t>UNIVERSIDADE FEDERAL DE PERNAMBUCO</w:t>
      </w:r>
    </w:p>
    <w:p w14:paraId="23EA619A" w14:textId="77777777" w:rsidR="00F30DBA" w:rsidRPr="00BD40E3" w:rsidRDefault="00F30DBA" w:rsidP="00BD1EDE">
      <w:pPr>
        <w:pStyle w:val="Corpodetexto"/>
        <w:spacing w:line="360" w:lineRule="auto"/>
        <w:jc w:val="center"/>
        <w:rPr>
          <w:rFonts w:cs="Arial"/>
          <w:sz w:val="28"/>
          <w:szCs w:val="28"/>
        </w:rPr>
      </w:pPr>
      <w:r w:rsidRPr="00BD40E3">
        <w:rPr>
          <w:rFonts w:cs="Arial"/>
          <w:sz w:val="28"/>
          <w:szCs w:val="28"/>
        </w:rPr>
        <w:t xml:space="preserve">CENTRO DE </w:t>
      </w:r>
      <w:r w:rsidR="00D34449" w:rsidRPr="00BD40E3">
        <w:rPr>
          <w:rFonts w:cs="Arial"/>
          <w:sz w:val="28"/>
          <w:szCs w:val="28"/>
        </w:rPr>
        <w:t>CIÊNCIAS EXATAS E DA NATUREZA</w:t>
      </w:r>
    </w:p>
    <w:p w14:paraId="71AF0B9D" w14:textId="77777777" w:rsidR="00F30DBA" w:rsidRPr="00BD40E3" w:rsidRDefault="00D34449" w:rsidP="00BD1EDE">
      <w:pPr>
        <w:pStyle w:val="Corpodetexto"/>
        <w:spacing w:line="360" w:lineRule="auto"/>
        <w:jc w:val="center"/>
        <w:rPr>
          <w:rFonts w:cs="Arial"/>
          <w:sz w:val="28"/>
          <w:szCs w:val="28"/>
        </w:rPr>
      </w:pPr>
      <w:r w:rsidRPr="00BD40E3">
        <w:rPr>
          <w:rFonts w:cs="Arial"/>
          <w:sz w:val="28"/>
          <w:szCs w:val="28"/>
        </w:rPr>
        <w:t>CURSO DE BACHARELADO EM QUÍMICA</w:t>
      </w:r>
    </w:p>
    <w:p w14:paraId="635D687D" w14:textId="77777777" w:rsidR="00F30DBA" w:rsidRPr="00BD40E3" w:rsidRDefault="00F30DBA" w:rsidP="00BD1EDE">
      <w:pPr>
        <w:pStyle w:val="Corpodetexto"/>
        <w:spacing w:line="360" w:lineRule="auto"/>
        <w:jc w:val="center"/>
        <w:rPr>
          <w:rFonts w:cs="Arial"/>
          <w:sz w:val="28"/>
          <w:szCs w:val="28"/>
        </w:rPr>
      </w:pPr>
    </w:p>
    <w:p w14:paraId="3BB484EB" w14:textId="50B4D961" w:rsidR="00F30DBA" w:rsidRPr="00BD40E3" w:rsidRDefault="00F30DBA" w:rsidP="00BD1EDE">
      <w:pPr>
        <w:spacing w:before="100" w:beforeAutospacing="1" w:after="100" w:afterAutospacing="1" w:line="360" w:lineRule="auto"/>
        <w:ind w:right="-113"/>
        <w:jc w:val="center"/>
        <w:rPr>
          <w:rFonts w:cs="Arial"/>
          <w:b/>
          <w:color w:val="222222"/>
          <w:sz w:val="28"/>
          <w:szCs w:val="28"/>
          <w:shd w:val="clear" w:color="auto" w:fill="FFFFFF"/>
        </w:rPr>
      </w:pPr>
    </w:p>
    <w:p w14:paraId="175BF614" w14:textId="77777777" w:rsidR="00F30DBA" w:rsidRPr="00BD40E3" w:rsidRDefault="00F30DBA" w:rsidP="00BD1EDE">
      <w:pPr>
        <w:spacing w:before="100" w:beforeAutospacing="1" w:after="100" w:afterAutospacing="1" w:line="360" w:lineRule="auto"/>
        <w:ind w:right="-113"/>
        <w:jc w:val="center"/>
        <w:rPr>
          <w:rFonts w:cs="Arial"/>
          <w:b/>
          <w:color w:val="222222"/>
          <w:sz w:val="28"/>
          <w:szCs w:val="28"/>
          <w:shd w:val="clear" w:color="auto" w:fill="FFFFFF"/>
        </w:rPr>
      </w:pPr>
    </w:p>
    <w:p w14:paraId="3DFC146A" w14:textId="77777777" w:rsidR="00F30DBA" w:rsidRPr="00BD40E3" w:rsidRDefault="00D34449" w:rsidP="00BD1EDE">
      <w:pPr>
        <w:pStyle w:val="Corpodetexto"/>
        <w:spacing w:line="360" w:lineRule="auto"/>
        <w:jc w:val="center"/>
        <w:rPr>
          <w:rFonts w:cs="Arial"/>
          <w:sz w:val="28"/>
          <w:szCs w:val="28"/>
        </w:rPr>
      </w:pPr>
      <w:r w:rsidRPr="00BD40E3">
        <w:rPr>
          <w:rFonts w:cs="Arial"/>
          <w:sz w:val="28"/>
          <w:szCs w:val="28"/>
        </w:rPr>
        <w:t>ADRIANA SOARES DE CARVALHO</w:t>
      </w:r>
    </w:p>
    <w:p w14:paraId="0AA7F45D" w14:textId="77777777" w:rsidR="00F30DBA" w:rsidRPr="00BD40E3" w:rsidRDefault="00F30DBA" w:rsidP="00BD1EDE">
      <w:pPr>
        <w:spacing w:after="0" w:line="360" w:lineRule="auto"/>
        <w:jc w:val="center"/>
        <w:rPr>
          <w:rFonts w:eastAsia="Times New Roman" w:cs="Arial"/>
          <w:sz w:val="28"/>
          <w:szCs w:val="28"/>
        </w:rPr>
      </w:pPr>
    </w:p>
    <w:p w14:paraId="3163A4E6" w14:textId="4C0DDE47" w:rsidR="00F30DBA" w:rsidRPr="00BD40E3" w:rsidRDefault="00F30DBA" w:rsidP="00BD1EDE">
      <w:pPr>
        <w:spacing w:after="0" w:line="360" w:lineRule="auto"/>
        <w:jc w:val="center"/>
        <w:rPr>
          <w:rFonts w:eastAsia="Times New Roman" w:cs="Arial"/>
          <w:sz w:val="28"/>
          <w:szCs w:val="28"/>
        </w:rPr>
      </w:pPr>
    </w:p>
    <w:p w14:paraId="30B9D25F" w14:textId="2CD59262" w:rsidR="00F30DBA" w:rsidRPr="00BD40E3" w:rsidRDefault="00F30DBA" w:rsidP="00BD1EDE">
      <w:pPr>
        <w:spacing w:after="0" w:line="360" w:lineRule="auto"/>
        <w:jc w:val="center"/>
        <w:rPr>
          <w:rFonts w:eastAsia="Times New Roman" w:cs="Arial"/>
          <w:sz w:val="28"/>
          <w:szCs w:val="28"/>
        </w:rPr>
      </w:pPr>
    </w:p>
    <w:p w14:paraId="63C84839" w14:textId="77777777" w:rsidR="00F30DBA" w:rsidRPr="00BD40E3" w:rsidRDefault="00F30DBA" w:rsidP="00BD1EDE">
      <w:pPr>
        <w:spacing w:after="0" w:line="360" w:lineRule="auto"/>
        <w:jc w:val="center"/>
        <w:rPr>
          <w:rFonts w:eastAsia="Times New Roman" w:cs="Arial"/>
          <w:sz w:val="28"/>
          <w:szCs w:val="28"/>
        </w:rPr>
      </w:pPr>
    </w:p>
    <w:p w14:paraId="15879803" w14:textId="77777777" w:rsidR="00F30DBA" w:rsidRPr="00BD40E3" w:rsidRDefault="00F30DBA" w:rsidP="00BD1EDE">
      <w:pPr>
        <w:pStyle w:val="Corpodetexto"/>
        <w:spacing w:line="360" w:lineRule="auto"/>
        <w:jc w:val="center"/>
        <w:rPr>
          <w:rFonts w:cs="Arial"/>
          <w:b/>
          <w:sz w:val="28"/>
          <w:szCs w:val="28"/>
        </w:rPr>
      </w:pPr>
      <w:r w:rsidRPr="00BD40E3">
        <w:rPr>
          <w:rFonts w:cs="Arial"/>
          <w:b/>
          <w:sz w:val="28"/>
          <w:szCs w:val="28"/>
        </w:rPr>
        <w:t>PLATAFORMA</w:t>
      </w:r>
      <w:r w:rsidR="00D34449" w:rsidRPr="00BD40E3">
        <w:rPr>
          <w:rFonts w:cs="Arial"/>
          <w:b/>
          <w:sz w:val="28"/>
          <w:szCs w:val="28"/>
        </w:rPr>
        <w:t>S</w:t>
      </w:r>
      <w:r w:rsidRPr="00BD40E3">
        <w:rPr>
          <w:rFonts w:cs="Arial"/>
          <w:b/>
          <w:sz w:val="28"/>
          <w:szCs w:val="28"/>
        </w:rPr>
        <w:t xml:space="preserve"> </w:t>
      </w:r>
      <w:r w:rsidR="00D34449" w:rsidRPr="00BD40E3">
        <w:rPr>
          <w:rFonts w:cs="Arial"/>
          <w:b/>
          <w:sz w:val="28"/>
          <w:szCs w:val="28"/>
        </w:rPr>
        <w:t>TRANSDUTORAS</w:t>
      </w:r>
      <w:r w:rsidRPr="00BD40E3">
        <w:rPr>
          <w:rFonts w:cs="Arial"/>
          <w:b/>
          <w:sz w:val="28"/>
          <w:szCs w:val="28"/>
        </w:rPr>
        <w:t xml:space="preserve"> ELETROQUÍMICA</w:t>
      </w:r>
      <w:r w:rsidR="00D34449" w:rsidRPr="00BD40E3">
        <w:rPr>
          <w:rFonts w:cs="Arial"/>
          <w:b/>
          <w:sz w:val="28"/>
          <w:szCs w:val="28"/>
        </w:rPr>
        <w:t>S</w:t>
      </w:r>
      <w:r w:rsidRPr="00BD40E3">
        <w:rPr>
          <w:rFonts w:cs="Arial"/>
          <w:b/>
          <w:sz w:val="28"/>
          <w:szCs w:val="28"/>
        </w:rPr>
        <w:t xml:space="preserve"> BASEADA</w:t>
      </w:r>
      <w:r w:rsidR="00D34449" w:rsidRPr="00BD40E3">
        <w:rPr>
          <w:rFonts w:cs="Arial"/>
          <w:b/>
          <w:sz w:val="28"/>
          <w:szCs w:val="28"/>
        </w:rPr>
        <w:t xml:space="preserve">S </w:t>
      </w:r>
      <w:r w:rsidRPr="00BD40E3">
        <w:rPr>
          <w:rFonts w:cs="Arial"/>
          <w:b/>
          <w:sz w:val="28"/>
          <w:szCs w:val="28"/>
        </w:rPr>
        <w:t xml:space="preserve">EM ELETRODO DE </w:t>
      </w:r>
      <w:r w:rsidR="00D34449" w:rsidRPr="00BD40E3">
        <w:rPr>
          <w:rFonts w:cs="Arial"/>
          <w:b/>
          <w:sz w:val="28"/>
          <w:szCs w:val="28"/>
        </w:rPr>
        <w:t>OURO</w:t>
      </w:r>
      <w:r w:rsidRPr="00BD40E3">
        <w:rPr>
          <w:rFonts w:cs="Arial"/>
          <w:b/>
          <w:sz w:val="28"/>
          <w:szCs w:val="28"/>
        </w:rPr>
        <w:t xml:space="preserve"> </w:t>
      </w:r>
      <w:r w:rsidR="00D34449" w:rsidRPr="00BD40E3">
        <w:rPr>
          <w:rFonts w:cs="Arial"/>
          <w:b/>
          <w:sz w:val="28"/>
          <w:szCs w:val="28"/>
        </w:rPr>
        <w:t xml:space="preserve">MODIFICADOS </w:t>
      </w:r>
      <w:r w:rsidRPr="00BD40E3">
        <w:rPr>
          <w:rFonts w:cs="Arial"/>
          <w:b/>
          <w:sz w:val="28"/>
          <w:szCs w:val="28"/>
        </w:rPr>
        <w:t>POR</w:t>
      </w:r>
      <w:r w:rsidR="00D34449" w:rsidRPr="00BD40E3">
        <w:rPr>
          <w:rFonts w:cs="Arial"/>
          <w:b/>
          <w:sz w:val="28"/>
          <w:szCs w:val="28"/>
        </w:rPr>
        <w:t xml:space="preserve"> </w:t>
      </w:r>
      <w:r w:rsidRPr="00BD40E3">
        <w:rPr>
          <w:rFonts w:cs="Arial"/>
          <w:b/>
          <w:sz w:val="28"/>
          <w:szCs w:val="28"/>
        </w:rPr>
        <w:t>PONTOS QUÂNTICOS</w:t>
      </w:r>
    </w:p>
    <w:p w14:paraId="0DDF74BF" w14:textId="77777777" w:rsidR="00F30DBA" w:rsidRPr="00BD40E3" w:rsidRDefault="00F30DBA" w:rsidP="00BD1EDE">
      <w:pPr>
        <w:spacing w:before="100" w:beforeAutospacing="1" w:after="100" w:afterAutospacing="1" w:line="360" w:lineRule="auto"/>
        <w:ind w:right="-113"/>
        <w:jc w:val="center"/>
        <w:rPr>
          <w:rFonts w:eastAsia="SimSun" w:cs="Arial"/>
          <w:kern w:val="1"/>
          <w:sz w:val="28"/>
          <w:szCs w:val="28"/>
          <w:lang w:eastAsia="zh-CN" w:bidi="hi-IN"/>
        </w:rPr>
      </w:pPr>
    </w:p>
    <w:p w14:paraId="508E8C11" w14:textId="77777777" w:rsidR="00F30DBA" w:rsidRPr="00BD40E3" w:rsidRDefault="00F30DBA" w:rsidP="00BD1EDE">
      <w:pPr>
        <w:spacing w:before="100" w:beforeAutospacing="1" w:after="100" w:afterAutospacing="1" w:line="360" w:lineRule="auto"/>
        <w:ind w:right="-113"/>
        <w:jc w:val="center"/>
        <w:rPr>
          <w:rFonts w:cs="Arial"/>
          <w:b/>
          <w:color w:val="222222"/>
          <w:sz w:val="28"/>
          <w:szCs w:val="28"/>
          <w:shd w:val="clear" w:color="auto" w:fill="FFFFFF"/>
        </w:rPr>
      </w:pPr>
    </w:p>
    <w:p w14:paraId="07A0495D" w14:textId="77777777" w:rsidR="00F30DBA" w:rsidRPr="00BD40E3" w:rsidRDefault="00F30DBA" w:rsidP="00BD1EDE">
      <w:pPr>
        <w:spacing w:before="100" w:beforeAutospacing="1" w:after="100" w:afterAutospacing="1" w:line="360" w:lineRule="auto"/>
        <w:ind w:right="-113"/>
        <w:jc w:val="center"/>
        <w:rPr>
          <w:rFonts w:cs="Arial"/>
          <w:b/>
          <w:color w:val="222222"/>
          <w:sz w:val="28"/>
          <w:szCs w:val="28"/>
          <w:shd w:val="clear" w:color="auto" w:fill="FFFFFF"/>
        </w:rPr>
      </w:pPr>
    </w:p>
    <w:p w14:paraId="2B2B1874" w14:textId="77777777" w:rsidR="00F30DBA" w:rsidRPr="00BD40E3" w:rsidRDefault="00F30DBA" w:rsidP="00BD1EDE">
      <w:pPr>
        <w:spacing w:before="100" w:beforeAutospacing="1" w:after="100" w:afterAutospacing="1" w:line="360" w:lineRule="auto"/>
        <w:ind w:right="-113"/>
        <w:jc w:val="center"/>
        <w:rPr>
          <w:rFonts w:cs="Arial"/>
          <w:b/>
          <w:color w:val="222222"/>
          <w:sz w:val="28"/>
          <w:szCs w:val="28"/>
          <w:shd w:val="clear" w:color="auto" w:fill="FFFFFF"/>
        </w:rPr>
      </w:pPr>
    </w:p>
    <w:p w14:paraId="2F55DF4D" w14:textId="77777777" w:rsidR="00F30DBA" w:rsidRPr="00BD40E3" w:rsidRDefault="00F30DBA" w:rsidP="00BD1EDE">
      <w:pPr>
        <w:pStyle w:val="Corpodetexto"/>
        <w:spacing w:line="360" w:lineRule="auto"/>
        <w:jc w:val="center"/>
        <w:rPr>
          <w:rFonts w:cs="Arial"/>
          <w:b/>
          <w:sz w:val="28"/>
          <w:szCs w:val="28"/>
        </w:rPr>
      </w:pPr>
      <w:r w:rsidRPr="00BD40E3">
        <w:rPr>
          <w:rFonts w:cs="Arial"/>
          <w:b/>
          <w:sz w:val="28"/>
          <w:szCs w:val="28"/>
        </w:rPr>
        <w:t>RECIFE</w:t>
      </w:r>
    </w:p>
    <w:p w14:paraId="0C64598E" w14:textId="77777777" w:rsidR="00F30DBA" w:rsidRPr="00BD40E3" w:rsidRDefault="00D34449" w:rsidP="00BD1EDE">
      <w:pPr>
        <w:pStyle w:val="Corpodetexto"/>
        <w:spacing w:line="360" w:lineRule="auto"/>
        <w:jc w:val="center"/>
        <w:rPr>
          <w:rFonts w:cs="Arial"/>
          <w:b/>
          <w:sz w:val="28"/>
          <w:szCs w:val="28"/>
        </w:rPr>
        <w:sectPr w:rsidR="00F30DBA" w:rsidRPr="00BD40E3" w:rsidSect="00C76700">
          <w:headerReference w:type="default" r:id="rId9"/>
          <w:pgSz w:w="11906" w:h="16838" w:code="9"/>
          <w:pgMar w:top="1701" w:right="1134" w:bottom="1134" w:left="1560" w:header="709" w:footer="709" w:gutter="0"/>
          <w:cols w:space="708"/>
          <w:docGrid w:linePitch="360"/>
        </w:sectPr>
      </w:pPr>
      <w:r w:rsidRPr="00BD40E3">
        <w:rPr>
          <w:rFonts w:cs="Arial"/>
          <w:b/>
          <w:sz w:val="28"/>
          <w:szCs w:val="28"/>
        </w:rPr>
        <w:t>2018</w:t>
      </w:r>
    </w:p>
    <w:p w14:paraId="37119F8A" w14:textId="77777777" w:rsidR="00F30DBA" w:rsidRPr="008647A0" w:rsidRDefault="00D34449" w:rsidP="00BD1EDE">
      <w:pPr>
        <w:pStyle w:val="Corpodetexto"/>
        <w:spacing w:line="360" w:lineRule="auto"/>
        <w:jc w:val="center"/>
        <w:rPr>
          <w:rFonts w:cs="Arial"/>
          <w:sz w:val="28"/>
          <w:szCs w:val="28"/>
        </w:rPr>
      </w:pPr>
      <w:r w:rsidRPr="008647A0">
        <w:rPr>
          <w:rFonts w:cs="Arial"/>
          <w:sz w:val="28"/>
          <w:szCs w:val="28"/>
        </w:rPr>
        <w:lastRenderedPageBreak/>
        <w:t>ADRIANA SOARES DE CARVALHO</w:t>
      </w:r>
      <w:r w:rsidR="00F30DBA" w:rsidRPr="008647A0">
        <w:rPr>
          <w:rFonts w:cs="Arial"/>
          <w:sz w:val="28"/>
          <w:szCs w:val="28"/>
        </w:rPr>
        <w:t xml:space="preserve"> </w:t>
      </w:r>
    </w:p>
    <w:p w14:paraId="3A2249C6" w14:textId="3BBB8991" w:rsidR="00F30DBA" w:rsidRDefault="00F30DBA" w:rsidP="00BD1EDE">
      <w:pPr>
        <w:pStyle w:val="Corpodetexto"/>
        <w:spacing w:line="360" w:lineRule="auto"/>
        <w:jc w:val="center"/>
        <w:rPr>
          <w:rFonts w:cs="Arial"/>
          <w:b/>
          <w:sz w:val="28"/>
          <w:szCs w:val="28"/>
        </w:rPr>
      </w:pPr>
    </w:p>
    <w:p w14:paraId="249961E9" w14:textId="77777777" w:rsidR="008647A0" w:rsidRPr="008647A0" w:rsidRDefault="008647A0" w:rsidP="00BD1EDE">
      <w:pPr>
        <w:pStyle w:val="Corpodetexto"/>
        <w:spacing w:line="360" w:lineRule="auto"/>
        <w:jc w:val="center"/>
        <w:rPr>
          <w:rFonts w:cs="Arial"/>
          <w:b/>
          <w:sz w:val="28"/>
          <w:szCs w:val="28"/>
        </w:rPr>
      </w:pPr>
    </w:p>
    <w:p w14:paraId="507511A9" w14:textId="77777777" w:rsidR="00D34449" w:rsidRPr="008647A0" w:rsidRDefault="00D34449" w:rsidP="00BD1EDE">
      <w:pPr>
        <w:pStyle w:val="Corpodetexto"/>
        <w:spacing w:line="360" w:lineRule="auto"/>
        <w:jc w:val="center"/>
        <w:rPr>
          <w:rFonts w:cs="Arial"/>
          <w:b/>
          <w:sz w:val="28"/>
          <w:szCs w:val="28"/>
        </w:rPr>
      </w:pPr>
      <w:r w:rsidRPr="008647A0">
        <w:rPr>
          <w:rFonts w:cs="Arial"/>
          <w:b/>
          <w:sz w:val="28"/>
          <w:szCs w:val="28"/>
        </w:rPr>
        <w:t>PLATAFORMAS TRANSDUTORAS ELETROQUÍMICAS BASEADAS EM ELETRODO DE OURO MODIFICADOS POR PONTOS QUÂNTICOS</w:t>
      </w:r>
    </w:p>
    <w:p w14:paraId="36336D57" w14:textId="77777777" w:rsidR="00F30DBA" w:rsidRPr="00BD40E3" w:rsidRDefault="00F30DBA" w:rsidP="00BD1EDE">
      <w:pPr>
        <w:pStyle w:val="Corpodetexto"/>
        <w:spacing w:line="360" w:lineRule="auto"/>
        <w:jc w:val="center"/>
        <w:rPr>
          <w:rFonts w:cs="Arial"/>
        </w:rPr>
      </w:pPr>
    </w:p>
    <w:p w14:paraId="6DF6807D" w14:textId="77777777" w:rsidR="00F30DBA" w:rsidRPr="00BD40E3" w:rsidRDefault="00F30DBA" w:rsidP="00BD1EDE">
      <w:pPr>
        <w:pStyle w:val="Corpodetexto"/>
        <w:spacing w:line="360" w:lineRule="auto"/>
        <w:jc w:val="center"/>
        <w:rPr>
          <w:rFonts w:cs="Arial"/>
        </w:rPr>
      </w:pPr>
    </w:p>
    <w:p w14:paraId="24AC2C1B" w14:textId="77777777" w:rsidR="00F30DBA" w:rsidRPr="00BD40E3" w:rsidRDefault="00F30DBA" w:rsidP="00BD1EDE">
      <w:pPr>
        <w:pStyle w:val="Corpodetexto"/>
        <w:spacing w:line="360" w:lineRule="auto"/>
        <w:jc w:val="center"/>
        <w:rPr>
          <w:rFonts w:cs="Arial"/>
        </w:rPr>
      </w:pPr>
    </w:p>
    <w:p w14:paraId="7C24C279" w14:textId="77777777" w:rsidR="00F30DBA" w:rsidRPr="00BD40E3" w:rsidRDefault="00D34449" w:rsidP="00BD1EDE">
      <w:pPr>
        <w:pStyle w:val="Corpodetexto"/>
        <w:spacing w:line="360" w:lineRule="auto"/>
        <w:ind w:left="4820"/>
        <w:jc w:val="both"/>
        <w:rPr>
          <w:rFonts w:cs="Arial"/>
        </w:rPr>
      </w:pPr>
      <w:r w:rsidRPr="00BD40E3">
        <w:rPr>
          <w:rFonts w:cs="Arial"/>
        </w:rPr>
        <w:t>Trabalho de Conclusão de Curso apresentado</w:t>
      </w:r>
      <w:r w:rsidR="00F30DBA" w:rsidRPr="00BD40E3">
        <w:rPr>
          <w:rFonts w:cs="Arial"/>
        </w:rPr>
        <w:t xml:space="preserve"> à Coordenação do </w:t>
      </w:r>
      <w:r w:rsidRPr="00BD40E3">
        <w:rPr>
          <w:rFonts w:cs="Arial"/>
        </w:rPr>
        <w:t>Curso de Bacharelado em Química</w:t>
      </w:r>
      <w:r w:rsidR="00F30DBA" w:rsidRPr="00BD40E3">
        <w:rPr>
          <w:rFonts w:cs="Arial"/>
        </w:rPr>
        <w:t xml:space="preserve"> da Universidade Federal de Pernambuco, como parte dos requisitos à obtenção do grau de </w:t>
      </w:r>
      <w:r w:rsidRPr="00BD40E3">
        <w:rPr>
          <w:rFonts w:cs="Arial"/>
        </w:rPr>
        <w:t>Graduanda</w:t>
      </w:r>
      <w:r w:rsidR="00F30DBA" w:rsidRPr="00BD40E3">
        <w:rPr>
          <w:rFonts w:cs="Arial"/>
        </w:rPr>
        <w:t xml:space="preserve"> em </w:t>
      </w:r>
      <w:r w:rsidRPr="00BD40E3">
        <w:rPr>
          <w:rFonts w:cs="Arial"/>
        </w:rPr>
        <w:t>Bacharelado em Química</w:t>
      </w:r>
      <w:r w:rsidR="00F30DBA" w:rsidRPr="00BD40E3">
        <w:rPr>
          <w:rFonts w:cs="Arial"/>
        </w:rPr>
        <w:t>.</w:t>
      </w:r>
    </w:p>
    <w:p w14:paraId="2945A4C7" w14:textId="77777777" w:rsidR="00F30DBA" w:rsidRPr="00BD40E3" w:rsidRDefault="00F30DBA" w:rsidP="00BD1EDE">
      <w:pPr>
        <w:spacing w:after="0" w:line="360" w:lineRule="auto"/>
        <w:ind w:left="4536" w:right="-113"/>
        <w:jc w:val="center"/>
        <w:rPr>
          <w:rFonts w:cs="Arial"/>
          <w:b/>
          <w:color w:val="222222"/>
          <w:sz w:val="28"/>
          <w:szCs w:val="28"/>
          <w:shd w:val="clear" w:color="auto" w:fill="FFFFFF"/>
        </w:rPr>
      </w:pPr>
    </w:p>
    <w:p w14:paraId="467C6AD4" w14:textId="11D1A5F1" w:rsidR="00F30DBA" w:rsidRPr="00BD40E3" w:rsidRDefault="00F30DBA" w:rsidP="00BD1EDE">
      <w:pPr>
        <w:spacing w:after="0" w:line="360" w:lineRule="auto"/>
        <w:ind w:right="-113"/>
        <w:jc w:val="center"/>
        <w:rPr>
          <w:rFonts w:cs="Arial"/>
        </w:rPr>
      </w:pPr>
    </w:p>
    <w:p w14:paraId="2E1B1398" w14:textId="77777777" w:rsidR="00F30DBA" w:rsidRPr="00BD40E3" w:rsidRDefault="00F30DBA" w:rsidP="00BD1EDE">
      <w:pPr>
        <w:spacing w:after="0" w:line="360" w:lineRule="auto"/>
        <w:ind w:left="4536" w:right="-113"/>
        <w:jc w:val="center"/>
        <w:rPr>
          <w:rFonts w:cs="Arial"/>
        </w:rPr>
      </w:pPr>
    </w:p>
    <w:p w14:paraId="5FCB8881" w14:textId="77777777" w:rsidR="00F30DBA" w:rsidRPr="00BD40E3" w:rsidRDefault="00F30DBA" w:rsidP="00BD1EDE">
      <w:pPr>
        <w:spacing w:after="0" w:line="360" w:lineRule="auto"/>
        <w:ind w:left="4536" w:right="-113" w:hanging="283"/>
        <w:jc w:val="center"/>
        <w:rPr>
          <w:rFonts w:cs="Arial"/>
          <w:b/>
        </w:rPr>
      </w:pPr>
      <w:r w:rsidRPr="00BD40E3">
        <w:rPr>
          <w:rFonts w:cs="Arial"/>
          <w:b/>
        </w:rPr>
        <w:t xml:space="preserve">Orientação: </w:t>
      </w:r>
      <w:r w:rsidR="00844BD8" w:rsidRPr="00BD40E3">
        <w:rPr>
          <w:rFonts w:cs="Arial"/>
        </w:rPr>
        <w:t>Dr.</w:t>
      </w:r>
      <w:r w:rsidR="00D34449" w:rsidRPr="00BD40E3">
        <w:rPr>
          <w:rFonts w:cs="Arial"/>
        </w:rPr>
        <w:t xml:space="preserve"> Rogério Tavares Ribeiro</w:t>
      </w:r>
      <w:r w:rsidRPr="00BD40E3">
        <w:rPr>
          <w:rFonts w:cs="Arial"/>
          <w:b/>
        </w:rPr>
        <w:t xml:space="preserve"> </w:t>
      </w:r>
    </w:p>
    <w:p w14:paraId="1E40B859" w14:textId="77777777" w:rsidR="00F30DBA" w:rsidRPr="00BD40E3" w:rsidRDefault="00F30DBA" w:rsidP="00BD1EDE">
      <w:pPr>
        <w:spacing w:after="0" w:line="360" w:lineRule="auto"/>
        <w:ind w:left="4395" w:right="-113" w:hanging="283"/>
        <w:jc w:val="center"/>
        <w:rPr>
          <w:rFonts w:cs="Arial"/>
          <w:color w:val="222222"/>
          <w:shd w:val="clear" w:color="auto" w:fill="FFFFFF"/>
        </w:rPr>
      </w:pPr>
    </w:p>
    <w:p w14:paraId="33ECEEFF" w14:textId="77777777" w:rsidR="00F30DBA" w:rsidRPr="00BD40E3" w:rsidRDefault="00F30DBA" w:rsidP="00BD1EDE">
      <w:pPr>
        <w:spacing w:before="100" w:beforeAutospacing="1" w:after="100" w:afterAutospacing="1" w:line="360" w:lineRule="auto"/>
        <w:ind w:right="-113"/>
        <w:jc w:val="center"/>
        <w:rPr>
          <w:rFonts w:cs="Arial"/>
          <w:b/>
          <w:color w:val="222222"/>
          <w:sz w:val="28"/>
          <w:szCs w:val="28"/>
          <w:shd w:val="clear" w:color="auto" w:fill="FFFFFF"/>
        </w:rPr>
      </w:pPr>
    </w:p>
    <w:p w14:paraId="004B8056" w14:textId="1D323613" w:rsidR="00F30DBA" w:rsidRPr="00BD40E3" w:rsidRDefault="00F30DBA" w:rsidP="00BD1EDE">
      <w:pPr>
        <w:spacing w:before="100" w:beforeAutospacing="1" w:after="100" w:afterAutospacing="1" w:line="360" w:lineRule="auto"/>
        <w:ind w:right="-113"/>
        <w:rPr>
          <w:rFonts w:cs="Arial"/>
          <w:b/>
          <w:color w:val="222222"/>
          <w:sz w:val="28"/>
          <w:szCs w:val="28"/>
          <w:shd w:val="clear" w:color="auto" w:fill="FFFFFF"/>
        </w:rPr>
      </w:pPr>
    </w:p>
    <w:p w14:paraId="6B8702A3" w14:textId="77777777" w:rsidR="00F30DBA" w:rsidRPr="00BD40E3" w:rsidRDefault="00F30DBA" w:rsidP="00BD1EDE">
      <w:pPr>
        <w:spacing w:before="100" w:beforeAutospacing="1" w:after="100" w:afterAutospacing="1" w:line="360" w:lineRule="auto"/>
        <w:ind w:right="-113"/>
        <w:jc w:val="center"/>
        <w:rPr>
          <w:rFonts w:cs="Arial"/>
          <w:b/>
          <w:color w:val="222222"/>
          <w:sz w:val="28"/>
          <w:szCs w:val="28"/>
          <w:shd w:val="clear" w:color="auto" w:fill="FFFFFF"/>
        </w:rPr>
      </w:pPr>
    </w:p>
    <w:p w14:paraId="357D052D" w14:textId="77777777" w:rsidR="00D34449" w:rsidRPr="00BD40E3" w:rsidRDefault="00D34449" w:rsidP="00BD1EDE">
      <w:pPr>
        <w:spacing w:before="100" w:beforeAutospacing="1" w:after="100" w:afterAutospacing="1" w:line="360" w:lineRule="auto"/>
        <w:ind w:right="-113"/>
        <w:jc w:val="center"/>
        <w:rPr>
          <w:rFonts w:cs="Arial"/>
          <w:b/>
          <w:color w:val="222222"/>
          <w:sz w:val="28"/>
          <w:szCs w:val="28"/>
          <w:shd w:val="clear" w:color="auto" w:fill="FFFFFF"/>
        </w:rPr>
      </w:pPr>
    </w:p>
    <w:p w14:paraId="183C6F09" w14:textId="77777777" w:rsidR="00D34449" w:rsidRPr="00BD40E3" w:rsidRDefault="00D34449" w:rsidP="00BD1EDE">
      <w:pPr>
        <w:pStyle w:val="Corpodetexto"/>
        <w:spacing w:line="360" w:lineRule="auto"/>
        <w:jc w:val="center"/>
        <w:rPr>
          <w:rFonts w:cs="Arial"/>
          <w:b/>
        </w:rPr>
      </w:pPr>
      <w:r w:rsidRPr="00BD40E3">
        <w:rPr>
          <w:rFonts w:cs="Arial"/>
          <w:b/>
        </w:rPr>
        <w:t>RECIFE</w:t>
      </w:r>
    </w:p>
    <w:p w14:paraId="617C5E05" w14:textId="77777777" w:rsidR="00D34449" w:rsidRPr="00BD40E3" w:rsidRDefault="00D34449" w:rsidP="00BD1EDE">
      <w:pPr>
        <w:pStyle w:val="Corpodetexto"/>
        <w:spacing w:line="360" w:lineRule="auto"/>
        <w:jc w:val="center"/>
        <w:rPr>
          <w:rFonts w:cs="Arial"/>
          <w:b/>
        </w:rPr>
        <w:sectPr w:rsidR="00D34449" w:rsidRPr="00BD40E3" w:rsidSect="00C76700">
          <w:headerReference w:type="default" r:id="rId10"/>
          <w:pgSz w:w="11906" w:h="16838" w:code="9"/>
          <w:pgMar w:top="1701" w:right="1134" w:bottom="1134" w:left="1560" w:header="709" w:footer="709" w:gutter="0"/>
          <w:cols w:space="708"/>
          <w:docGrid w:linePitch="360"/>
        </w:sectPr>
      </w:pPr>
      <w:r w:rsidRPr="00BD40E3">
        <w:rPr>
          <w:rFonts w:cs="Arial"/>
          <w:b/>
        </w:rPr>
        <w:t>2018</w:t>
      </w:r>
    </w:p>
    <w:p w14:paraId="7B2FD708" w14:textId="77777777" w:rsidR="00D34449" w:rsidRPr="00BD40E3" w:rsidRDefault="00D34449" w:rsidP="00BD1EDE">
      <w:pPr>
        <w:pStyle w:val="Corpodetexto"/>
        <w:spacing w:line="360" w:lineRule="auto"/>
        <w:jc w:val="center"/>
        <w:rPr>
          <w:rFonts w:cs="Arial"/>
          <w:b/>
          <w:sz w:val="28"/>
          <w:szCs w:val="28"/>
        </w:rPr>
      </w:pPr>
      <w:r w:rsidRPr="00BD40E3">
        <w:rPr>
          <w:rFonts w:cs="Arial"/>
          <w:b/>
          <w:sz w:val="28"/>
          <w:szCs w:val="28"/>
        </w:rPr>
        <w:lastRenderedPageBreak/>
        <w:t>PLATAFORMAS TRANSDUTORAS ELETROQUÍMICAS BASEADAS EM ELETRODO DE OURO MODIFICADOS POR PONTOS QUÂNTICOS</w:t>
      </w:r>
    </w:p>
    <w:p w14:paraId="7AFA1DD0" w14:textId="5EE6786A" w:rsidR="00764C56" w:rsidRPr="008647A0" w:rsidRDefault="00844BD8" w:rsidP="00BD1EDE">
      <w:pPr>
        <w:spacing w:before="100" w:beforeAutospacing="1" w:after="0" w:line="360" w:lineRule="auto"/>
        <w:ind w:left="4820" w:right="-113"/>
        <w:jc w:val="both"/>
        <w:rPr>
          <w:rFonts w:cs="Arial"/>
          <w:b/>
        </w:rPr>
      </w:pPr>
      <w:r w:rsidRPr="00BD40E3">
        <w:rPr>
          <w:rFonts w:cs="Arial"/>
        </w:rPr>
        <w:t>Esse</w:t>
      </w:r>
      <w:r w:rsidR="00B06E77" w:rsidRPr="00BD40E3">
        <w:rPr>
          <w:rFonts w:cs="Arial"/>
        </w:rPr>
        <w:t xml:space="preserve"> </w:t>
      </w:r>
      <w:r w:rsidRPr="00BD40E3">
        <w:rPr>
          <w:rFonts w:cs="Arial"/>
        </w:rPr>
        <w:t>trabalho de conclusão de curso foi julgado adequado</w:t>
      </w:r>
      <w:r w:rsidR="00B06E77" w:rsidRPr="00BD40E3">
        <w:rPr>
          <w:rFonts w:cs="Arial"/>
        </w:rPr>
        <w:t xml:space="preserve"> para a obtenção do título de </w:t>
      </w:r>
      <w:r w:rsidRPr="00BD40E3">
        <w:rPr>
          <w:rFonts w:cs="Arial"/>
        </w:rPr>
        <w:t>Graduada</w:t>
      </w:r>
      <w:r w:rsidR="00B06E77" w:rsidRPr="00BD40E3">
        <w:rPr>
          <w:rFonts w:cs="Arial"/>
        </w:rPr>
        <w:t xml:space="preserve"> em </w:t>
      </w:r>
      <w:r w:rsidRPr="00BD40E3">
        <w:rPr>
          <w:rFonts w:cs="Arial"/>
        </w:rPr>
        <w:t>Bacharelado em Química</w:t>
      </w:r>
      <w:r w:rsidR="00B06E77" w:rsidRPr="00BD40E3">
        <w:rPr>
          <w:rFonts w:cs="Arial"/>
        </w:rPr>
        <w:t xml:space="preserve"> e aprovada em sua forma final pelo Orientador e pela Banca Examinadora.</w:t>
      </w:r>
    </w:p>
    <w:p w14:paraId="62028DB5" w14:textId="69F04CA6" w:rsidR="003421FD" w:rsidRPr="00BD40E3" w:rsidRDefault="00047ADD" w:rsidP="00BD1EDE">
      <w:pPr>
        <w:spacing w:before="100" w:beforeAutospacing="1" w:after="0" w:line="360" w:lineRule="auto"/>
        <w:ind w:left="4820" w:right="-113"/>
        <w:jc w:val="both"/>
        <w:rPr>
          <w:rFonts w:cs="Arial"/>
          <w:b/>
        </w:rPr>
      </w:pPr>
      <w:r w:rsidRPr="00BD40E3">
        <w:rPr>
          <w:rFonts w:cs="Arial"/>
        </w:rPr>
        <w:t xml:space="preserve">Aprovado em: </w:t>
      </w:r>
      <w:r w:rsidR="00844BD8" w:rsidRPr="00BD40E3">
        <w:rPr>
          <w:rFonts w:cs="Arial"/>
        </w:rPr>
        <w:t>***</w:t>
      </w:r>
    </w:p>
    <w:p w14:paraId="17033884" w14:textId="77777777" w:rsidR="00B06E77" w:rsidRPr="00BD40E3" w:rsidRDefault="00047ADD" w:rsidP="00BD1EDE">
      <w:pPr>
        <w:spacing w:before="100" w:beforeAutospacing="1" w:after="0" w:line="360" w:lineRule="auto"/>
        <w:ind w:right="-113"/>
        <w:jc w:val="both"/>
        <w:rPr>
          <w:rFonts w:cs="Arial"/>
          <w:b/>
        </w:rPr>
      </w:pPr>
      <w:r w:rsidRPr="00BD40E3">
        <w:rPr>
          <w:rFonts w:cs="Arial"/>
          <w:b/>
        </w:rPr>
        <w:t>Banca Examinadora:</w:t>
      </w:r>
    </w:p>
    <w:p w14:paraId="02D42B96" w14:textId="33C8A0D4" w:rsidR="00844BD8" w:rsidRPr="00BD40E3" w:rsidRDefault="00844BD8" w:rsidP="00BD1EDE">
      <w:pPr>
        <w:spacing w:before="100" w:beforeAutospacing="1" w:after="0" w:line="360" w:lineRule="auto"/>
        <w:ind w:right="-113"/>
        <w:jc w:val="both"/>
        <w:rPr>
          <w:rFonts w:cs="Arial"/>
          <w:b/>
        </w:rPr>
      </w:pPr>
    </w:p>
    <w:p w14:paraId="2098B897" w14:textId="77777777" w:rsidR="00B06E77" w:rsidRPr="00BD40E3" w:rsidRDefault="00B06E77" w:rsidP="00BD1EDE">
      <w:pPr>
        <w:spacing w:before="100" w:beforeAutospacing="1" w:after="0" w:line="360" w:lineRule="auto"/>
        <w:ind w:right="-113" w:firstLine="567"/>
        <w:jc w:val="center"/>
        <w:rPr>
          <w:rFonts w:cs="Arial"/>
        </w:rPr>
      </w:pPr>
      <w:r w:rsidRPr="00BD40E3">
        <w:rPr>
          <w:rFonts w:cs="Arial"/>
        </w:rPr>
        <w:t>___________________________________</w:t>
      </w:r>
    </w:p>
    <w:p w14:paraId="1DEE3AF2" w14:textId="77777777" w:rsidR="00B06E77" w:rsidRPr="00BD40E3" w:rsidRDefault="00844BD8" w:rsidP="00BD1EDE">
      <w:pPr>
        <w:spacing w:after="0" w:line="360" w:lineRule="auto"/>
        <w:ind w:right="-113" w:firstLine="567"/>
        <w:jc w:val="center"/>
        <w:rPr>
          <w:rFonts w:cs="Arial"/>
        </w:rPr>
      </w:pPr>
      <w:r w:rsidRPr="00BD40E3">
        <w:rPr>
          <w:rFonts w:cs="Arial"/>
          <w:b/>
        </w:rPr>
        <w:t>Dr.</w:t>
      </w:r>
      <w:r w:rsidR="00B06E77" w:rsidRPr="00BD40E3">
        <w:rPr>
          <w:rFonts w:cs="Arial"/>
          <w:b/>
        </w:rPr>
        <w:t xml:space="preserve"> </w:t>
      </w:r>
      <w:r w:rsidRPr="00BD40E3">
        <w:rPr>
          <w:rFonts w:cs="Arial"/>
          <w:b/>
        </w:rPr>
        <w:t>Rogério Tavares Ribeiro</w:t>
      </w:r>
    </w:p>
    <w:p w14:paraId="57582856" w14:textId="77777777" w:rsidR="00B06E77" w:rsidRPr="00BD40E3" w:rsidRDefault="00B06E77" w:rsidP="00BD1EDE">
      <w:pPr>
        <w:spacing w:after="0" w:line="360" w:lineRule="auto"/>
        <w:ind w:right="-113" w:firstLine="567"/>
        <w:jc w:val="center"/>
        <w:rPr>
          <w:rFonts w:cs="Arial"/>
          <w:b/>
        </w:rPr>
      </w:pPr>
      <w:r w:rsidRPr="00BD40E3">
        <w:rPr>
          <w:rFonts w:cs="Arial"/>
          <w:b/>
        </w:rPr>
        <w:t xml:space="preserve">Departamento de </w:t>
      </w:r>
      <w:r w:rsidR="00844BD8" w:rsidRPr="00BD40E3">
        <w:rPr>
          <w:rFonts w:cs="Arial"/>
          <w:b/>
        </w:rPr>
        <w:t>*** – UFPE (Orientador</w:t>
      </w:r>
      <w:r w:rsidRPr="00BD40E3">
        <w:rPr>
          <w:rFonts w:cs="Arial"/>
          <w:b/>
        </w:rPr>
        <w:t>)</w:t>
      </w:r>
    </w:p>
    <w:p w14:paraId="4617953C" w14:textId="1255CA9B" w:rsidR="00844BD8" w:rsidRPr="00BD40E3" w:rsidRDefault="00844BD8" w:rsidP="00BD1EDE">
      <w:pPr>
        <w:spacing w:after="0" w:line="360" w:lineRule="auto"/>
        <w:ind w:right="-113"/>
        <w:rPr>
          <w:rFonts w:cs="Arial"/>
        </w:rPr>
      </w:pPr>
    </w:p>
    <w:p w14:paraId="11C4EE73" w14:textId="77777777" w:rsidR="00844BD8" w:rsidRPr="00BD40E3" w:rsidRDefault="00844BD8" w:rsidP="00BD1EDE">
      <w:pPr>
        <w:spacing w:after="0" w:line="360" w:lineRule="auto"/>
        <w:ind w:right="-113" w:firstLine="567"/>
        <w:jc w:val="center"/>
        <w:rPr>
          <w:rFonts w:cs="Arial"/>
        </w:rPr>
      </w:pPr>
    </w:p>
    <w:p w14:paraId="4AFC687A" w14:textId="77777777" w:rsidR="00764C56" w:rsidRPr="00BD40E3" w:rsidRDefault="00764C56" w:rsidP="00BD1EDE">
      <w:pPr>
        <w:spacing w:before="100" w:beforeAutospacing="1" w:after="0" w:line="360" w:lineRule="auto"/>
        <w:ind w:right="-113" w:firstLine="567"/>
        <w:jc w:val="center"/>
        <w:rPr>
          <w:rFonts w:cs="Arial"/>
        </w:rPr>
      </w:pPr>
      <w:r w:rsidRPr="00BD40E3">
        <w:rPr>
          <w:rFonts w:cs="Arial"/>
        </w:rPr>
        <w:t>___________________________________</w:t>
      </w:r>
    </w:p>
    <w:p w14:paraId="5040DAB9" w14:textId="77777777" w:rsidR="00764C56" w:rsidRPr="00BD40E3" w:rsidRDefault="00844BD8" w:rsidP="00BD1EDE">
      <w:pPr>
        <w:spacing w:after="0" w:line="360" w:lineRule="auto"/>
        <w:ind w:right="-113" w:firstLine="567"/>
        <w:jc w:val="center"/>
        <w:rPr>
          <w:rFonts w:cs="Arial"/>
        </w:rPr>
      </w:pPr>
      <w:r w:rsidRPr="00BD40E3">
        <w:rPr>
          <w:rFonts w:cs="Arial"/>
          <w:b/>
        </w:rPr>
        <w:t>***</w:t>
      </w:r>
    </w:p>
    <w:p w14:paraId="6313D335" w14:textId="77777777" w:rsidR="00047ADD" w:rsidRPr="00BD40E3" w:rsidRDefault="00764C56" w:rsidP="00BD1EDE">
      <w:pPr>
        <w:spacing w:after="0" w:line="360" w:lineRule="auto"/>
        <w:ind w:right="-113" w:firstLine="567"/>
        <w:jc w:val="center"/>
        <w:rPr>
          <w:rFonts w:cs="Arial"/>
          <w:b/>
        </w:rPr>
      </w:pPr>
      <w:r w:rsidRPr="00BD40E3">
        <w:rPr>
          <w:rFonts w:cs="Arial"/>
          <w:b/>
        </w:rPr>
        <w:t xml:space="preserve">Departamento de </w:t>
      </w:r>
      <w:r w:rsidR="00844BD8" w:rsidRPr="00BD40E3">
        <w:rPr>
          <w:rFonts w:cs="Arial"/>
          <w:b/>
        </w:rPr>
        <w:t>**</w:t>
      </w:r>
      <w:r w:rsidRPr="00BD40E3">
        <w:rPr>
          <w:rFonts w:cs="Arial"/>
          <w:b/>
        </w:rPr>
        <w:t xml:space="preserve"> – UFPE (Titular – Membro Interno)</w:t>
      </w:r>
    </w:p>
    <w:p w14:paraId="0A9A7698" w14:textId="77777777" w:rsidR="00764C56" w:rsidRPr="00BD40E3" w:rsidRDefault="00764C56" w:rsidP="00BD1EDE">
      <w:pPr>
        <w:spacing w:after="0" w:line="360" w:lineRule="auto"/>
        <w:ind w:right="-113" w:firstLine="567"/>
        <w:jc w:val="center"/>
        <w:rPr>
          <w:rFonts w:cs="Arial"/>
        </w:rPr>
      </w:pPr>
    </w:p>
    <w:p w14:paraId="1FBCAB29" w14:textId="004A56D5" w:rsidR="00844BD8" w:rsidRPr="00BD40E3" w:rsidRDefault="00844BD8" w:rsidP="00BD1EDE">
      <w:pPr>
        <w:spacing w:after="0" w:line="360" w:lineRule="auto"/>
        <w:ind w:right="-113"/>
        <w:rPr>
          <w:rFonts w:cs="Arial"/>
        </w:rPr>
      </w:pPr>
    </w:p>
    <w:p w14:paraId="23FF023D" w14:textId="77777777" w:rsidR="00764C56" w:rsidRPr="00BD40E3" w:rsidRDefault="00764C56" w:rsidP="00BD1EDE">
      <w:pPr>
        <w:spacing w:before="100" w:beforeAutospacing="1" w:after="0" w:line="360" w:lineRule="auto"/>
        <w:ind w:right="-113" w:firstLine="567"/>
        <w:jc w:val="center"/>
        <w:rPr>
          <w:rFonts w:cs="Arial"/>
        </w:rPr>
      </w:pPr>
      <w:r w:rsidRPr="00BD40E3">
        <w:rPr>
          <w:rFonts w:cs="Arial"/>
        </w:rPr>
        <w:t>___________________________________</w:t>
      </w:r>
    </w:p>
    <w:p w14:paraId="0905966F" w14:textId="77777777" w:rsidR="00764C56" w:rsidRPr="00BD40E3" w:rsidRDefault="00844BD8" w:rsidP="00BD1EDE">
      <w:pPr>
        <w:spacing w:after="0" w:line="360" w:lineRule="auto"/>
        <w:ind w:right="-113" w:firstLine="567"/>
        <w:jc w:val="center"/>
        <w:rPr>
          <w:rFonts w:cs="Arial"/>
          <w:b/>
        </w:rPr>
      </w:pPr>
      <w:r w:rsidRPr="00BD40E3">
        <w:rPr>
          <w:rFonts w:cs="Arial"/>
          <w:b/>
        </w:rPr>
        <w:t>***</w:t>
      </w:r>
    </w:p>
    <w:p w14:paraId="3668E39C" w14:textId="77777777" w:rsidR="00764C56" w:rsidRPr="00BD40E3" w:rsidRDefault="00764C56" w:rsidP="00BD1EDE">
      <w:pPr>
        <w:spacing w:after="0" w:line="360" w:lineRule="auto"/>
        <w:ind w:right="-113" w:firstLine="567"/>
        <w:jc w:val="center"/>
        <w:rPr>
          <w:rFonts w:cs="Arial"/>
        </w:rPr>
      </w:pPr>
      <w:r w:rsidRPr="00BD40E3">
        <w:rPr>
          <w:rFonts w:cs="Arial"/>
          <w:b/>
        </w:rPr>
        <w:t xml:space="preserve">Departamento de </w:t>
      </w:r>
      <w:r w:rsidR="00844BD8" w:rsidRPr="00BD40E3">
        <w:rPr>
          <w:rFonts w:cs="Arial"/>
          <w:b/>
        </w:rPr>
        <w:t>***</w:t>
      </w:r>
      <w:r w:rsidRPr="00BD40E3">
        <w:rPr>
          <w:rFonts w:cs="Arial"/>
          <w:b/>
        </w:rPr>
        <w:t xml:space="preserve"> – UFPE (Titular – Membro Externo)</w:t>
      </w:r>
    </w:p>
    <w:p w14:paraId="7FC1A7DA" w14:textId="716ED43D" w:rsidR="00764C56" w:rsidRPr="00BD40E3" w:rsidRDefault="00764C56" w:rsidP="00BD1EDE">
      <w:pPr>
        <w:pStyle w:val="Corpodetexto"/>
        <w:spacing w:after="0" w:line="360" w:lineRule="auto"/>
        <w:rPr>
          <w:rFonts w:cs="Arial"/>
          <w:b/>
        </w:rPr>
      </w:pPr>
    </w:p>
    <w:p w14:paraId="659C9D44" w14:textId="444A31E3" w:rsidR="008647A0" w:rsidRPr="00BD40E3" w:rsidRDefault="008647A0" w:rsidP="00BD1EDE">
      <w:pPr>
        <w:pStyle w:val="Corpodetexto"/>
        <w:spacing w:after="0" w:line="360" w:lineRule="auto"/>
        <w:jc w:val="center"/>
        <w:rPr>
          <w:rFonts w:cs="Arial"/>
          <w:b/>
        </w:rPr>
      </w:pPr>
    </w:p>
    <w:p w14:paraId="228357C5" w14:textId="77777777" w:rsidR="00844BD8" w:rsidRPr="00BD40E3" w:rsidRDefault="00844BD8" w:rsidP="00BD1EDE">
      <w:pPr>
        <w:pStyle w:val="Corpodetexto"/>
        <w:spacing w:line="360" w:lineRule="auto"/>
        <w:jc w:val="center"/>
        <w:rPr>
          <w:rFonts w:cs="Arial"/>
          <w:b/>
        </w:rPr>
      </w:pPr>
      <w:r w:rsidRPr="00BD40E3">
        <w:rPr>
          <w:rFonts w:cs="Arial"/>
          <w:b/>
        </w:rPr>
        <w:t>RECIFE</w:t>
      </w:r>
    </w:p>
    <w:p w14:paraId="23CADFF5" w14:textId="77777777" w:rsidR="00844BD8" w:rsidRPr="00BD40E3" w:rsidRDefault="00844BD8" w:rsidP="00BD1EDE">
      <w:pPr>
        <w:pStyle w:val="Corpodetexto"/>
        <w:spacing w:line="360" w:lineRule="auto"/>
        <w:jc w:val="center"/>
        <w:rPr>
          <w:rFonts w:cs="Arial"/>
          <w:b/>
        </w:rPr>
        <w:sectPr w:rsidR="00844BD8" w:rsidRPr="00BD40E3" w:rsidSect="00C76700">
          <w:headerReference w:type="default" r:id="rId11"/>
          <w:pgSz w:w="11906" w:h="16838" w:code="9"/>
          <w:pgMar w:top="1701" w:right="1134" w:bottom="1134" w:left="1560" w:header="709" w:footer="709" w:gutter="0"/>
          <w:cols w:space="708"/>
          <w:docGrid w:linePitch="360"/>
        </w:sectPr>
      </w:pPr>
      <w:r w:rsidRPr="00BD40E3">
        <w:rPr>
          <w:rFonts w:cs="Arial"/>
          <w:b/>
        </w:rPr>
        <w:t>2018</w:t>
      </w:r>
    </w:p>
    <w:p w14:paraId="38FE871B" w14:textId="77777777" w:rsidR="00F30DBA" w:rsidRPr="00BD40E3" w:rsidRDefault="00F30DBA" w:rsidP="00BD1EDE">
      <w:pPr>
        <w:pStyle w:val="Corpodetexto"/>
        <w:spacing w:after="0" w:line="360" w:lineRule="auto"/>
        <w:jc w:val="center"/>
        <w:rPr>
          <w:rFonts w:cs="Arial"/>
          <w:b/>
        </w:rPr>
      </w:pPr>
      <w:r w:rsidRPr="00BD40E3">
        <w:rPr>
          <w:rFonts w:cs="Arial"/>
          <w:b/>
        </w:rPr>
        <w:lastRenderedPageBreak/>
        <w:t>AGRADECIMENTOS</w:t>
      </w:r>
    </w:p>
    <w:p w14:paraId="1791ED21" w14:textId="77777777" w:rsidR="00844BD8" w:rsidRPr="00BD40E3" w:rsidRDefault="00844BD8" w:rsidP="00BD1EDE">
      <w:pPr>
        <w:spacing w:before="100" w:beforeAutospacing="1" w:after="0" w:line="360" w:lineRule="auto"/>
        <w:ind w:right="-113"/>
        <w:rPr>
          <w:rFonts w:cs="Arial"/>
        </w:rPr>
        <w:sectPr w:rsidR="00844BD8" w:rsidRPr="00BD40E3" w:rsidSect="00F6427D">
          <w:pgSz w:w="11906" w:h="16838" w:code="9"/>
          <w:pgMar w:top="1701" w:right="1134" w:bottom="1134" w:left="1701" w:header="709" w:footer="709" w:gutter="0"/>
          <w:cols w:space="708"/>
          <w:docGrid w:linePitch="360"/>
        </w:sectPr>
      </w:pPr>
      <w:r w:rsidRPr="00BD40E3">
        <w:rPr>
          <w:rFonts w:cs="Arial"/>
        </w:rPr>
        <w:t>***</w:t>
      </w:r>
    </w:p>
    <w:p w14:paraId="5442C80E" w14:textId="77777777" w:rsidR="00F30DBA" w:rsidRPr="00BD40E3" w:rsidRDefault="00F30DBA" w:rsidP="00BD1EDE">
      <w:pPr>
        <w:spacing w:after="0" w:line="360" w:lineRule="auto"/>
        <w:ind w:right="-113"/>
        <w:jc w:val="center"/>
        <w:rPr>
          <w:rFonts w:cs="Arial"/>
        </w:rPr>
      </w:pPr>
      <w:r w:rsidRPr="00BD40E3">
        <w:rPr>
          <w:rFonts w:cs="Arial"/>
          <w:b/>
        </w:rPr>
        <w:lastRenderedPageBreak/>
        <w:t>RESUMO</w:t>
      </w:r>
    </w:p>
    <w:p w14:paraId="21019C5A" w14:textId="77777777" w:rsidR="00EC367D" w:rsidRPr="00BD40E3" w:rsidRDefault="00844BD8" w:rsidP="00BD1EDE">
      <w:pPr>
        <w:autoSpaceDE w:val="0"/>
        <w:autoSpaceDN w:val="0"/>
        <w:adjustRightInd w:val="0"/>
        <w:spacing w:after="0" w:line="360" w:lineRule="auto"/>
        <w:jc w:val="both"/>
        <w:rPr>
          <w:rFonts w:cs="Arial"/>
          <w:sz w:val="20"/>
          <w:szCs w:val="20"/>
        </w:rPr>
      </w:pPr>
      <w:r w:rsidRPr="00BD40E3">
        <w:rPr>
          <w:rFonts w:cs="Arial"/>
        </w:rPr>
        <w:t>***</w:t>
      </w:r>
      <w:r w:rsidR="00EC367D" w:rsidRPr="00BD40E3">
        <w:rPr>
          <w:rFonts w:cs="Arial"/>
        </w:rPr>
        <w:t>.</w:t>
      </w:r>
    </w:p>
    <w:p w14:paraId="55D7E550" w14:textId="77777777" w:rsidR="00F30DBA" w:rsidRPr="00BD40E3" w:rsidRDefault="00F30DBA" w:rsidP="00BD1EDE">
      <w:pPr>
        <w:spacing w:line="360" w:lineRule="auto"/>
        <w:rPr>
          <w:rFonts w:cs="Arial"/>
        </w:rPr>
      </w:pPr>
    </w:p>
    <w:p w14:paraId="568505E1" w14:textId="77777777" w:rsidR="00990DFF" w:rsidRPr="00BD40E3" w:rsidRDefault="00F30DBA" w:rsidP="00BD1EDE">
      <w:pPr>
        <w:pStyle w:val="VAFigureCaption"/>
        <w:spacing w:before="0" w:line="360" w:lineRule="auto"/>
        <w:rPr>
          <w:rFonts w:ascii="Arial" w:hAnsi="Arial" w:cs="Arial"/>
          <w:sz w:val="22"/>
          <w:szCs w:val="22"/>
          <w:lang w:val="pt-BR"/>
        </w:rPr>
      </w:pPr>
      <w:r w:rsidRPr="00BD40E3">
        <w:rPr>
          <w:rFonts w:ascii="Arial" w:hAnsi="Arial" w:cs="Arial"/>
          <w:b/>
          <w:sz w:val="22"/>
          <w:szCs w:val="22"/>
          <w:lang w:val="pt-BR"/>
        </w:rPr>
        <w:t>PALAVRAS-CHAVE</w:t>
      </w:r>
      <w:r w:rsidRPr="00BD40E3">
        <w:rPr>
          <w:rFonts w:ascii="Arial" w:hAnsi="Arial" w:cs="Arial"/>
          <w:sz w:val="22"/>
          <w:szCs w:val="22"/>
          <w:lang w:val="pt-BR"/>
        </w:rPr>
        <w:t xml:space="preserve">: </w:t>
      </w:r>
      <w:r w:rsidR="00844BD8" w:rsidRPr="00BD40E3">
        <w:rPr>
          <w:rFonts w:ascii="Arial" w:hAnsi="Arial" w:cs="Arial"/>
          <w:sz w:val="22"/>
          <w:szCs w:val="22"/>
          <w:lang w:val="pt-BR"/>
        </w:rPr>
        <w:t>***</w:t>
      </w:r>
    </w:p>
    <w:p w14:paraId="483F5E15" w14:textId="77777777" w:rsidR="00990DFF" w:rsidRPr="00BD40E3" w:rsidRDefault="00990DFF" w:rsidP="00BD1EDE">
      <w:pPr>
        <w:spacing w:after="0" w:line="360" w:lineRule="auto"/>
        <w:rPr>
          <w:rFonts w:eastAsia="Times New Roman" w:cs="Arial"/>
        </w:rPr>
      </w:pPr>
      <w:r w:rsidRPr="00BD40E3">
        <w:rPr>
          <w:rFonts w:cs="Arial"/>
        </w:rPr>
        <w:br w:type="page"/>
      </w:r>
    </w:p>
    <w:p w14:paraId="42092132" w14:textId="77777777" w:rsidR="00F30DBA" w:rsidRPr="00BD40E3" w:rsidRDefault="00990DFF" w:rsidP="00BD1EDE">
      <w:pPr>
        <w:spacing w:line="360" w:lineRule="auto"/>
        <w:jc w:val="center"/>
        <w:rPr>
          <w:rFonts w:cs="Arial"/>
          <w:b/>
        </w:rPr>
      </w:pPr>
      <w:r w:rsidRPr="00BD40E3">
        <w:rPr>
          <w:rFonts w:cs="Arial"/>
          <w:b/>
        </w:rPr>
        <w:lastRenderedPageBreak/>
        <w:t>ABSTRACT</w:t>
      </w:r>
    </w:p>
    <w:p w14:paraId="734B65A2" w14:textId="77777777" w:rsidR="00D8612C" w:rsidRPr="00BD40E3" w:rsidRDefault="00844BD8" w:rsidP="00BD1EDE">
      <w:pPr>
        <w:spacing w:line="360" w:lineRule="auto"/>
        <w:jc w:val="both"/>
        <w:rPr>
          <w:rFonts w:cs="Arial"/>
        </w:rPr>
      </w:pPr>
      <w:r w:rsidRPr="00BD40E3">
        <w:rPr>
          <w:rFonts w:cs="Arial"/>
        </w:rPr>
        <w:t>****</w:t>
      </w:r>
    </w:p>
    <w:p w14:paraId="2E86FC53" w14:textId="77777777" w:rsidR="00CD6DBB" w:rsidRPr="00BD40E3" w:rsidRDefault="00CD6DBB" w:rsidP="00BD1EDE">
      <w:pPr>
        <w:spacing w:after="0" w:line="360" w:lineRule="auto"/>
        <w:jc w:val="both"/>
        <w:rPr>
          <w:rFonts w:cs="Arial"/>
          <w:b/>
        </w:rPr>
      </w:pPr>
    </w:p>
    <w:p w14:paraId="0B8ADB64" w14:textId="77777777" w:rsidR="00990DFF" w:rsidRPr="00BD40E3" w:rsidRDefault="00AA50A0" w:rsidP="00BD1EDE">
      <w:pPr>
        <w:spacing w:after="0" w:line="360" w:lineRule="auto"/>
        <w:jc w:val="both"/>
        <w:rPr>
          <w:rFonts w:cs="Arial"/>
          <w:b/>
        </w:rPr>
      </w:pPr>
      <w:r w:rsidRPr="00BD40E3">
        <w:rPr>
          <w:rFonts w:cs="Arial"/>
          <w:b/>
        </w:rPr>
        <w:t xml:space="preserve">KEYWORDS: </w:t>
      </w:r>
      <w:r w:rsidR="00844BD8" w:rsidRPr="00BD40E3">
        <w:rPr>
          <w:rFonts w:cs="Arial"/>
        </w:rPr>
        <w:t>**</w:t>
      </w:r>
    </w:p>
    <w:p w14:paraId="690F39A2" w14:textId="77777777" w:rsidR="00D8612C" w:rsidRPr="00BD40E3" w:rsidRDefault="00D8612C" w:rsidP="00BD1EDE">
      <w:pPr>
        <w:spacing w:after="0" w:line="360" w:lineRule="auto"/>
        <w:rPr>
          <w:rFonts w:cs="Arial"/>
          <w:b/>
        </w:rPr>
      </w:pPr>
      <w:r w:rsidRPr="00BD40E3">
        <w:rPr>
          <w:rFonts w:cs="Arial"/>
          <w:b/>
        </w:rPr>
        <w:br w:type="page"/>
      </w:r>
    </w:p>
    <w:p w14:paraId="0822DF6F" w14:textId="77777777" w:rsidR="00F30DBA" w:rsidRPr="00BD40E3" w:rsidRDefault="00F30DBA" w:rsidP="00BD1EDE">
      <w:pPr>
        <w:spacing w:after="100" w:afterAutospacing="1" w:line="360" w:lineRule="auto"/>
        <w:ind w:right="-113"/>
        <w:jc w:val="center"/>
        <w:rPr>
          <w:rFonts w:cs="Arial"/>
          <w:b/>
        </w:rPr>
      </w:pPr>
      <w:r w:rsidRPr="00BD40E3">
        <w:rPr>
          <w:rFonts w:cs="Arial"/>
          <w:b/>
        </w:rPr>
        <w:lastRenderedPageBreak/>
        <w:t>LISTA DE FIGURAS</w:t>
      </w:r>
    </w:p>
    <w:p w14:paraId="3CE26829" w14:textId="77777777" w:rsidR="00430B18" w:rsidRPr="00BD40E3" w:rsidRDefault="00F30DBA" w:rsidP="00BD1EDE">
      <w:pPr>
        <w:autoSpaceDE w:val="0"/>
        <w:autoSpaceDN w:val="0"/>
        <w:adjustRightInd w:val="0"/>
        <w:spacing w:line="360" w:lineRule="auto"/>
        <w:jc w:val="both"/>
        <w:rPr>
          <w:rFonts w:cs="Arial"/>
          <w:b/>
          <w:color w:val="000000"/>
        </w:rPr>
        <w:sectPr w:rsidR="00430B18" w:rsidRPr="00BD40E3" w:rsidSect="00F6427D">
          <w:pgSz w:w="11906" w:h="16838" w:code="9"/>
          <w:pgMar w:top="1701" w:right="1134" w:bottom="1134" w:left="1701" w:header="709" w:footer="709" w:gutter="0"/>
          <w:cols w:space="708"/>
          <w:docGrid w:linePitch="360"/>
        </w:sectPr>
      </w:pPr>
      <w:r w:rsidRPr="00BD40E3">
        <w:rPr>
          <w:rFonts w:cs="Arial"/>
          <w:b/>
          <w:color w:val="000000"/>
          <w:sz w:val="20"/>
          <w:szCs w:val="20"/>
        </w:rPr>
        <w:t xml:space="preserve">Figura 1. </w:t>
      </w:r>
      <w:r w:rsidR="00430B18" w:rsidRPr="00BD40E3">
        <w:rPr>
          <w:rFonts w:cs="Arial"/>
          <w:color w:val="000000"/>
          <w:sz w:val="20"/>
          <w:szCs w:val="20"/>
        </w:rPr>
        <w:t>***</w:t>
      </w:r>
      <w:r w:rsidR="00F6427D" w:rsidRPr="00BD40E3">
        <w:rPr>
          <w:rFonts w:cs="Arial"/>
          <w:color w:val="000000"/>
        </w:rPr>
        <w:t>..........</w:t>
      </w:r>
      <w:r w:rsidR="00BF7F5A" w:rsidRPr="00BD40E3">
        <w:rPr>
          <w:rFonts w:cs="Arial"/>
          <w:color w:val="000000"/>
        </w:rPr>
        <w:t>........</w:t>
      </w:r>
      <w:r w:rsidR="00F6427D" w:rsidRPr="00BD40E3">
        <w:rPr>
          <w:rFonts w:cs="Arial"/>
          <w:color w:val="000000"/>
        </w:rPr>
        <w:t>........................</w:t>
      </w:r>
      <w:r w:rsidR="00430B18" w:rsidRPr="00BD40E3">
        <w:rPr>
          <w:rFonts w:cs="Arial"/>
          <w:b/>
          <w:color w:val="000000"/>
        </w:rPr>
        <w:t>**</w:t>
      </w:r>
    </w:p>
    <w:p w14:paraId="54C2C7A2" w14:textId="77777777" w:rsidR="00F30DBA" w:rsidRPr="00BD40E3" w:rsidRDefault="00F30DBA" w:rsidP="00BD1EDE">
      <w:pPr>
        <w:spacing w:line="360" w:lineRule="auto"/>
        <w:jc w:val="center"/>
        <w:rPr>
          <w:rFonts w:cs="Arial"/>
          <w:b/>
          <w:sz w:val="20"/>
          <w:szCs w:val="20"/>
        </w:rPr>
      </w:pPr>
      <w:r w:rsidRPr="00BD40E3">
        <w:rPr>
          <w:rFonts w:cs="Arial"/>
          <w:b/>
        </w:rPr>
        <w:lastRenderedPageBreak/>
        <w:t>LISTA DAS TABELAS</w:t>
      </w:r>
    </w:p>
    <w:p w14:paraId="4F716A6B" w14:textId="77777777" w:rsidR="00430B18" w:rsidRPr="00BD40E3" w:rsidRDefault="00F30DBA" w:rsidP="00BD1EDE">
      <w:pPr>
        <w:spacing w:after="120" w:line="360" w:lineRule="auto"/>
        <w:jc w:val="both"/>
        <w:rPr>
          <w:rFonts w:cs="Arial"/>
          <w:b/>
        </w:rPr>
        <w:sectPr w:rsidR="00430B18" w:rsidRPr="00BD40E3" w:rsidSect="00F6427D">
          <w:pgSz w:w="11906" w:h="16838" w:code="9"/>
          <w:pgMar w:top="1701" w:right="1134" w:bottom="1134" w:left="1701" w:header="709" w:footer="709" w:gutter="0"/>
          <w:cols w:space="708"/>
          <w:docGrid w:linePitch="360"/>
        </w:sectPr>
      </w:pPr>
      <w:r w:rsidRPr="00BD40E3">
        <w:rPr>
          <w:rFonts w:cs="Arial"/>
          <w:b/>
          <w:sz w:val="20"/>
          <w:szCs w:val="20"/>
        </w:rPr>
        <w:t xml:space="preserve">Tabela </w:t>
      </w:r>
      <w:proofErr w:type="gramStart"/>
      <w:r w:rsidRPr="00BD40E3">
        <w:rPr>
          <w:rFonts w:cs="Arial"/>
          <w:b/>
          <w:sz w:val="20"/>
          <w:szCs w:val="20"/>
        </w:rPr>
        <w:t>1.</w:t>
      </w:r>
      <w:r w:rsidR="00430B18" w:rsidRPr="00BD40E3">
        <w:rPr>
          <w:rFonts w:cs="Arial"/>
          <w:sz w:val="20"/>
          <w:szCs w:val="20"/>
        </w:rPr>
        <w:t>*</w:t>
      </w:r>
      <w:proofErr w:type="gramEnd"/>
      <w:r w:rsidR="00430B18" w:rsidRPr="00BD40E3">
        <w:rPr>
          <w:rFonts w:cs="Arial"/>
          <w:sz w:val="20"/>
          <w:szCs w:val="20"/>
        </w:rPr>
        <w:t>**</w:t>
      </w:r>
      <w:r w:rsidR="009A3C90" w:rsidRPr="00BD40E3">
        <w:rPr>
          <w:rFonts w:cs="Arial"/>
        </w:rPr>
        <w:t>...............</w:t>
      </w:r>
      <w:r w:rsidRPr="00BD40E3">
        <w:rPr>
          <w:rFonts w:cs="Arial"/>
        </w:rPr>
        <w:t>.</w:t>
      </w:r>
      <w:r w:rsidR="00743C75" w:rsidRPr="00BD40E3">
        <w:rPr>
          <w:rFonts w:cs="Arial"/>
        </w:rPr>
        <w:t>.</w:t>
      </w:r>
      <w:r w:rsidRPr="00BD40E3">
        <w:rPr>
          <w:rFonts w:cs="Arial"/>
        </w:rPr>
        <w:t>...</w:t>
      </w:r>
      <w:r w:rsidR="00430B18" w:rsidRPr="00BD40E3">
        <w:rPr>
          <w:rFonts w:cs="Arial"/>
          <w:b/>
        </w:rPr>
        <w:t>**</w:t>
      </w:r>
    </w:p>
    <w:p w14:paraId="4D0C592C" w14:textId="77777777" w:rsidR="00F30DBA" w:rsidRPr="00BD40E3" w:rsidRDefault="00F30DBA" w:rsidP="00BD1EDE">
      <w:pPr>
        <w:spacing w:line="360" w:lineRule="auto"/>
        <w:jc w:val="center"/>
        <w:rPr>
          <w:rFonts w:cs="Arial"/>
          <w:b/>
        </w:rPr>
      </w:pPr>
      <w:r w:rsidRPr="00BD40E3">
        <w:rPr>
          <w:rFonts w:cs="Arial"/>
          <w:b/>
        </w:rPr>
        <w:lastRenderedPageBreak/>
        <w:t>LISTA DE ABREVIATURAS E SIGLAS</w:t>
      </w:r>
    </w:p>
    <w:p w14:paraId="6DC5BFB4" w14:textId="77777777" w:rsidR="00183A3C" w:rsidRPr="00BD40E3" w:rsidRDefault="00183A3C" w:rsidP="00BD1EDE">
      <w:pPr>
        <w:spacing w:line="360" w:lineRule="auto"/>
        <w:jc w:val="center"/>
        <w:rPr>
          <w:rFonts w:cs="Arial"/>
          <w:sz w:val="20"/>
          <w:szCs w:val="20"/>
        </w:rPr>
      </w:pPr>
    </w:p>
    <w:p w14:paraId="56584A9C" w14:textId="77777777" w:rsidR="00430B18" w:rsidRPr="00BD40E3" w:rsidRDefault="00430B18" w:rsidP="00BD1EDE">
      <w:pPr>
        <w:spacing w:line="360" w:lineRule="auto"/>
        <w:ind w:right="-113"/>
        <w:jc w:val="both"/>
        <w:rPr>
          <w:rFonts w:cs="Arial"/>
          <w:color w:val="222222"/>
          <w:shd w:val="clear" w:color="auto" w:fill="FFFFFF"/>
        </w:rPr>
        <w:sectPr w:rsidR="00430B18" w:rsidRPr="00BD40E3" w:rsidSect="00F6427D">
          <w:pgSz w:w="11906" w:h="16838" w:code="9"/>
          <w:pgMar w:top="1701" w:right="1134" w:bottom="1134" w:left="1701" w:header="709" w:footer="709" w:gutter="0"/>
          <w:cols w:space="708"/>
          <w:docGrid w:linePitch="360"/>
        </w:sectPr>
      </w:pPr>
    </w:p>
    <w:p w14:paraId="14332402" w14:textId="65BBC707" w:rsidR="004B6D4F" w:rsidRPr="00BD40E3" w:rsidRDefault="00F30DBA" w:rsidP="00BD1EDE">
      <w:pPr>
        <w:pStyle w:val="TabeladeGrade31"/>
        <w:numPr>
          <w:ilvl w:val="0"/>
          <w:numId w:val="0"/>
        </w:numPr>
        <w:spacing w:before="0" w:after="200"/>
        <w:ind w:left="432"/>
        <w:jc w:val="center"/>
        <w:rPr>
          <w:rFonts w:cs="Arial"/>
          <w:color w:val="auto"/>
          <w:sz w:val="24"/>
          <w:szCs w:val="24"/>
        </w:rPr>
      </w:pPr>
      <w:r w:rsidRPr="00BD40E3">
        <w:rPr>
          <w:rFonts w:cs="Arial"/>
          <w:color w:val="auto"/>
          <w:sz w:val="24"/>
          <w:szCs w:val="24"/>
        </w:rPr>
        <w:lastRenderedPageBreak/>
        <w:t>SUMÁRIO</w:t>
      </w:r>
    </w:p>
    <w:p w14:paraId="6FA63C15" w14:textId="58AF52F9" w:rsidR="00122EEF" w:rsidRDefault="00FF1E1A">
      <w:pPr>
        <w:pStyle w:val="Sumrio1"/>
        <w:tabs>
          <w:tab w:val="left" w:pos="440"/>
        </w:tabs>
        <w:rPr>
          <w:rFonts w:asciiTheme="minorHAnsi" w:eastAsiaTheme="minorEastAsia" w:hAnsiTheme="minorHAnsi" w:cstheme="minorBidi"/>
          <w:noProof/>
          <w:sz w:val="22"/>
          <w:szCs w:val="22"/>
          <w:lang w:eastAsia="pt-BR"/>
        </w:rPr>
      </w:pPr>
      <w:r w:rsidRPr="00BD40E3">
        <w:rPr>
          <w:rFonts w:eastAsia="Times New Roman" w:cs="Arial"/>
          <w:b/>
          <w:bCs/>
          <w:lang w:eastAsia="pt-BR"/>
        </w:rPr>
        <w:fldChar w:fldCharType="begin"/>
      </w:r>
      <w:r w:rsidR="00F30DBA" w:rsidRPr="00BD40E3">
        <w:rPr>
          <w:rFonts w:eastAsia="Times New Roman" w:cs="Arial"/>
          <w:b/>
          <w:bCs/>
          <w:lang w:eastAsia="pt-BR"/>
        </w:rPr>
        <w:instrText xml:space="preserve"> TOC \o "1-3" \h \z \u </w:instrText>
      </w:r>
      <w:r w:rsidRPr="00BD40E3">
        <w:rPr>
          <w:rFonts w:eastAsia="Times New Roman" w:cs="Arial"/>
          <w:b/>
          <w:bCs/>
          <w:lang w:eastAsia="pt-BR"/>
        </w:rPr>
        <w:fldChar w:fldCharType="separate"/>
      </w:r>
      <w:hyperlink w:anchor="_Toc511168780" w:history="1">
        <w:r w:rsidR="00122EEF" w:rsidRPr="002410F2">
          <w:rPr>
            <w:rStyle w:val="Hyperlink"/>
            <w:rFonts w:cs="Arial"/>
            <w:noProof/>
            <w:lang w:eastAsia="pt-BR"/>
          </w:rPr>
          <w:t>1</w:t>
        </w:r>
        <w:r w:rsidR="00122EEF">
          <w:rPr>
            <w:rFonts w:asciiTheme="minorHAnsi" w:eastAsiaTheme="minorEastAsia" w:hAnsiTheme="minorHAnsi" w:cstheme="minorBidi"/>
            <w:noProof/>
            <w:sz w:val="22"/>
            <w:szCs w:val="22"/>
            <w:lang w:eastAsia="pt-BR"/>
          </w:rPr>
          <w:tab/>
        </w:r>
        <w:r w:rsidR="00122EEF" w:rsidRPr="00122EEF">
          <w:rPr>
            <w:rStyle w:val="Hyperlink"/>
            <w:rFonts w:cs="Arial"/>
            <w:b/>
            <w:noProof/>
            <w:u w:val="none"/>
            <w:lang w:eastAsia="pt-BR"/>
          </w:rPr>
          <w:t>INTRODUÇÃO</w:t>
        </w:r>
        <w:r w:rsidR="00122EEF">
          <w:rPr>
            <w:noProof/>
            <w:webHidden/>
          </w:rPr>
          <w:tab/>
        </w:r>
        <w:r w:rsidR="00122EEF">
          <w:rPr>
            <w:noProof/>
            <w:webHidden/>
          </w:rPr>
          <w:fldChar w:fldCharType="begin"/>
        </w:r>
        <w:r w:rsidR="00122EEF">
          <w:rPr>
            <w:noProof/>
            <w:webHidden/>
          </w:rPr>
          <w:instrText xml:space="preserve"> PAGEREF _Toc511168780 \h </w:instrText>
        </w:r>
        <w:r w:rsidR="00122EEF">
          <w:rPr>
            <w:noProof/>
            <w:webHidden/>
          </w:rPr>
        </w:r>
        <w:r w:rsidR="00122EEF">
          <w:rPr>
            <w:noProof/>
            <w:webHidden/>
          </w:rPr>
          <w:fldChar w:fldCharType="separate"/>
        </w:r>
        <w:r w:rsidR="00122EEF">
          <w:rPr>
            <w:noProof/>
            <w:webHidden/>
          </w:rPr>
          <w:t>12</w:t>
        </w:r>
        <w:r w:rsidR="00122EEF">
          <w:rPr>
            <w:noProof/>
            <w:webHidden/>
          </w:rPr>
          <w:fldChar w:fldCharType="end"/>
        </w:r>
      </w:hyperlink>
    </w:p>
    <w:p w14:paraId="575BD1FC" w14:textId="534D59F7" w:rsidR="00122EEF" w:rsidRDefault="00D1377E">
      <w:pPr>
        <w:pStyle w:val="Sumrio2"/>
        <w:tabs>
          <w:tab w:val="left" w:pos="880"/>
          <w:tab w:val="right" w:leader="dot" w:pos="9061"/>
        </w:tabs>
        <w:rPr>
          <w:rFonts w:asciiTheme="minorHAnsi" w:eastAsiaTheme="minorEastAsia" w:hAnsiTheme="minorHAnsi" w:cstheme="minorBidi"/>
          <w:noProof/>
          <w:sz w:val="22"/>
          <w:szCs w:val="22"/>
          <w:lang w:eastAsia="pt-BR"/>
        </w:rPr>
      </w:pPr>
      <w:hyperlink w:anchor="_Toc511168781" w:history="1">
        <w:r w:rsidR="00122EEF" w:rsidRPr="002410F2">
          <w:rPr>
            <w:rStyle w:val="Hyperlink"/>
            <w:rFonts w:eastAsia="Arial" w:cs="Arial"/>
            <w:noProof/>
          </w:rPr>
          <w:t>1.1.</w:t>
        </w:r>
        <w:r w:rsidR="00122EEF">
          <w:rPr>
            <w:rFonts w:asciiTheme="minorHAnsi" w:eastAsiaTheme="minorEastAsia" w:hAnsiTheme="minorHAnsi" w:cstheme="minorBidi"/>
            <w:noProof/>
            <w:sz w:val="22"/>
            <w:szCs w:val="22"/>
            <w:lang w:eastAsia="pt-BR"/>
          </w:rPr>
          <w:tab/>
        </w:r>
        <w:r w:rsidR="00122EEF" w:rsidRPr="002410F2">
          <w:rPr>
            <w:rStyle w:val="Hyperlink"/>
            <w:rFonts w:eastAsia="Arial" w:cs="Arial"/>
            <w:noProof/>
          </w:rPr>
          <w:t>TRANSDUTORES</w:t>
        </w:r>
        <w:r w:rsidR="00122EEF">
          <w:rPr>
            <w:noProof/>
            <w:webHidden/>
          </w:rPr>
          <w:tab/>
        </w:r>
        <w:r w:rsidR="00122EEF">
          <w:rPr>
            <w:noProof/>
            <w:webHidden/>
          </w:rPr>
          <w:fldChar w:fldCharType="begin"/>
        </w:r>
        <w:r w:rsidR="00122EEF">
          <w:rPr>
            <w:noProof/>
            <w:webHidden/>
          </w:rPr>
          <w:instrText xml:space="preserve"> PAGEREF _Toc511168781 \h </w:instrText>
        </w:r>
        <w:r w:rsidR="00122EEF">
          <w:rPr>
            <w:noProof/>
            <w:webHidden/>
          </w:rPr>
        </w:r>
        <w:r w:rsidR="00122EEF">
          <w:rPr>
            <w:noProof/>
            <w:webHidden/>
          </w:rPr>
          <w:fldChar w:fldCharType="separate"/>
        </w:r>
        <w:r w:rsidR="00122EEF">
          <w:rPr>
            <w:noProof/>
            <w:webHidden/>
          </w:rPr>
          <w:t>12</w:t>
        </w:r>
        <w:r w:rsidR="00122EEF">
          <w:rPr>
            <w:noProof/>
            <w:webHidden/>
          </w:rPr>
          <w:fldChar w:fldCharType="end"/>
        </w:r>
      </w:hyperlink>
    </w:p>
    <w:p w14:paraId="7893A129" w14:textId="2C8201E1" w:rsidR="00122EEF" w:rsidRDefault="00D1377E">
      <w:pPr>
        <w:pStyle w:val="Sumrio2"/>
        <w:tabs>
          <w:tab w:val="left" w:pos="880"/>
          <w:tab w:val="right" w:leader="dot" w:pos="9061"/>
        </w:tabs>
        <w:rPr>
          <w:rFonts w:asciiTheme="minorHAnsi" w:eastAsiaTheme="minorEastAsia" w:hAnsiTheme="minorHAnsi" w:cstheme="minorBidi"/>
          <w:noProof/>
          <w:sz w:val="22"/>
          <w:szCs w:val="22"/>
          <w:lang w:eastAsia="pt-BR"/>
        </w:rPr>
      </w:pPr>
      <w:hyperlink w:anchor="_Toc511168782" w:history="1">
        <w:r w:rsidR="00122EEF" w:rsidRPr="002410F2">
          <w:rPr>
            <w:rStyle w:val="Hyperlink"/>
            <w:rFonts w:eastAsia="Arial" w:cs="Arial"/>
            <w:noProof/>
          </w:rPr>
          <w:t>1.2.</w:t>
        </w:r>
        <w:r w:rsidR="00122EEF">
          <w:rPr>
            <w:rFonts w:asciiTheme="minorHAnsi" w:eastAsiaTheme="minorEastAsia" w:hAnsiTheme="minorHAnsi" w:cstheme="minorBidi"/>
            <w:noProof/>
            <w:sz w:val="22"/>
            <w:szCs w:val="22"/>
            <w:lang w:eastAsia="pt-BR"/>
          </w:rPr>
          <w:tab/>
        </w:r>
        <w:r w:rsidR="00122EEF" w:rsidRPr="002410F2">
          <w:rPr>
            <w:rStyle w:val="Hyperlink"/>
            <w:rFonts w:eastAsia="Arial" w:cs="Arial"/>
            <w:noProof/>
          </w:rPr>
          <w:t>TIPOS DE TRANSDUTORES</w:t>
        </w:r>
        <w:r w:rsidR="00122EEF">
          <w:rPr>
            <w:noProof/>
            <w:webHidden/>
          </w:rPr>
          <w:tab/>
        </w:r>
        <w:r w:rsidR="00122EEF">
          <w:rPr>
            <w:noProof/>
            <w:webHidden/>
          </w:rPr>
          <w:fldChar w:fldCharType="begin"/>
        </w:r>
        <w:r w:rsidR="00122EEF">
          <w:rPr>
            <w:noProof/>
            <w:webHidden/>
          </w:rPr>
          <w:instrText xml:space="preserve"> PAGEREF _Toc511168782 \h </w:instrText>
        </w:r>
        <w:r w:rsidR="00122EEF">
          <w:rPr>
            <w:noProof/>
            <w:webHidden/>
          </w:rPr>
        </w:r>
        <w:r w:rsidR="00122EEF">
          <w:rPr>
            <w:noProof/>
            <w:webHidden/>
          </w:rPr>
          <w:fldChar w:fldCharType="separate"/>
        </w:r>
        <w:r w:rsidR="00122EEF">
          <w:rPr>
            <w:noProof/>
            <w:webHidden/>
          </w:rPr>
          <w:t>12</w:t>
        </w:r>
        <w:r w:rsidR="00122EEF">
          <w:rPr>
            <w:noProof/>
            <w:webHidden/>
          </w:rPr>
          <w:fldChar w:fldCharType="end"/>
        </w:r>
      </w:hyperlink>
    </w:p>
    <w:p w14:paraId="529AA252" w14:textId="447D15B4" w:rsidR="00122EEF" w:rsidRDefault="00D1377E">
      <w:pPr>
        <w:pStyle w:val="Sumrio3"/>
        <w:tabs>
          <w:tab w:val="left" w:pos="1320"/>
        </w:tabs>
        <w:rPr>
          <w:rFonts w:asciiTheme="minorHAnsi" w:eastAsiaTheme="minorEastAsia" w:hAnsiTheme="minorHAnsi" w:cstheme="minorBidi"/>
          <w:b w:val="0"/>
          <w:sz w:val="22"/>
          <w:szCs w:val="22"/>
          <w:lang w:eastAsia="pt-BR"/>
        </w:rPr>
      </w:pPr>
      <w:hyperlink w:anchor="_Toc511168783" w:history="1">
        <w:r w:rsidR="00122EEF" w:rsidRPr="002410F2">
          <w:rPr>
            <w:rStyle w:val="Hyperlink"/>
            <w:rFonts w:cs="Arial"/>
          </w:rPr>
          <w:t>1.2.1.</w:t>
        </w:r>
        <w:r w:rsidR="00122EEF">
          <w:rPr>
            <w:rFonts w:asciiTheme="minorHAnsi" w:eastAsiaTheme="minorEastAsia" w:hAnsiTheme="minorHAnsi" w:cstheme="minorBidi"/>
            <w:b w:val="0"/>
            <w:sz w:val="22"/>
            <w:szCs w:val="22"/>
            <w:lang w:eastAsia="pt-BR"/>
          </w:rPr>
          <w:tab/>
        </w:r>
        <w:r w:rsidR="00122EEF" w:rsidRPr="002410F2">
          <w:rPr>
            <w:rStyle w:val="Hyperlink"/>
            <w:rFonts w:cs="Arial"/>
          </w:rPr>
          <w:t>Transdutores Eletroquímicos</w:t>
        </w:r>
        <w:r w:rsidR="00122EEF">
          <w:rPr>
            <w:webHidden/>
          </w:rPr>
          <w:tab/>
        </w:r>
        <w:r w:rsidR="00122EEF">
          <w:rPr>
            <w:webHidden/>
          </w:rPr>
          <w:fldChar w:fldCharType="begin"/>
        </w:r>
        <w:r w:rsidR="00122EEF">
          <w:rPr>
            <w:webHidden/>
          </w:rPr>
          <w:instrText xml:space="preserve"> PAGEREF _Toc511168783 \h </w:instrText>
        </w:r>
        <w:r w:rsidR="00122EEF">
          <w:rPr>
            <w:webHidden/>
          </w:rPr>
        </w:r>
        <w:r w:rsidR="00122EEF">
          <w:rPr>
            <w:webHidden/>
          </w:rPr>
          <w:fldChar w:fldCharType="separate"/>
        </w:r>
        <w:r w:rsidR="00122EEF">
          <w:rPr>
            <w:webHidden/>
          </w:rPr>
          <w:t>12</w:t>
        </w:r>
        <w:r w:rsidR="00122EEF">
          <w:rPr>
            <w:webHidden/>
          </w:rPr>
          <w:fldChar w:fldCharType="end"/>
        </w:r>
      </w:hyperlink>
    </w:p>
    <w:p w14:paraId="11520A85" w14:textId="4447EBA1" w:rsidR="00122EEF" w:rsidRDefault="00D1377E">
      <w:pPr>
        <w:pStyle w:val="Sumrio2"/>
        <w:tabs>
          <w:tab w:val="left" w:pos="880"/>
          <w:tab w:val="right" w:leader="dot" w:pos="9061"/>
        </w:tabs>
        <w:rPr>
          <w:rFonts w:asciiTheme="minorHAnsi" w:eastAsiaTheme="minorEastAsia" w:hAnsiTheme="minorHAnsi" w:cstheme="minorBidi"/>
          <w:noProof/>
          <w:sz w:val="22"/>
          <w:szCs w:val="22"/>
          <w:lang w:eastAsia="pt-BR"/>
        </w:rPr>
      </w:pPr>
      <w:hyperlink w:anchor="_Toc511168784" w:history="1">
        <w:r w:rsidR="00122EEF" w:rsidRPr="002410F2">
          <w:rPr>
            <w:rStyle w:val="Hyperlink"/>
            <w:rFonts w:cs="Arial"/>
            <w:noProof/>
          </w:rPr>
          <w:t>1.3.</w:t>
        </w:r>
        <w:r w:rsidR="00122EEF">
          <w:rPr>
            <w:rFonts w:asciiTheme="minorHAnsi" w:eastAsiaTheme="minorEastAsia" w:hAnsiTheme="minorHAnsi" w:cstheme="minorBidi"/>
            <w:noProof/>
            <w:sz w:val="22"/>
            <w:szCs w:val="22"/>
            <w:lang w:eastAsia="pt-BR"/>
          </w:rPr>
          <w:tab/>
        </w:r>
        <w:r w:rsidR="00122EEF" w:rsidRPr="002410F2">
          <w:rPr>
            <w:rStyle w:val="Hyperlink"/>
            <w:rFonts w:cs="Arial"/>
            <w:noProof/>
          </w:rPr>
          <w:t>MODIFICAÇÃO DE TRANSDUTORES ELETROQUÍMICOS</w:t>
        </w:r>
        <w:r w:rsidR="00122EEF">
          <w:rPr>
            <w:noProof/>
            <w:webHidden/>
          </w:rPr>
          <w:tab/>
        </w:r>
        <w:r w:rsidR="00122EEF">
          <w:rPr>
            <w:noProof/>
            <w:webHidden/>
          </w:rPr>
          <w:fldChar w:fldCharType="begin"/>
        </w:r>
        <w:r w:rsidR="00122EEF">
          <w:rPr>
            <w:noProof/>
            <w:webHidden/>
          </w:rPr>
          <w:instrText xml:space="preserve"> PAGEREF _Toc511168784 \h </w:instrText>
        </w:r>
        <w:r w:rsidR="00122EEF">
          <w:rPr>
            <w:noProof/>
            <w:webHidden/>
          </w:rPr>
        </w:r>
        <w:r w:rsidR="00122EEF">
          <w:rPr>
            <w:noProof/>
            <w:webHidden/>
          </w:rPr>
          <w:fldChar w:fldCharType="separate"/>
        </w:r>
        <w:r w:rsidR="00122EEF">
          <w:rPr>
            <w:noProof/>
            <w:webHidden/>
          </w:rPr>
          <w:t>12</w:t>
        </w:r>
        <w:r w:rsidR="00122EEF">
          <w:rPr>
            <w:noProof/>
            <w:webHidden/>
          </w:rPr>
          <w:fldChar w:fldCharType="end"/>
        </w:r>
      </w:hyperlink>
    </w:p>
    <w:p w14:paraId="136A44EB" w14:textId="593A0707" w:rsidR="00122EEF" w:rsidRDefault="00D1377E">
      <w:pPr>
        <w:pStyle w:val="Sumrio3"/>
        <w:tabs>
          <w:tab w:val="left" w:pos="1320"/>
        </w:tabs>
        <w:rPr>
          <w:rFonts w:asciiTheme="minorHAnsi" w:eastAsiaTheme="minorEastAsia" w:hAnsiTheme="minorHAnsi" w:cstheme="minorBidi"/>
          <w:b w:val="0"/>
          <w:sz w:val="22"/>
          <w:szCs w:val="22"/>
          <w:lang w:eastAsia="pt-BR"/>
        </w:rPr>
      </w:pPr>
      <w:hyperlink w:anchor="_Toc511168785" w:history="1">
        <w:r w:rsidR="00122EEF" w:rsidRPr="002410F2">
          <w:rPr>
            <w:rStyle w:val="Hyperlink"/>
            <w:rFonts w:cs="Arial"/>
          </w:rPr>
          <w:t>1.3.1.</w:t>
        </w:r>
        <w:r w:rsidR="00122EEF">
          <w:rPr>
            <w:rFonts w:asciiTheme="minorHAnsi" w:eastAsiaTheme="minorEastAsia" w:hAnsiTheme="minorHAnsi" w:cstheme="minorBidi"/>
            <w:b w:val="0"/>
            <w:sz w:val="22"/>
            <w:szCs w:val="22"/>
            <w:lang w:eastAsia="pt-BR"/>
          </w:rPr>
          <w:tab/>
        </w:r>
        <w:r w:rsidR="00122EEF" w:rsidRPr="002410F2">
          <w:rPr>
            <w:rStyle w:val="Hyperlink"/>
            <w:rFonts w:cs="Arial"/>
          </w:rPr>
          <w:t>Modificação de Transdutores Eletroquímicos por Pontos Quânticos</w:t>
        </w:r>
        <w:r w:rsidR="00122EEF">
          <w:rPr>
            <w:webHidden/>
          </w:rPr>
          <w:tab/>
        </w:r>
        <w:r w:rsidR="00122EEF">
          <w:rPr>
            <w:webHidden/>
          </w:rPr>
          <w:fldChar w:fldCharType="begin"/>
        </w:r>
        <w:r w:rsidR="00122EEF">
          <w:rPr>
            <w:webHidden/>
          </w:rPr>
          <w:instrText xml:space="preserve"> PAGEREF _Toc511168785 \h </w:instrText>
        </w:r>
        <w:r w:rsidR="00122EEF">
          <w:rPr>
            <w:webHidden/>
          </w:rPr>
        </w:r>
        <w:r w:rsidR="00122EEF">
          <w:rPr>
            <w:webHidden/>
          </w:rPr>
          <w:fldChar w:fldCharType="separate"/>
        </w:r>
        <w:r w:rsidR="00122EEF">
          <w:rPr>
            <w:webHidden/>
          </w:rPr>
          <w:t>12</w:t>
        </w:r>
        <w:r w:rsidR="00122EEF">
          <w:rPr>
            <w:webHidden/>
          </w:rPr>
          <w:fldChar w:fldCharType="end"/>
        </w:r>
      </w:hyperlink>
    </w:p>
    <w:p w14:paraId="6EE2B27A" w14:textId="736B49B7" w:rsidR="00122EEF" w:rsidRDefault="00D1377E">
      <w:pPr>
        <w:pStyle w:val="Sumrio1"/>
        <w:tabs>
          <w:tab w:val="left" w:pos="440"/>
        </w:tabs>
        <w:rPr>
          <w:rFonts w:asciiTheme="minorHAnsi" w:eastAsiaTheme="minorEastAsia" w:hAnsiTheme="minorHAnsi" w:cstheme="minorBidi"/>
          <w:noProof/>
          <w:sz w:val="22"/>
          <w:szCs w:val="22"/>
          <w:lang w:eastAsia="pt-BR"/>
        </w:rPr>
      </w:pPr>
      <w:hyperlink w:anchor="_Toc511168786" w:history="1">
        <w:r w:rsidR="00122EEF" w:rsidRPr="002410F2">
          <w:rPr>
            <w:rStyle w:val="Hyperlink"/>
            <w:rFonts w:eastAsia="Arial"/>
            <w:noProof/>
          </w:rPr>
          <w:t>2</w:t>
        </w:r>
        <w:r w:rsidR="00122EEF">
          <w:rPr>
            <w:rFonts w:asciiTheme="minorHAnsi" w:eastAsiaTheme="minorEastAsia" w:hAnsiTheme="minorHAnsi" w:cstheme="minorBidi"/>
            <w:noProof/>
            <w:sz w:val="22"/>
            <w:szCs w:val="22"/>
            <w:lang w:eastAsia="pt-BR"/>
          </w:rPr>
          <w:tab/>
        </w:r>
        <w:r w:rsidR="00122EEF" w:rsidRPr="002410F2">
          <w:rPr>
            <w:rStyle w:val="Hyperlink"/>
            <w:rFonts w:eastAsia="Arial"/>
            <w:noProof/>
          </w:rPr>
          <w:t>OBJETIVOS</w:t>
        </w:r>
        <w:r w:rsidR="00122EEF">
          <w:rPr>
            <w:noProof/>
            <w:webHidden/>
          </w:rPr>
          <w:tab/>
        </w:r>
        <w:r w:rsidR="00122EEF">
          <w:rPr>
            <w:noProof/>
            <w:webHidden/>
          </w:rPr>
          <w:fldChar w:fldCharType="begin"/>
        </w:r>
        <w:r w:rsidR="00122EEF">
          <w:rPr>
            <w:noProof/>
            <w:webHidden/>
          </w:rPr>
          <w:instrText xml:space="preserve"> PAGEREF _Toc511168786 \h </w:instrText>
        </w:r>
        <w:r w:rsidR="00122EEF">
          <w:rPr>
            <w:noProof/>
            <w:webHidden/>
          </w:rPr>
        </w:r>
        <w:r w:rsidR="00122EEF">
          <w:rPr>
            <w:noProof/>
            <w:webHidden/>
          </w:rPr>
          <w:fldChar w:fldCharType="separate"/>
        </w:r>
        <w:r w:rsidR="00122EEF">
          <w:rPr>
            <w:noProof/>
            <w:webHidden/>
          </w:rPr>
          <w:t>12</w:t>
        </w:r>
        <w:r w:rsidR="00122EEF">
          <w:rPr>
            <w:noProof/>
            <w:webHidden/>
          </w:rPr>
          <w:fldChar w:fldCharType="end"/>
        </w:r>
      </w:hyperlink>
    </w:p>
    <w:p w14:paraId="09E5DAA0" w14:textId="16BCC8A8" w:rsidR="00122EEF" w:rsidRDefault="00D1377E">
      <w:pPr>
        <w:pStyle w:val="Sumrio2"/>
        <w:tabs>
          <w:tab w:val="left" w:pos="880"/>
          <w:tab w:val="right" w:leader="dot" w:pos="9061"/>
        </w:tabs>
        <w:rPr>
          <w:rFonts w:asciiTheme="minorHAnsi" w:eastAsiaTheme="minorEastAsia" w:hAnsiTheme="minorHAnsi" w:cstheme="minorBidi"/>
          <w:noProof/>
          <w:sz w:val="22"/>
          <w:szCs w:val="22"/>
          <w:lang w:eastAsia="pt-BR"/>
        </w:rPr>
      </w:pPr>
      <w:hyperlink w:anchor="_Toc511168787" w:history="1">
        <w:r w:rsidR="00122EEF" w:rsidRPr="002410F2">
          <w:rPr>
            <w:rStyle w:val="Hyperlink"/>
            <w:rFonts w:eastAsia="Arial" w:cs="Arial"/>
            <w:noProof/>
          </w:rPr>
          <w:t>2.1</w:t>
        </w:r>
        <w:r w:rsidR="00122EEF">
          <w:rPr>
            <w:rFonts w:asciiTheme="minorHAnsi" w:eastAsiaTheme="minorEastAsia" w:hAnsiTheme="minorHAnsi" w:cstheme="minorBidi"/>
            <w:noProof/>
            <w:sz w:val="22"/>
            <w:szCs w:val="22"/>
            <w:lang w:eastAsia="pt-BR"/>
          </w:rPr>
          <w:tab/>
        </w:r>
        <w:r w:rsidR="00122EEF" w:rsidRPr="002410F2">
          <w:rPr>
            <w:rStyle w:val="Hyperlink"/>
            <w:rFonts w:eastAsia="Arial" w:cs="Arial"/>
            <w:noProof/>
          </w:rPr>
          <w:t>2.1.</w:t>
        </w:r>
        <w:r w:rsidR="00122EEF" w:rsidRPr="002410F2">
          <w:rPr>
            <w:rStyle w:val="Hyperlink"/>
            <w:rFonts w:eastAsia="Arial" w:cs="Arial"/>
            <w:i/>
            <w:noProof/>
          </w:rPr>
          <w:t xml:space="preserve"> </w:t>
        </w:r>
        <w:r w:rsidR="00122EEF" w:rsidRPr="002410F2">
          <w:rPr>
            <w:rStyle w:val="Hyperlink"/>
            <w:rFonts w:eastAsia="Arial" w:cs="Arial"/>
            <w:noProof/>
          </w:rPr>
          <w:t>OBJETIVO GERAL</w:t>
        </w:r>
        <w:r w:rsidR="00122EEF">
          <w:rPr>
            <w:noProof/>
            <w:webHidden/>
          </w:rPr>
          <w:tab/>
        </w:r>
        <w:r w:rsidR="00122EEF">
          <w:rPr>
            <w:noProof/>
            <w:webHidden/>
          </w:rPr>
          <w:fldChar w:fldCharType="begin"/>
        </w:r>
        <w:r w:rsidR="00122EEF">
          <w:rPr>
            <w:noProof/>
            <w:webHidden/>
          </w:rPr>
          <w:instrText xml:space="preserve"> PAGEREF _Toc511168787 \h </w:instrText>
        </w:r>
        <w:r w:rsidR="00122EEF">
          <w:rPr>
            <w:noProof/>
            <w:webHidden/>
          </w:rPr>
        </w:r>
        <w:r w:rsidR="00122EEF">
          <w:rPr>
            <w:noProof/>
            <w:webHidden/>
          </w:rPr>
          <w:fldChar w:fldCharType="separate"/>
        </w:r>
        <w:r w:rsidR="00122EEF">
          <w:rPr>
            <w:noProof/>
            <w:webHidden/>
          </w:rPr>
          <w:t>12</w:t>
        </w:r>
        <w:r w:rsidR="00122EEF">
          <w:rPr>
            <w:noProof/>
            <w:webHidden/>
          </w:rPr>
          <w:fldChar w:fldCharType="end"/>
        </w:r>
      </w:hyperlink>
    </w:p>
    <w:p w14:paraId="5200D99B" w14:textId="67840758" w:rsidR="00122EEF" w:rsidRDefault="00D1377E">
      <w:pPr>
        <w:pStyle w:val="Sumrio2"/>
        <w:tabs>
          <w:tab w:val="left" w:pos="880"/>
          <w:tab w:val="right" w:leader="dot" w:pos="9061"/>
        </w:tabs>
        <w:rPr>
          <w:rFonts w:asciiTheme="minorHAnsi" w:eastAsiaTheme="minorEastAsia" w:hAnsiTheme="minorHAnsi" w:cstheme="minorBidi"/>
          <w:noProof/>
          <w:sz w:val="22"/>
          <w:szCs w:val="22"/>
          <w:lang w:eastAsia="pt-BR"/>
        </w:rPr>
      </w:pPr>
      <w:hyperlink w:anchor="_Toc511168788" w:history="1">
        <w:r w:rsidR="00122EEF" w:rsidRPr="002410F2">
          <w:rPr>
            <w:rStyle w:val="Hyperlink"/>
            <w:rFonts w:eastAsia="Arial" w:cs="Arial"/>
            <w:noProof/>
          </w:rPr>
          <w:t>2.2</w:t>
        </w:r>
        <w:r w:rsidR="00122EEF">
          <w:rPr>
            <w:rFonts w:asciiTheme="minorHAnsi" w:eastAsiaTheme="minorEastAsia" w:hAnsiTheme="minorHAnsi" w:cstheme="minorBidi"/>
            <w:noProof/>
            <w:sz w:val="22"/>
            <w:szCs w:val="22"/>
            <w:lang w:eastAsia="pt-BR"/>
          </w:rPr>
          <w:tab/>
        </w:r>
        <w:r w:rsidR="00122EEF" w:rsidRPr="002410F2">
          <w:rPr>
            <w:rStyle w:val="Hyperlink"/>
            <w:rFonts w:eastAsia="Arial" w:cs="Arial"/>
            <w:noProof/>
          </w:rPr>
          <w:t>2.2. OBJETIVOS ESPECÍFICOS</w:t>
        </w:r>
        <w:r w:rsidR="00122EEF">
          <w:rPr>
            <w:noProof/>
            <w:webHidden/>
          </w:rPr>
          <w:tab/>
        </w:r>
        <w:r w:rsidR="00122EEF">
          <w:rPr>
            <w:noProof/>
            <w:webHidden/>
          </w:rPr>
          <w:fldChar w:fldCharType="begin"/>
        </w:r>
        <w:r w:rsidR="00122EEF">
          <w:rPr>
            <w:noProof/>
            <w:webHidden/>
          </w:rPr>
          <w:instrText xml:space="preserve"> PAGEREF _Toc511168788 \h </w:instrText>
        </w:r>
        <w:r w:rsidR="00122EEF">
          <w:rPr>
            <w:noProof/>
            <w:webHidden/>
          </w:rPr>
        </w:r>
        <w:r w:rsidR="00122EEF">
          <w:rPr>
            <w:noProof/>
            <w:webHidden/>
          </w:rPr>
          <w:fldChar w:fldCharType="separate"/>
        </w:r>
        <w:r w:rsidR="00122EEF">
          <w:rPr>
            <w:noProof/>
            <w:webHidden/>
          </w:rPr>
          <w:t>12</w:t>
        </w:r>
        <w:r w:rsidR="00122EEF">
          <w:rPr>
            <w:noProof/>
            <w:webHidden/>
          </w:rPr>
          <w:fldChar w:fldCharType="end"/>
        </w:r>
      </w:hyperlink>
    </w:p>
    <w:p w14:paraId="05A8F2F8" w14:textId="24152A1F" w:rsidR="00122EEF" w:rsidRDefault="00D1377E">
      <w:pPr>
        <w:pStyle w:val="Sumrio1"/>
        <w:tabs>
          <w:tab w:val="left" w:pos="440"/>
        </w:tabs>
        <w:rPr>
          <w:rFonts w:asciiTheme="minorHAnsi" w:eastAsiaTheme="minorEastAsia" w:hAnsiTheme="minorHAnsi" w:cstheme="minorBidi"/>
          <w:noProof/>
          <w:sz w:val="22"/>
          <w:szCs w:val="22"/>
          <w:lang w:eastAsia="pt-BR"/>
        </w:rPr>
      </w:pPr>
      <w:hyperlink w:anchor="_Toc511168789" w:history="1">
        <w:r w:rsidR="00122EEF" w:rsidRPr="002410F2">
          <w:rPr>
            <w:rStyle w:val="Hyperlink"/>
            <w:noProof/>
          </w:rPr>
          <w:t>3</w:t>
        </w:r>
        <w:r w:rsidR="00122EEF">
          <w:rPr>
            <w:rFonts w:asciiTheme="minorHAnsi" w:eastAsiaTheme="minorEastAsia" w:hAnsiTheme="minorHAnsi" w:cstheme="minorBidi"/>
            <w:noProof/>
            <w:sz w:val="22"/>
            <w:szCs w:val="22"/>
            <w:lang w:eastAsia="pt-BR"/>
          </w:rPr>
          <w:tab/>
        </w:r>
        <w:r w:rsidR="00122EEF" w:rsidRPr="002410F2">
          <w:rPr>
            <w:rStyle w:val="Hyperlink"/>
            <w:noProof/>
          </w:rPr>
          <w:t>METODOLOGIA EXPERIMENTAL</w:t>
        </w:r>
        <w:r w:rsidR="00122EEF">
          <w:rPr>
            <w:noProof/>
            <w:webHidden/>
          </w:rPr>
          <w:tab/>
        </w:r>
        <w:r w:rsidR="00122EEF">
          <w:rPr>
            <w:noProof/>
            <w:webHidden/>
          </w:rPr>
          <w:fldChar w:fldCharType="begin"/>
        </w:r>
        <w:r w:rsidR="00122EEF">
          <w:rPr>
            <w:noProof/>
            <w:webHidden/>
          </w:rPr>
          <w:instrText xml:space="preserve"> PAGEREF _Toc511168789 \h </w:instrText>
        </w:r>
        <w:r w:rsidR="00122EEF">
          <w:rPr>
            <w:noProof/>
            <w:webHidden/>
          </w:rPr>
        </w:r>
        <w:r w:rsidR="00122EEF">
          <w:rPr>
            <w:noProof/>
            <w:webHidden/>
          </w:rPr>
          <w:fldChar w:fldCharType="separate"/>
        </w:r>
        <w:r w:rsidR="00122EEF">
          <w:rPr>
            <w:noProof/>
            <w:webHidden/>
          </w:rPr>
          <w:t>12</w:t>
        </w:r>
        <w:r w:rsidR="00122EEF">
          <w:rPr>
            <w:noProof/>
            <w:webHidden/>
          </w:rPr>
          <w:fldChar w:fldCharType="end"/>
        </w:r>
      </w:hyperlink>
    </w:p>
    <w:p w14:paraId="3D7DB789" w14:textId="5193F04A" w:rsidR="00122EEF" w:rsidRDefault="00D1377E">
      <w:pPr>
        <w:pStyle w:val="Sumrio2"/>
        <w:tabs>
          <w:tab w:val="left" w:pos="880"/>
          <w:tab w:val="right" w:leader="dot" w:pos="9061"/>
        </w:tabs>
        <w:rPr>
          <w:rFonts w:asciiTheme="minorHAnsi" w:eastAsiaTheme="minorEastAsia" w:hAnsiTheme="minorHAnsi" w:cstheme="minorBidi"/>
          <w:noProof/>
          <w:sz w:val="22"/>
          <w:szCs w:val="22"/>
          <w:lang w:eastAsia="pt-BR"/>
        </w:rPr>
      </w:pPr>
      <w:hyperlink w:anchor="_Toc511168790" w:history="1">
        <w:r w:rsidR="00122EEF" w:rsidRPr="002410F2">
          <w:rPr>
            <w:rStyle w:val="Hyperlink"/>
            <w:noProof/>
          </w:rPr>
          <w:t>3.1</w:t>
        </w:r>
        <w:r w:rsidR="00122EEF">
          <w:rPr>
            <w:rFonts w:asciiTheme="minorHAnsi" w:eastAsiaTheme="minorEastAsia" w:hAnsiTheme="minorHAnsi" w:cstheme="minorBidi"/>
            <w:noProof/>
            <w:sz w:val="22"/>
            <w:szCs w:val="22"/>
            <w:lang w:eastAsia="pt-BR"/>
          </w:rPr>
          <w:tab/>
        </w:r>
        <w:r w:rsidR="00122EEF" w:rsidRPr="002410F2">
          <w:rPr>
            <w:rStyle w:val="Hyperlink"/>
            <w:noProof/>
          </w:rPr>
          <w:t>REAGENTES</w:t>
        </w:r>
        <w:r w:rsidR="00122EEF">
          <w:rPr>
            <w:noProof/>
            <w:webHidden/>
          </w:rPr>
          <w:tab/>
        </w:r>
        <w:r w:rsidR="00122EEF">
          <w:rPr>
            <w:noProof/>
            <w:webHidden/>
          </w:rPr>
          <w:fldChar w:fldCharType="begin"/>
        </w:r>
        <w:r w:rsidR="00122EEF">
          <w:rPr>
            <w:noProof/>
            <w:webHidden/>
          </w:rPr>
          <w:instrText xml:space="preserve"> PAGEREF _Toc511168790 \h </w:instrText>
        </w:r>
        <w:r w:rsidR="00122EEF">
          <w:rPr>
            <w:noProof/>
            <w:webHidden/>
          </w:rPr>
        </w:r>
        <w:r w:rsidR="00122EEF">
          <w:rPr>
            <w:noProof/>
            <w:webHidden/>
          </w:rPr>
          <w:fldChar w:fldCharType="separate"/>
        </w:r>
        <w:r w:rsidR="00122EEF">
          <w:rPr>
            <w:noProof/>
            <w:webHidden/>
          </w:rPr>
          <w:t>12</w:t>
        </w:r>
        <w:r w:rsidR="00122EEF">
          <w:rPr>
            <w:noProof/>
            <w:webHidden/>
          </w:rPr>
          <w:fldChar w:fldCharType="end"/>
        </w:r>
      </w:hyperlink>
    </w:p>
    <w:p w14:paraId="1AF6D964" w14:textId="22987DF2" w:rsidR="00122EEF" w:rsidRDefault="00D1377E">
      <w:pPr>
        <w:pStyle w:val="Sumrio2"/>
        <w:tabs>
          <w:tab w:val="left" w:pos="880"/>
          <w:tab w:val="right" w:leader="dot" w:pos="9061"/>
        </w:tabs>
        <w:rPr>
          <w:rFonts w:asciiTheme="minorHAnsi" w:eastAsiaTheme="minorEastAsia" w:hAnsiTheme="minorHAnsi" w:cstheme="minorBidi"/>
          <w:noProof/>
          <w:sz w:val="22"/>
          <w:szCs w:val="22"/>
          <w:lang w:eastAsia="pt-BR"/>
        </w:rPr>
      </w:pPr>
      <w:hyperlink w:anchor="_Toc511168791" w:history="1">
        <w:r w:rsidR="00122EEF" w:rsidRPr="002410F2">
          <w:rPr>
            <w:rStyle w:val="Hyperlink"/>
            <w:noProof/>
          </w:rPr>
          <w:t>3.2</w:t>
        </w:r>
        <w:r w:rsidR="00122EEF">
          <w:rPr>
            <w:rFonts w:asciiTheme="minorHAnsi" w:eastAsiaTheme="minorEastAsia" w:hAnsiTheme="minorHAnsi" w:cstheme="minorBidi"/>
            <w:noProof/>
            <w:sz w:val="22"/>
            <w:szCs w:val="22"/>
            <w:lang w:eastAsia="pt-BR"/>
          </w:rPr>
          <w:tab/>
        </w:r>
        <w:r w:rsidR="00122EEF" w:rsidRPr="002410F2">
          <w:rPr>
            <w:rStyle w:val="Hyperlink"/>
            <w:noProof/>
          </w:rPr>
          <w:t>INSTRUMENTAÇÃO</w:t>
        </w:r>
        <w:r w:rsidR="00122EEF">
          <w:rPr>
            <w:noProof/>
            <w:webHidden/>
          </w:rPr>
          <w:tab/>
        </w:r>
        <w:r w:rsidR="00122EEF">
          <w:rPr>
            <w:noProof/>
            <w:webHidden/>
          </w:rPr>
          <w:fldChar w:fldCharType="begin"/>
        </w:r>
        <w:r w:rsidR="00122EEF">
          <w:rPr>
            <w:noProof/>
            <w:webHidden/>
          </w:rPr>
          <w:instrText xml:space="preserve"> PAGEREF _Toc511168791 \h </w:instrText>
        </w:r>
        <w:r w:rsidR="00122EEF">
          <w:rPr>
            <w:noProof/>
            <w:webHidden/>
          </w:rPr>
        </w:r>
        <w:r w:rsidR="00122EEF">
          <w:rPr>
            <w:noProof/>
            <w:webHidden/>
          </w:rPr>
          <w:fldChar w:fldCharType="separate"/>
        </w:r>
        <w:r w:rsidR="00122EEF">
          <w:rPr>
            <w:noProof/>
            <w:webHidden/>
          </w:rPr>
          <w:t>12</w:t>
        </w:r>
        <w:r w:rsidR="00122EEF">
          <w:rPr>
            <w:noProof/>
            <w:webHidden/>
          </w:rPr>
          <w:fldChar w:fldCharType="end"/>
        </w:r>
      </w:hyperlink>
    </w:p>
    <w:p w14:paraId="0AFE83E9" w14:textId="62C166B2" w:rsidR="00122EEF" w:rsidRDefault="00D1377E">
      <w:pPr>
        <w:pStyle w:val="Sumrio3"/>
        <w:tabs>
          <w:tab w:val="left" w:pos="1320"/>
        </w:tabs>
        <w:rPr>
          <w:rFonts w:asciiTheme="minorHAnsi" w:eastAsiaTheme="minorEastAsia" w:hAnsiTheme="minorHAnsi" w:cstheme="minorBidi"/>
          <w:b w:val="0"/>
          <w:sz w:val="22"/>
          <w:szCs w:val="22"/>
          <w:lang w:eastAsia="pt-BR"/>
        </w:rPr>
      </w:pPr>
      <w:hyperlink w:anchor="_Toc511168792" w:history="1">
        <w:r w:rsidR="00122EEF" w:rsidRPr="002410F2">
          <w:rPr>
            <w:rStyle w:val="Hyperlink"/>
          </w:rPr>
          <w:t>3.2.1</w:t>
        </w:r>
        <w:r w:rsidR="00122EEF">
          <w:rPr>
            <w:rFonts w:asciiTheme="minorHAnsi" w:eastAsiaTheme="minorEastAsia" w:hAnsiTheme="minorHAnsi" w:cstheme="minorBidi"/>
            <w:b w:val="0"/>
            <w:sz w:val="22"/>
            <w:szCs w:val="22"/>
            <w:lang w:eastAsia="pt-BR"/>
          </w:rPr>
          <w:tab/>
        </w:r>
        <w:r w:rsidR="00122EEF" w:rsidRPr="002410F2">
          <w:rPr>
            <w:rStyle w:val="Hyperlink"/>
          </w:rPr>
          <w:t>Célula Eletroquímica</w:t>
        </w:r>
        <w:r w:rsidR="00122EEF">
          <w:rPr>
            <w:webHidden/>
          </w:rPr>
          <w:tab/>
        </w:r>
        <w:r w:rsidR="00122EEF">
          <w:rPr>
            <w:webHidden/>
          </w:rPr>
          <w:fldChar w:fldCharType="begin"/>
        </w:r>
        <w:r w:rsidR="00122EEF">
          <w:rPr>
            <w:webHidden/>
          </w:rPr>
          <w:instrText xml:space="preserve"> PAGEREF _Toc511168792 \h </w:instrText>
        </w:r>
        <w:r w:rsidR="00122EEF">
          <w:rPr>
            <w:webHidden/>
          </w:rPr>
        </w:r>
        <w:r w:rsidR="00122EEF">
          <w:rPr>
            <w:webHidden/>
          </w:rPr>
          <w:fldChar w:fldCharType="separate"/>
        </w:r>
        <w:r w:rsidR="00122EEF">
          <w:rPr>
            <w:webHidden/>
          </w:rPr>
          <w:t>12</w:t>
        </w:r>
        <w:r w:rsidR="00122EEF">
          <w:rPr>
            <w:webHidden/>
          </w:rPr>
          <w:fldChar w:fldCharType="end"/>
        </w:r>
      </w:hyperlink>
    </w:p>
    <w:p w14:paraId="6117260F" w14:textId="413036AF" w:rsidR="00122EEF" w:rsidRDefault="00D1377E">
      <w:pPr>
        <w:pStyle w:val="Sumrio3"/>
        <w:tabs>
          <w:tab w:val="left" w:pos="1320"/>
        </w:tabs>
        <w:rPr>
          <w:rFonts w:asciiTheme="minorHAnsi" w:eastAsiaTheme="minorEastAsia" w:hAnsiTheme="minorHAnsi" w:cstheme="minorBidi"/>
          <w:b w:val="0"/>
          <w:sz w:val="22"/>
          <w:szCs w:val="22"/>
          <w:lang w:eastAsia="pt-BR"/>
        </w:rPr>
      </w:pPr>
      <w:hyperlink w:anchor="_Toc511168793" w:history="1">
        <w:r w:rsidR="00122EEF" w:rsidRPr="002410F2">
          <w:rPr>
            <w:rStyle w:val="Hyperlink"/>
            <w:rFonts w:cs="Arial"/>
          </w:rPr>
          <w:t>3.2.2</w:t>
        </w:r>
        <w:r w:rsidR="00122EEF">
          <w:rPr>
            <w:rFonts w:asciiTheme="minorHAnsi" w:eastAsiaTheme="minorEastAsia" w:hAnsiTheme="minorHAnsi" w:cstheme="minorBidi"/>
            <w:b w:val="0"/>
            <w:sz w:val="22"/>
            <w:szCs w:val="22"/>
            <w:lang w:eastAsia="pt-BR"/>
          </w:rPr>
          <w:tab/>
        </w:r>
        <w:r w:rsidR="00122EEF" w:rsidRPr="002410F2">
          <w:rPr>
            <w:rStyle w:val="Hyperlink"/>
          </w:rPr>
          <w:t>Equipamentos</w:t>
        </w:r>
        <w:r w:rsidR="00122EEF">
          <w:rPr>
            <w:webHidden/>
          </w:rPr>
          <w:tab/>
        </w:r>
        <w:r w:rsidR="00122EEF">
          <w:rPr>
            <w:webHidden/>
          </w:rPr>
          <w:fldChar w:fldCharType="begin"/>
        </w:r>
        <w:r w:rsidR="00122EEF">
          <w:rPr>
            <w:webHidden/>
          </w:rPr>
          <w:instrText xml:space="preserve"> PAGEREF _Toc511168793 \h </w:instrText>
        </w:r>
        <w:r w:rsidR="00122EEF">
          <w:rPr>
            <w:webHidden/>
          </w:rPr>
        </w:r>
        <w:r w:rsidR="00122EEF">
          <w:rPr>
            <w:webHidden/>
          </w:rPr>
          <w:fldChar w:fldCharType="separate"/>
        </w:r>
        <w:r w:rsidR="00122EEF">
          <w:rPr>
            <w:webHidden/>
          </w:rPr>
          <w:t>12</w:t>
        </w:r>
        <w:r w:rsidR="00122EEF">
          <w:rPr>
            <w:webHidden/>
          </w:rPr>
          <w:fldChar w:fldCharType="end"/>
        </w:r>
      </w:hyperlink>
    </w:p>
    <w:p w14:paraId="501BF1ED" w14:textId="343B6F41" w:rsidR="00122EEF" w:rsidRDefault="00D1377E">
      <w:pPr>
        <w:pStyle w:val="Sumrio2"/>
        <w:tabs>
          <w:tab w:val="left" w:pos="880"/>
          <w:tab w:val="right" w:leader="dot" w:pos="9061"/>
        </w:tabs>
        <w:rPr>
          <w:rFonts w:asciiTheme="minorHAnsi" w:eastAsiaTheme="minorEastAsia" w:hAnsiTheme="minorHAnsi" w:cstheme="minorBidi"/>
          <w:noProof/>
          <w:sz w:val="22"/>
          <w:szCs w:val="22"/>
          <w:lang w:eastAsia="pt-BR"/>
        </w:rPr>
      </w:pPr>
      <w:hyperlink w:anchor="_Toc511168794" w:history="1">
        <w:r w:rsidR="00122EEF" w:rsidRPr="002410F2">
          <w:rPr>
            <w:rStyle w:val="Hyperlink"/>
            <w:noProof/>
          </w:rPr>
          <w:t>3.3</w:t>
        </w:r>
        <w:r w:rsidR="00122EEF">
          <w:rPr>
            <w:rFonts w:asciiTheme="minorHAnsi" w:eastAsiaTheme="minorEastAsia" w:hAnsiTheme="minorHAnsi" w:cstheme="minorBidi"/>
            <w:noProof/>
            <w:sz w:val="22"/>
            <w:szCs w:val="22"/>
            <w:lang w:eastAsia="pt-BR"/>
          </w:rPr>
          <w:tab/>
        </w:r>
        <w:r w:rsidR="00122EEF" w:rsidRPr="002410F2">
          <w:rPr>
            <w:rStyle w:val="Hyperlink"/>
            <w:noProof/>
          </w:rPr>
          <w:t>PROCEDIMENTO EXPERIMENTAL</w:t>
        </w:r>
        <w:r w:rsidR="00122EEF">
          <w:rPr>
            <w:noProof/>
            <w:webHidden/>
          </w:rPr>
          <w:tab/>
        </w:r>
        <w:r w:rsidR="00122EEF">
          <w:rPr>
            <w:noProof/>
            <w:webHidden/>
          </w:rPr>
          <w:fldChar w:fldCharType="begin"/>
        </w:r>
        <w:r w:rsidR="00122EEF">
          <w:rPr>
            <w:noProof/>
            <w:webHidden/>
          </w:rPr>
          <w:instrText xml:space="preserve"> PAGEREF _Toc511168794 \h </w:instrText>
        </w:r>
        <w:r w:rsidR="00122EEF">
          <w:rPr>
            <w:noProof/>
            <w:webHidden/>
          </w:rPr>
        </w:r>
        <w:r w:rsidR="00122EEF">
          <w:rPr>
            <w:noProof/>
            <w:webHidden/>
          </w:rPr>
          <w:fldChar w:fldCharType="separate"/>
        </w:r>
        <w:r w:rsidR="00122EEF">
          <w:rPr>
            <w:noProof/>
            <w:webHidden/>
          </w:rPr>
          <w:t>13</w:t>
        </w:r>
        <w:r w:rsidR="00122EEF">
          <w:rPr>
            <w:noProof/>
            <w:webHidden/>
          </w:rPr>
          <w:fldChar w:fldCharType="end"/>
        </w:r>
      </w:hyperlink>
    </w:p>
    <w:p w14:paraId="5B1D0130" w14:textId="498F6E6D" w:rsidR="00122EEF" w:rsidRDefault="00D1377E">
      <w:pPr>
        <w:pStyle w:val="Sumrio3"/>
        <w:tabs>
          <w:tab w:val="left" w:pos="1320"/>
        </w:tabs>
        <w:rPr>
          <w:rFonts w:asciiTheme="minorHAnsi" w:eastAsiaTheme="minorEastAsia" w:hAnsiTheme="minorHAnsi" w:cstheme="minorBidi"/>
          <w:b w:val="0"/>
          <w:sz w:val="22"/>
          <w:szCs w:val="22"/>
          <w:lang w:eastAsia="pt-BR"/>
        </w:rPr>
      </w:pPr>
      <w:hyperlink w:anchor="_Toc511168795" w:history="1">
        <w:r w:rsidR="00122EEF" w:rsidRPr="002410F2">
          <w:rPr>
            <w:rStyle w:val="Hyperlink"/>
          </w:rPr>
          <w:t>3.3.1</w:t>
        </w:r>
        <w:r w:rsidR="00122EEF">
          <w:rPr>
            <w:rFonts w:asciiTheme="minorHAnsi" w:eastAsiaTheme="minorEastAsia" w:hAnsiTheme="minorHAnsi" w:cstheme="minorBidi"/>
            <w:b w:val="0"/>
            <w:sz w:val="22"/>
            <w:szCs w:val="22"/>
            <w:lang w:eastAsia="pt-BR"/>
          </w:rPr>
          <w:tab/>
        </w:r>
        <w:r w:rsidR="00122EEF" w:rsidRPr="002410F2">
          <w:rPr>
            <w:rStyle w:val="Hyperlink"/>
          </w:rPr>
          <w:t>Tratamento das Superfícies de Ouro</w:t>
        </w:r>
        <w:r w:rsidR="00122EEF">
          <w:rPr>
            <w:webHidden/>
          </w:rPr>
          <w:tab/>
        </w:r>
        <w:r w:rsidR="00122EEF">
          <w:rPr>
            <w:webHidden/>
          </w:rPr>
          <w:fldChar w:fldCharType="begin"/>
        </w:r>
        <w:r w:rsidR="00122EEF">
          <w:rPr>
            <w:webHidden/>
          </w:rPr>
          <w:instrText xml:space="preserve"> PAGEREF _Toc511168795 \h </w:instrText>
        </w:r>
        <w:r w:rsidR="00122EEF">
          <w:rPr>
            <w:webHidden/>
          </w:rPr>
        </w:r>
        <w:r w:rsidR="00122EEF">
          <w:rPr>
            <w:webHidden/>
          </w:rPr>
          <w:fldChar w:fldCharType="separate"/>
        </w:r>
        <w:r w:rsidR="00122EEF">
          <w:rPr>
            <w:webHidden/>
          </w:rPr>
          <w:t>13</w:t>
        </w:r>
        <w:r w:rsidR="00122EEF">
          <w:rPr>
            <w:webHidden/>
          </w:rPr>
          <w:fldChar w:fldCharType="end"/>
        </w:r>
      </w:hyperlink>
    </w:p>
    <w:p w14:paraId="02C38474" w14:textId="077730F0" w:rsidR="00122EEF" w:rsidRDefault="00D1377E">
      <w:pPr>
        <w:pStyle w:val="Sumrio3"/>
        <w:tabs>
          <w:tab w:val="left" w:pos="1320"/>
        </w:tabs>
        <w:rPr>
          <w:rFonts w:asciiTheme="minorHAnsi" w:eastAsiaTheme="minorEastAsia" w:hAnsiTheme="minorHAnsi" w:cstheme="minorBidi"/>
          <w:b w:val="0"/>
          <w:sz w:val="22"/>
          <w:szCs w:val="22"/>
          <w:lang w:eastAsia="pt-BR"/>
        </w:rPr>
      </w:pPr>
      <w:hyperlink w:anchor="_Toc511168796" w:history="1">
        <w:r w:rsidR="00122EEF" w:rsidRPr="002410F2">
          <w:rPr>
            <w:rStyle w:val="Hyperlink"/>
          </w:rPr>
          <w:t>3.3.2</w:t>
        </w:r>
        <w:r w:rsidR="00122EEF">
          <w:rPr>
            <w:rFonts w:asciiTheme="minorHAnsi" w:eastAsiaTheme="minorEastAsia" w:hAnsiTheme="minorHAnsi" w:cstheme="minorBidi"/>
            <w:b w:val="0"/>
            <w:sz w:val="22"/>
            <w:szCs w:val="22"/>
            <w:lang w:eastAsia="pt-BR"/>
          </w:rPr>
          <w:tab/>
        </w:r>
        <w:r w:rsidR="00122EEF" w:rsidRPr="002410F2">
          <w:rPr>
            <w:rStyle w:val="Hyperlink"/>
          </w:rPr>
          <w:t>Modificação das Superfícies de Ouro</w:t>
        </w:r>
        <w:r w:rsidR="00122EEF">
          <w:rPr>
            <w:webHidden/>
          </w:rPr>
          <w:tab/>
        </w:r>
        <w:r w:rsidR="00122EEF">
          <w:rPr>
            <w:webHidden/>
          </w:rPr>
          <w:fldChar w:fldCharType="begin"/>
        </w:r>
        <w:r w:rsidR="00122EEF">
          <w:rPr>
            <w:webHidden/>
          </w:rPr>
          <w:instrText xml:space="preserve"> PAGEREF _Toc511168796 \h </w:instrText>
        </w:r>
        <w:r w:rsidR="00122EEF">
          <w:rPr>
            <w:webHidden/>
          </w:rPr>
        </w:r>
        <w:r w:rsidR="00122EEF">
          <w:rPr>
            <w:webHidden/>
          </w:rPr>
          <w:fldChar w:fldCharType="separate"/>
        </w:r>
        <w:r w:rsidR="00122EEF">
          <w:rPr>
            <w:webHidden/>
          </w:rPr>
          <w:t>14</w:t>
        </w:r>
        <w:r w:rsidR="00122EEF">
          <w:rPr>
            <w:webHidden/>
          </w:rPr>
          <w:fldChar w:fldCharType="end"/>
        </w:r>
      </w:hyperlink>
    </w:p>
    <w:p w14:paraId="21BD0CD7" w14:textId="75C153BD" w:rsidR="00122EEF" w:rsidRDefault="00D1377E">
      <w:pPr>
        <w:pStyle w:val="Sumrio3"/>
        <w:tabs>
          <w:tab w:val="left" w:pos="1320"/>
        </w:tabs>
        <w:rPr>
          <w:rFonts w:asciiTheme="minorHAnsi" w:eastAsiaTheme="minorEastAsia" w:hAnsiTheme="minorHAnsi" w:cstheme="minorBidi"/>
          <w:b w:val="0"/>
          <w:sz w:val="22"/>
          <w:szCs w:val="22"/>
          <w:lang w:eastAsia="pt-BR"/>
        </w:rPr>
      </w:pPr>
      <w:hyperlink w:anchor="_Toc511168797" w:history="1">
        <w:r w:rsidR="00122EEF" w:rsidRPr="002410F2">
          <w:rPr>
            <w:rStyle w:val="Hyperlink"/>
          </w:rPr>
          <w:t>3.3.3</w:t>
        </w:r>
        <w:r w:rsidR="00122EEF">
          <w:rPr>
            <w:rFonts w:asciiTheme="minorHAnsi" w:eastAsiaTheme="minorEastAsia" w:hAnsiTheme="minorHAnsi" w:cstheme="minorBidi"/>
            <w:b w:val="0"/>
            <w:sz w:val="22"/>
            <w:szCs w:val="22"/>
            <w:lang w:eastAsia="pt-BR"/>
          </w:rPr>
          <w:tab/>
        </w:r>
        <w:r w:rsidR="00122EEF" w:rsidRPr="002410F2">
          <w:rPr>
            <w:rStyle w:val="Hyperlink"/>
          </w:rPr>
          <w:t>Imobilização dos Pontos Quânticos na Superfície de Ouro</w:t>
        </w:r>
        <w:r w:rsidR="00122EEF">
          <w:rPr>
            <w:webHidden/>
          </w:rPr>
          <w:tab/>
        </w:r>
        <w:r w:rsidR="00122EEF">
          <w:rPr>
            <w:webHidden/>
          </w:rPr>
          <w:fldChar w:fldCharType="begin"/>
        </w:r>
        <w:r w:rsidR="00122EEF">
          <w:rPr>
            <w:webHidden/>
          </w:rPr>
          <w:instrText xml:space="preserve"> PAGEREF _Toc511168797 \h </w:instrText>
        </w:r>
        <w:r w:rsidR="00122EEF">
          <w:rPr>
            <w:webHidden/>
          </w:rPr>
        </w:r>
        <w:r w:rsidR="00122EEF">
          <w:rPr>
            <w:webHidden/>
          </w:rPr>
          <w:fldChar w:fldCharType="separate"/>
        </w:r>
        <w:r w:rsidR="00122EEF">
          <w:rPr>
            <w:webHidden/>
          </w:rPr>
          <w:t>14</w:t>
        </w:r>
        <w:r w:rsidR="00122EEF">
          <w:rPr>
            <w:webHidden/>
          </w:rPr>
          <w:fldChar w:fldCharType="end"/>
        </w:r>
      </w:hyperlink>
    </w:p>
    <w:p w14:paraId="6CA25E82" w14:textId="5AE388CD" w:rsidR="00122EEF" w:rsidRDefault="00D1377E">
      <w:pPr>
        <w:pStyle w:val="Sumrio2"/>
        <w:tabs>
          <w:tab w:val="left" w:pos="880"/>
          <w:tab w:val="right" w:leader="dot" w:pos="9061"/>
        </w:tabs>
        <w:rPr>
          <w:rFonts w:asciiTheme="minorHAnsi" w:eastAsiaTheme="minorEastAsia" w:hAnsiTheme="minorHAnsi" w:cstheme="minorBidi"/>
          <w:noProof/>
          <w:sz w:val="22"/>
          <w:szCs w:val="22"/>
          <w:lang w:eastAsia="pt-BR"/>
        </w:rPr>
      </w:pPr>
      <w:hyperlink w:anchor="_Toc511168798" w:history="1">
        <w:r w:rsidR="00122EEF" w:rsidRPr="002410F2">
          <w:rPr>
            <w:rStyle w:val="Hyperlink"/>
            <w:noProof/>
          </w:rPr>
          <w:t>3.4</w:t>
        </w:r>
        <w:r w:rsidR="00122EEF">
          <w:rPr>
            <w:rFonts w:asciiTheme="minorHAnsi" w:eastAsiaTheme="minorEastAsia" w:hAnsiTheme="minorHAnsi" w:cstheme="minorBidi"/>
            <w:noProof/>
            <w:sz w:val="22"/>
            <w:szCs w:val="22"/>
            <w:lang w:eastAsia="pt-BR"/>
          </w:rPr>
          <w:tab/>
        </w:r>
        <w:r w:rsidR="00122EEF" w:rsidRPr="002410F2">
          <w:rPr>
            <w:rStyle w:val="Hyperlink"/>
            <w:noProof/>
          </w:rPr>
          <w:t>CARACTERIZAÇÃO DAS SUPERFÍCIES</w:t>
        </w:r>
        <w:r w:rsidR="00122EEF">
          <w:rPr>
            <w:noProof/>
            <w:webHidden/>
          </w:rPr>
          <w:tab/>
        </w:r>
        <w:r w:rsidR="00122EEF">
          <w:rPr>
            <w:noProof/>
            <w:webHidden/>
          </w:rPr>
          <w:fldChar w:fldCharType="begin"/>
        </w:r>
        <w:r w:rsidR="00122EEF">
          <w:rPr>
            <w:noProof/>
            <w:webHidden/>
          </w:rPr>
          <w:instrText xml:space="preserve"> PAGEREF _Toc511168798 \h </w:instrText>
        </w:r>
        <w:r w:rsidR="00122EEF">
          <w:rPr>
            <w:noProof/>
            <w:webHidden/>
          </w:rPr>
        </w:r>
        <w:r w:rsidR="00122EEF">
          <w:rPr>
            <w:noProof/>
            <w:webHidden/>
          </w:rPr>
          <w:fldChar w:fldCharType="separate"/>
        </w:r>
        <w:r w:rsidR="00122EEF">
          <w:rPr>
            <w:noProof/>
            <w:webHidden/>
          </w:rPr>
          <w:t>15</w:t>
        </w:r>
        <w:r w:rsidR="00122EEF">
          <w:rPr>
            <w:noProof/>
            <w:webHidden/>
          </w:rPr>
          <w:fldChar w:fldCharType="end"/>
        </w:r>
      </w:hyperlink>
    </w:p>
    <w:p w14:paraId="2C10A03B" w14:textId="31862CC1" w:rsidR="00122EEF" w:rsidRDefault="00D1377E">
      <w:pPr>
        <w:pStyle w:val="Sumrio3"/>
        <w:tabs>
          <w:tab w:val="left" w:pos="1320"/>
        </w:tabs>
        <w:rPr>
          <w:rFonts w:asciiTheme="minorHAnsi" w:eastAsiaTheme="minorEastAsia" w:hAnsiTheme="minorHAnsi" w:cstheme="minorBidi"/>
          <w:b w:val="0"/>
          <w:sz w:val="22"/>
          <w:szCs w:val="22"/>
          <w:lang w:eastAsia="pt-BR"/>
        </w:rPr>
      </w:pPr>
      <w:hyperlink w:anchor="_Toc511168799" w:history="1">
        <w:r w:rsidR="00122EEF" w:rsidRPr="002410F2">
          <w:rPr>
            <w:rStyle w:val="Hyperlink"/>
          </w:rPr>
          <w:t>3.4.1</w:t>
        </w:r>
        <w:r w:rsidR="00122EEF">
          <w:rPr>
            <w:rFonts w:asciiTheme="minorHAnsi" w:eastAsiaTheme="minorEastAsia" w:hAnsiTheme="minorHAnsi" w:cstheme="minorBidi"/>
            <w:b w:val="0"/>
            <w:sz w:val="22"/>
            <w:szCs w:val="22"/>
            <w:lang w:eastAsia="pt-BR"/>
          </w:rPr>
          <w:tab/>
        </w:r>
        <w:r w:rsidR="00122EEF" w:rsidRPr="002410F2">
          <w:rPr>
            <w:rStyle w:val="Hyperlink"/>
          </w:rPr>
          <w:t>Voltametria Cíclica</w:t>
        </w:r>
        <w:r w:rsidR="00122EEF">
          <w:rPr>
            <w:webHidden/>
          </w:rPr>
          <w:tab/>
        </w:r>
        <w:r w:rsidR="00122EEF">
          <w:rPr>
            <w:webHidden/>
          </w:rPr>
          <w:fldChar w:fldCharType="begin"/>
        </w:r>
        <w:r w:rsidR="00122EEF">
          <w:rPr>
            <w:webHidden/>
          </w:rPr>
          <w:instrText xml:space="preserve"> PAGEREF _Toc511168799 \h </w:instrText>
        </w:r>
        <w:r w:rsidR="00122EEF">
          <w:rPr>
            <w:webHidden/>
          </w:rPr>
        </w:r>
        <w:r w:rsidR="00122EEF">
          <w:rPr>
            <w:webHidden/>
          </w:rPr>
          <w:fldChar w:fldCharType="separate"/>
        </w:r>
        <w:r w:rsidR="00122EEF">
          <w:rPr>
            <w:webHidden/>
          </w:rPr>
          <w:t>15</w:t>
        </w:r>
        <w:r w:rsidR="00122EEF">
          <w:rPr>
            <w:webHidden/>
          </w:rPr>
          <w:fldChar w:fldCharType="end"/>
        </w:r>
      </w:hyperlink>
    </w:p>
    <w:p w14:paraId="14DFCCC8" w14:textId="52F3607E" w:rsidR="00122EEF" w:rsidRDefault="00D1377E">
      <w:pPr>
        <w:pStyle w:val="Sumrio3"/>
        <w:tabs>
          <w:tab w:val="left" w:pos="1320"/>
        </w:tabs>
        <w:rPr>
          <w:rFonts w:asciiTheme="minorHAnsi" w:eastAsiaTheme="minorEastAsia" w:hAnsiTheme="minorHAnsi" w:cstheme="minorBidi"/>
          <w:b w:val="0"/>
          <w:sz w:val="22"/>
          <w:szCs w:val="22"/>
          <w:lang w:eastAsia="pt-BR"/>
        </w:rPr>
      </w:pPr>
      <w:hyperlink w:anchor="_Toc511168800" w:history="1">
        <w:r w:rsidR="00122EEF" w:rsidRPr="002410F2">
          <w:rPr>
            <w:rStyle w:val="Hyperlink"/>
          </w:rPr>
          <w:t>3.4.2</w:t>
        </w:r>
        <w:r w:rsidR="00122EEF">
          <w:rPr>
            <w:rFonts w:asciiTheme="minorHAnsi" w:eastAsiaTheme="minorEastAsia" w:hAnsiTheme="minorHAnsi" w:cstheme="minorBidi"/>
            <w:b w:val="0"/>
            <w:sz w:val="22"/>
            <w:szCs w:val="22"/>
            <w:lang w:eastAsia="pt-BR"/>
          </w:rPr>
          <w:tab/>
        </w:r>
        <w:r w:rsidR="00122EEF" w:rsidRPr="002410F2">
          <w:rPr>
            <w:rStyle w:val="Hyperlink"/>
          </w:rPr>
          <w:t>Espectroscopia de Impedância Eletroquímica (EIE)</w:t>
        </w:r>
        <w:r w:rsidR="00122EEF">
          <w:rPr>
            <w:webHidden/>
          </w:rPr>
          <w:tab/>
        </w:r>
        <w:r w:rsidR="00122EEF">
          <w:rPr>
            <w:webHidden/>
          </w:rPr>
          <w:fldChar w:fldCharType="begin"/>
        </w:r>
        <w:r w:rsidR="00122EEF">
          <w:rPr>
            <w:webHidden/>
          </w:rPr>
          <w:instrText xml:space="preserve"> PAGEREF _Toc511168800 \h </w:instrText>
        </w:r>
        <w:r w:rsidR="00122EEF">
          <w:rPr>
            <w:webHidden/>
          </w:rPr>
        </w:r>
        <w:r w:rsidR="00122EEF">
          <w:rPr>
            <w:webHidden/>
          </w:rPr>
          <w:fldChar w:fldCharType="separate"/>
        </w:r>
        <w:r w:rsidR="00122EEF">
          <w:rPr>
            <w:webHidden/>
          </w:rPr>
          <w:t>15</w:t>
        </w:r>
        <w:r w:rsidR="00122EEF">
          <w:rPr>
            <w:webHidden/>
          </w:rPr>
          <w:fldChar w:fldCharType="end"/>
        </w:r>
      </w:hyperlink>
    </w:p>
    <w:p w14:paraId="68BFC3DC" w14:textId="575AFF03" w:rsidR="00122EEF" w:rsidRDefault="00D1377E">
      <w:pPr>
        <w:pStyle w:val="Sumrio2"/>
        <w:tabs>
          <w:tab w:val="left" w:pos="880"/>
          <w:tab w:val="right" w:leader="dot" w:pos="9061"/>
        </w:tabs>
        <w:rPr>
          <w:rFonts w:asciiTheme="minorHAnsi" w:eastAsiaTheme="minorEastAsia" w:hAnsiTheme="minorHAnsi" w:cstheme="minorBidi"/>
          <w:noProof/>
          <w:sz w:val="22"/>
          <w:szCs w:val="22"/>
          <w:lang w:eastAsia="pt-BR"/>
        </w:rPr>
      </w:pPr>
      <w:hyperlink w:anchor="_Toc511168801" w:history="1">
        <w:r w:rsidR="00122EEF" w:rsidRPr="002410F2">
          <w:rPr>
            <w:rStyle w:val="Hyperlink"/>
            <w:noProof/>
          </w:rPr>
          <w:t>3.5</w:t>
        </w:r>
        <w:r w:rsidR="00122EEF">
          <w:rPr>
            <w:rFonts w:asciiTheme="minorHAnsi" w:eastAsiaTheme="minorEastAsia" w:hAnsiTheme="minorHAnsi" w:cstheme="minorBidi"/>
            <w:noProof/>
            <w:sz w:val="22"/>
            <w:szCs w:val="22"/>
            <w:lang w:eastAsia="pt-BR"/>
          </w:rPr>
          <w:tab/>
        </w:r>
        <w:r w:rsidR="00122EEF" w:rsidRPr="002410F2">
          <w:rPr>
            <w:rStyle w:val="Hyperlink"/>
            <w:noProof/>
          </w:rPr>
          <w:t>SIMULAÇÃO DOS DADOS DE EIE</w:t>
        </w:r>
        <w:r w:rsidR="00122EEF">
          <w:rPr>
            <w:noProof/>
            <w:webHidden/>
          </w:rPr>
          <w:tab/>
        </w:r>
        <w:r w:rsidR="00122EEF">
          <w:rPr>
            <w:noProof/>
            <w:webHidden/>
          </w:rPr>
          <w:fldChar w:fldCharType="begin"/>
        </w:r>
        <w:r w:rsidR="00122EEF">
          <w:rPr>
            <w:noProof/>
            <w:webHidden/>
          </w:rPr>
          <w:instrText xml:space="preserve"> PAGEREF _Toc511168801 \h </w:instrText>
        </w:r>
        <w:r w:rsidR="00122EEF">
          <w:rPr>
            <w:noProof/>
            <w:webHidden/>
          </w:rPr>
        </w:r>
        <w:r w:rsidR="00122EEF">
          <w:rPr>
            <w:noProof/>
            <w:webHidden/>
          </w:rPr>
          <w:fldChar w:fldCharType="separate"/>
        </w:r>
        <w:r w:rsidR="00122EEF">
          <w:rPr>
            <w:noProof/>
            <w:webHidden/>
          </w:rPr>
          <w:t>15</w:t>
        </w:r>
        <w:r w:rsidR="00122EEF">
          <w:rPr>
            <w:noProof/>
            <w:webHidden/>
          </w:rPr>
          <w:fldChar w:fldCharType="end"/>
        </w:r>
      </w:hyperlink>
    </w:p>
    <w:p w14:paraId="1FC9B966" w14:textId="6FF774DC" w:rsidR="00122EEF" w:rsidRDefault="00D1377E">
      <w:pPr>
        <w:pStyle w:val="Sumrio1"/>
        <w:tabs>
          <w:tab w:val="left" w:pos="440"/>
        </w:tabs>
        <w:rPr>
          <w:rFonts w:asciiTheme="minorHAnsi" w:eastAsiaTheme="minorEastAsia" w:hAnsiTheme="minorHAnsi" w:cstheme="minorBidi"/>
          <w:noProof/>
          <w:sz w:val="22"/>
          <w:szCs w:val="22"/>
          <w:lang w:eastAsia="pt-BR"/>
        </w:rPr>
      </w:pPr>
      <w:hyperlink w:anchor="_Toc511168802" w:history="1">
        <w:r w:rsidR="00122EEF" w:rsidRPr="002410F2">
          <w:rPr>
            <w:rStyle w:val="Hyperlink"/>
            <w:rFonts w:eastAsia="MS Mincho" w:cs="Arial"/>
            <w:noProof/>
          </w:rPr>
          <w:t>4</w:t>
        </w:r>
        <w:r w:rsidR="00122EEF">
          <w:rPr>
            <w:rFonts w:asciiTheme="minorHAnsi" w:eastAsiaTheme="minorEastAsia" w:hAnsiTheme="minorHAnsi" w:cstheme="minorBidi"/>
            <w:noProof/>
            <w:sz w:val="22"/>
            <w:szCs w:val="22"/>
            <w:lang w:eastAsia="pt-BR"/>
          </w:rPr>
          <w:tab/>
        </w:r>
        <w:r w:rsidR="00122EEF" w:rsidRPr="002410F2">
          <w:rPr>
            <w:rStyle w:val="Hyperlink"/>
            <w:rFonts w:eastAsia="MS Mincho" w:cs="Arial"/>
            <w:noProof/>
          </w:rPr>
          <w:t>RESULTADOS E DISCUSSÃO</w:t>
        </w:r>
        <w:r w:rsidR="00122EEF">
          <w:rPr>
            <w:noProof/>
            <w:webHidden/>
          </w:rPr>
          <w:tab/>
        </w:r>
        <w:r w:rsidR="00122EEF">
          <w:rPr>
            <w:noProof/>
            <w:webHidden/>
          </w:rPr>
          <w:fldChar w:fldCharType="begin"/>
        </w:r>
        <w:r w:rsidR="00122EEF">
          <w:rPr>
            <w:noProof/>
            <w:webHidden/>
          </w:rPr>
          <w:instrText xml:space="preserve"> PAGEREF _Toc511168802 \h </w:instrText>
        </w:r>
        <w:r w:rsidR="00122EEF">
          <w:rPr>
            <w:noProof/>
            <w:webHidden/>
          </w:rPr>
        </w:r>
        <w:r w:rsidR="00122EEF">
          <w:rPr>
            <w:noProof/>
            <w:webHidden/>
          </w:rPr>
          <w:fldChar w:fldCharType="separate"/>
        </w:r>
        <w:r w:rsidR="00122EEF">
          <w:rPr>
            <w:noProof/>
            <w:webHidden/>
          </w:rPr>
          <w:t>16</w:t>
        </w:r>
        <w:r w:rsidR="00122EEF">
          <w:rPr>
            <w:noProof/>
            <w:webHidden/>
          </w:rPr>
          <w:fldChar w:fldCharType="end"/>
        </w:r>
      </w:hyperlink>
    </w:p>
    <w:p w14:paraId="18DA35CE" w14:textId="794EFCA4" w:rsidR="00122EEF" w:rsidRDefault="00D1377E">
      <w:pPr>
        <w:pStyle w:val="Sumrio2"/>
        <w:tabs>
          <w:tab w:val="left" w:pos="880"/>
          <w:tab w:val="right" w:leader="dot" w:pos="9061"/>
        </w:tabs>
        <w:rPr>
          <w:rFonts w:asciiTheme="minorHAnsi" w:eastAsiaTheme="minorEastAsia" w:hAnsiTheme="minorHAnsi" w:cstheme="minorBidi"/>
          <w:noProof/>
          <w:sz w:val="22"/>
          <w:szCs w:val="22"/>
          <w:lang w:eastAsia="pt-BR"/>
        </w:rPr>
      </w:pPr>
      <w:hyperlink w:anchor="_Toc511168803" w:history="1">
        <w:r w:rsidR="00122EEF" w:rsidRPr="002410F2">
          <w:rPr>
            <w:rStyle w:val="Hyperlink"/>
            <w:noProof/>
          </w:rPr>
          <w:t>4.1</w:t>
        </w:r>
        <w:r w:rsidR="00122EEF">
          <w:rPr>
            <w:rFonts w:asciiTheme="minorHAnsi" w:eastAsiaTheme="minorEastAsia" w:hAnsiTheme="minorHAnsi" w:cstheme="minorBidi"/>
            <w:noProof/>
            <w:sz w:val="22"/>
            <w:szCs w:val="22"/>
            <w:lang w:eastAsia="pt-BR"/>
          </w:rPr>
          <w:tab/>
        </w:r>
        <w:r w:rsidR="00122EEF" w:rsidRPr="002410F2">
          <w:rPr>
            <w:rStyle w:val="Hyperlink"/>
            <w:noProof/>
          </w:rPr>
          <w:t>TRATAMENTO DA SUPERFÍCIE DE OURO</w:t>
        </w:r>
        <w:r w:rsidR="00122EEF">
          <w:rPr>
            <w:noProof/>
            <w:webHidden/>
          </w:rPr>
          <w:tab/>
        </w:r>
        <w:r w:rsidR="00122EEF">
          <w:rPr>
            <w:noProof/>
            <w:webHidden/>
          </w:rPr>
          <w:fldChar w:fldCharType="begin"/>
        </w:r>
        <w:r w:rsidR="00122EEF">
          <w:rPr>
            <w:noProof/>
            <w:webHidden/>
          </w:rPr>
          <w:instrText xml:space="preserve"> PAGEREF _Toc511168803 \h </w:instrText>
        </w:r>
        <w:r w:rsidR="00122EEF">
          <w:rPr>
            <w:noProof/>
            <w:webHidden/>
          </w:rPr>
        </w:r>
        <w:r w:rsidR="00122EEF">
          <w:rPr>
            <w:noProof/>
            <w:webHidden/>
          </w:rPr>
          <w:fldChar w:fldCharType="separate"/>
        </w:r>
        <w:r w:rsidR="00122EEF">
          <w:rPr>
            <w:noProof/>
            <w:webHidden/>
          </w:rPr>
          <w:t>16</w:t>
        </w:r>
        <w:r w:rsidR="00122EEF">
          <w:rPr>
            <w:noProof/>
            <w:webHidden/>
          </w:rPr>
          <w:fldChar w:fldCharType="end"/>
        </w:r>
      </w:hyperlink>
    </w:p>
    <w:p w14:paraId="064ED8B6" w14:textId="364048B0" w:rsidR="00122EEF" w:rsidRDefault="00D1377E">
      <w:pPr>
        <w:pStyle w:val="Sumrio2"/>
        <w:tabs>
          <w:tab w:val="left" w:pos="880"/>
          <w:tab w:val="right" w:leader="dot" w:pos="9061"/>
        </w:tabs>
        <w:rPr>
          <w:rFonts w:asciiTheme="minorHAnsi" w:eastAsiaTheme="minorEastAsia" w:hAnsiTheme="minorHAnsi" w:cstheme="minorBidi"/>
          <w:noProof/>
          <w:sz w:val="22"/>
          <w:szCs w:val="22"/>
          <w:lang w:eastAsia="pt-BR"/>
        </w:rPr>
      </w:pPr>
      <w:hyperlink w:anchor="_Toc511168804" w:history="1">
        <w:r w:rsidR="00122EEF" w:rsidRPr="002410F2">
          <w:rPr>
            <w:rStyle w:val="Hyperlink"/>
            <w:noProof/>
          </w:rPr>
          <w:t>4.2</w:t>
        </w:r>
        <w:r w:rsidR="00122EEF">
          <w:rPr>
            <w:rFonts w:asciiTheme="minorHAnsi" w:eastAsiaTheme="minorEastAsia" w:hAnsiTheme="minorHAnsi" w:cstheme="minorBidi"/>
            <w:noProof/>
            <w:sz w:val="22"/>
            <w:szCs w:val="22"/>
            <w:lang w:eastAsia="pt-BR"/>
          </w:rPr>
          <w:tab/>
        </w:r>
        <w:r w:rsidR="00122EEF" w:rsidRPr="002410F2">
          <w:rPr>
            <w:rStyle w:val="Hyperlink"/>
            <w:noProof/>
          </w:rPr>
          <w:t>MODIFICAÇÃO DA SUPERFÍCIE DE OURO</w:t>
        </w:r>
        <w:r w:rsidR="00122EEF">
          <w:rPr>
            <w:noProof/>
            <w:webHidden/>
          </w:rPr>
          <w:tab/>
        </w:r>
        <w:r w:rsidR="00122EEF">
          <w:rPr>
            <w:noProof/>
            <w:webHidden/>
          </w:rPr>
          <w:fldChar w:fldCharType="begin"/>
        </w:r>
        <w:r w:rsidR="00122EEF">
          <w:rPr>
            <w:noProof/>
            <w:webHidden/>
          </w:rPr>
          <w:instrText xml:space="preserve"> PAGEREF _Toc511168804 \h </w:instrText>
        </w:r>
        <w:r w:rsidR="00122EEF">
          <w:rPr>
            <w:noProof/>
            <w:webHidden/>
          </w:rPr>
        </w:r>
        <w:r w:rsidR="00122EEF">
          <w:rPr>
            <w:noProof/>
            <w:webHidden/>
          </w:rPr>
          <w:fldChar w:fldCharType="separate"/>
        </w:r>
        <w:r w:rsidR="00122EEF">
          <w:rPr>
            <w:noProof/>
            <w:webHidden/>
          </w:rPr>
          <w:t>16</w:t>
        </w:r>
        <w:r w:rsidR="00122EEF">
          <w:rPr>
            <w:noProof/>
            <w:webHidden/>
          </w:rPr>
          <w:fldChar w:fldCharType="end"/>
        </w:r>
      </w:hyperlink>
    </w:p>
    <w:p w14:paraId="19DC6C6D" w14:textId="2E1C2335" w:rsidR="00122EEF" w:rsidRDefault="00D1377E">
      <w:pPr>
        <w:pStyle w:val="Sumrio2"/>
        <w:tabs>
          <w:tab w:val="left" w:pos="880"/>
          <w:tab w:val="right" w:leader="dot" w:pos="9061"/>
        </w:tabs>
        <w:rPr>
          <w:rFonts w:asciiTheme="minorHAnsi" w:eastAsiaTheme="minorEastAsia" w:hAnsiTheme="minorHAnsi" w:cstheme="minorBidi"/>
          <w:noProof/>
          <w:sz w:val="22"/>
          <w:szCs w:val="22"/>
          <w:lang w:eastAsia="pt-BR"/>
        </w:rPr>
      </w:pPr>
      <w:hyperlink w:anchor="_Toc511168805" w:history="1">
        <w:r w:rsidR="00122EEF" w:rsidRPr="002410F2">
          <w:rPr>
            <w:rStyle w:val="Hyperlink"/>
            <w:noProof/>
          </w:rPr>
          <w:t>4.3</w:t>
        </w:r>
        <w:r w:rsidR="00122EEF">
          <w:rPr>
            <w:rFonts w:asciiTheme="minorHAnsi" w:eastAsiaTheme="minorEastAsia" w:hAnsiTheme="minorHAnsi" w:cstheme="minorBidi"/>
            <w:noProof/>
            <w:sz w:val="22"/>
            <w:szCs w:val="22"/>
            <w:lang w:eastAsia="pt-BR"/>
          </w:rPr>
          <w:tab/>
        </w:r>
        <w:r w:rsidR="00122EEF" w:rsidRPr="002410F2">
          <w:rPr>
            <w:rStyle w:val="Hyperlink"/>
            <w:noProof/>
          </w:rPr>
          <w:t>IMOBILIZAÇÃO DOS PONTOS QUÂNTICOS</w:t>
        </w:r>
        <w:r w:rsidR="00122EEF">
          <w:rPr>
            <w:noProof/>
            <w:webHidden/>
          </w:rPr>
          <w:tab/>
        </w:r>
        <w:r w:rsidR="00122EEF">
          <w:rPr>
            <w:noProof/>
            <w:webHidden/>
          </w:rPr>
          <w:fldChar w:fldCharType="begin"/>
        </w:r>
        <w:r w:rsidR="00122EEF">
          <w:rPr>
            <w:noProof/>
            <w:webHidden/>
          </w:rPr>
          <w:instrText xml:space="preserve"> PAGEREF _Toc511168805 \h </w:instrText>
        </w:r>
        <w:r w:rsidR="00122EEF">
          <w:rPr>
            <w:noProof/>
            <w:webHidden/>
          </w:rPr>
        </w:r>
        <w:r w:rsidR="00122EEF">
          <w:rPr>
            <w:noProof/>
            <w:webHidden/>
          </w:rPr>
          <w:fldChar w:fldCharType="separate"/>
        </w:r>
        <w:r w:rsidR="00122EEF">
          <w:rPr>
            <w:noProof/>
            <w:webHidden/>
          </w:rPr>
          <w:t>17</w:t>
        </w:r>
        <w:r w:rsidR="00122EEF">
          <w:rPr>
            <w:noProof/>
            <w:webHidden/>
          </w:rPr>
          <w:fldChar w:fldCharType="end"/>
        </w:r>
      </w:hyperlink>
    </w:p>
    <w:p w14:paraId="38384ED1" w14:textId="0456EEFB" w:rsidR="00122EEF" w:rsidRDefault="00D1377E">
      <w:pPr>
        <w:pStyle w:val="Sumrio2"/>
        <w:tabs>
          <w:tab w:val="right" w:leader="dot" w:pos="9061"/>
        </w:tabs>
        <w:rPr>
          <w:rFonts w:asciiTheme="minorHAnsi" w:eastAsiaTheme="minorEastAsia" w:hAnsiTheme="minorHAnsi" w:cstheme="minorBidi"/>
          <w:noProof/>
          <w:sz w:val="22"/>
          <w:szCs w:val="22"/>
          <w:lang w:eastAsia="pt-BR"/>
        </w:rPr>
      </w:pPr>
      <w:hyperlink w:anchor="_Toc511168806" w:history="1">
        <w:r w:rsidR="00122EEF" w:rsidRPr="002410F2">
          <w:rPr>
            <w:rStyle w:val="Hyperlink"/>
            <w:rFonts w:eastAsia="MS Mincho" w:cs="Arial"/>
            <w:noProof/>
          </w:rPr>
          <w:t>4.4</w:t>
        </w:r>
        <w:r w:rsidR="00122EEF">
          <w:rPr>
            <w:noProof/>
            <w:webHidden/>
          </w:rPr>
          <w:tab/>
        </w:r>
        <w:r w:rsidR="00122EEF">
          <w:rPr>
            <w:noProof/>
            <w:webHidden/>
          </w:rPr>
          <w:fldChar w:fldCharType="begin"/>
        </w:r>
        <w:r w:rsidR="00122EEF">
          <w:rPr>
            <w:noProof/>
            <w:webHidden/>
          </w:rPr>
          <w:instrText xml:space="preserve"> PAGEREF _Toc511168806 \h </w:instrText>
        </w:r>
        <w:r w:rsidR="00122EEF">
          <w:rPr>
            <w:noProof/>
            <w:webHidden/>
          </w:rPr>
        </w:r>
        <w:r w:rsidR="00122EEF">
          <w:rPr>
            <w:noProof/>
            <w:webHidden/>
          </w:rPr>
          <w:fldChar w:fldCharType="separate"/>
        </w:r>
        <w:r w:rsidR="00122EEF">
          <w:rPr>
            <w:noProof/>
            <w:webHidden/>
          </w:rPr>
          <w:t>17</w:t>
        </w:r>
        <w:r w:rsidR="00122EEF">
          <w:rPr>
            <w:noProof/>
            <w:webHidden/>
          </w:rPr>
          <w:fldChar w:fldCharType="end"/>
        </w:r>
      </w:hyperlink>
    </w:p>
    <w:p w14:paraId="63346AC3" w14:textId="03CDD22F" w:rsidR="00122EEF" w:rsidRDefault="00D1377E">
      <w:pPr>
        <w:pStyle w:val="Sumrio1"/>
        <w:tabs>
          <w:tab w:val="left" w:pos="440"/>
        </w:tabs>
        <w:rPr>
          <w:rFonts w:asciiTheme="minorHAnsi" w:eastAsiaTheme="minorEastAsia" w:hAnsiTheme="minorHAnsi" w:cstheme="minorBidi"/>
          <w:noProof/>
          <w:sz w:val="22"/>
          <w:szCs w:val="22"/>
          <w:lang w:eastAsia="pt-BR"/>
        </w:rPr>
      </w:pPr>
      <w:hyperlink w:anchor="_Toc511168807" w:history="1">
        <w:r w:rsidR="00122EEF" w:rsidRPr="002410F2">
          <w:rPr>
            <w:rStyle w:val="Hyperlink"/>
            <w:rFonts w:cs="Arial"/>
            <w:noProof/>
          </w:rPr>
          <w:t>5</w:t>
        </w:r>
        <w:r w:rsidR="00122EEF">
          <w:rPr>
            <w:rFonts w:asciiTheme="minorHAnsi" w:eastAsiaTheme="minorEastAsia" w:hAnsiTheme="minorHAnsi" w:cstheme="minorBidi"/>
            <w:noProof/>
            <w:sz w:val="22"/>
            <w:szCs w:val="22"/>
            <w:lang w:eastAsia="pt-BR"/>
          </w:rPr>
          <w:tab/>
        </w:r>
        <w:r w:rsidR="00122EEF" w:rsidRPr="002410F2">
          <w:rPr>
            <w:rStyle w:val="Hyperlink"/>
            <w:rFonts w:cs="Arial"/>
            <w:noProof/>
          </w:rPr>
          <w:t>5. CONSIDERAÇÕES FINAIS</w:t>
        </w:r>
        <w:r w:rsidR="00122EEF">
          <w:rPr>
            <w:noProof/>
            <w:webHidden/>
          </w:rPr>
          <w:tab/>
        </w:r>
        <w:r w:rsidR="00122EEF">
          <w:rPr>
            <w:noProof/>
            <w:webHidden/>
          </w:rPr>
          <w:fldChar w:fldCharType="begin"/>
        </w:r>
        <w:r w:rsidR="00122EEF">
          <w:rPr>
            <w:noProof/>
            <w:webHidden/>
          </w:rPr>
          <w:instrText xml:space="preserve"> PAGEREF _Toc511168807 \h </w:instrText>
        </w:r>
        <w:r w:rsidR="00122EEF">
          <w:rPr>
            <w:noProof/>
            <w:webHidden/>
          </w:rPr>
        </w:r>
        <w:r w:rsidR="00122EEF">
          <w:rPr>
            <w:noProof/>
            <w:webHidden/>
          </w:rPr>
          <w:fldChar w:fldCharType="separate"/>
        </w:r>
        <w:r w:rsidR="00122EEF">
          <w:rPr>
            <w:noProof/>
            <w:webHidden/>
          </w:rPr>
          <w:t>18</w:t>
        </w:r>
        <w:r w:rsidR="00122EEF">
          <w:rPr>
            <w:noProof/>
            <w:webHidden/>
          </w:rPr>
          <w:fldChar w:fldCharType="end"/>
        </w:r>
      </w:hyperlink>
    </w:p>
    <w:p w14:paraId="6CF09593" w14:textId="1DDAFCD3" w:rsidR="00122EEF" w:rsidRDefault="00D1377E">
      <w:pPr>
        <w:pStyle w:val="Sumrio1"/>
        <w:tabs>
          <w:tab w:val="left" w:pos="440"/>
        </w:tabs>
        <w:rPr>
          <w:rFonts w:asciiTheme="minorHAnsi" w:eastAsiaTheme="minorEastAsia" w:hAnsiTheme="minorHAnsi" w:cstheme="minorBidi"/>
          <w:noProof/>
          <w:sz w:val="22"/>
          <w:szCs w:val="22"/>
          <w:lang w:eastAsia="pt-BR"/>
        </w:rPr>
      </w:pPr>
      <w:hyperlink w:anchor="_Toc511168808" w:history="1">
        <w:r w:rsidR="00122EEF" w:rsidRPr="002410F2">
          <w:rPr>
            <w:rStyle w:val="Hyperlink"/>
            <w:rFonts w:cs="Arial"/>
            <w:noProof/>
          </w:rPr>
          <w:t>6</w:t>
        </w:r>
        <w:r w:rsidR="00122EEF">
          <w:rPr>
            <w:rFonts w:asciiTheme="minorHAnsi" w:eastAsiaTheme="minorEastAsia" w:hAnsiTheme="minorHAnsi" w:cstheme="minorBidi"/>
            <w:noProof/>
            <w:sz w:val="22"/>
            <w:szCs w:val="22"/>
            <w:lang w:eastAsia="pt-BR"/>
          </w:rPr>
          <w:tab/>
        </w:r>
        <w:r w:rsidR="00122EEF" w:rsidRPr="002410F2">
          <w:rPr>
            <w:rStyle w:val="Hyperlink"/>
            <w:rFonts w:cs="Arial"/>
            <w:noProof/>
          </w:rPr>
          <w:t>6. PERSPECTIVAS</w:t>
        </w:r>
        <w:r w:rsidR="00122EEF">
          <w:rPr>
            <w:noProof/>
            <w:webHidden/>
          </w:rPr>
          <w:tab/>
        </w:r>
        <w:r w:rsidR="00122EEF">
          <w:rPr>
            <w:noProof/>
            <w:webHidden/>
          </w:rPr>
          <w:fldChar w:fldCharType="begin"/>
        </w:r>
        <w:r w:rsidR="00122EEF">
          <w:rPr>
            <w:noProof/>
            <w:webHidden/>
          </w:rPr>
          <w:instrText xml:space="preserve"> PAGEREF _Toc511168808 \h </w:instrText>
        </w:r>
        <w:r w:rsidR="00122EEF">
          <w:rPr>
            <w:noProof/>
            <w:webHidden/>
          </w:rPr>
        </w:r>
        <w:r w:rsidR="00122EEF">
          <w:rPr>
            <w:noProof/>
            <w:webHidden/>
          </w:rPr>
          <w:fldChar w:fldCharType="separate"/>
        </w:r>
        <w:r w:rsidR="00122EEF">
          <w:rPr>
            <w:noProof/>
            <w:webHidden/>
          </w:rPr>
          <w:t>19</w:t>
        </w:r>
        <w:r w:rsidR="00122EEF">
          <w:rPr>
            <w:noProof/>
            <w:webHidden/>
          </w:rPr>
          <w:fldChar w:fldCharType="end"/>
        </w:r>
      </w:hyperlink>
    </w:p>
    <w:p w14:paraId="64A72754" w14:textId="7CF492A4" w:rsidR="00122EEF" w:rsidRDefault="00D1377E">
      <w:pPr>
        <w:pStyle w:val="Sumrio1"/>
        <w:tabs>
          <w:tab w:val="left" w:pos="440"/>
        </w:tabs>
        <w:rPr>
          <w:rFonts w:asciiTheme="minorHAnsi" w:eastAsiaTheme="minorEastAsia" w:hAnsiTheme="minorHAnsi" w:cstheme="minorBidi"/>
          <w:noProof/>
          <w:sz w:val="22"/>
          <w:szCs w:val="22"/>
          <w:lang w:eastAsia="pt-BR"/>
        </w:rPr>
      </w:pPr>
      <w:hyperlink w:anchor="_Toc511168809" w:history="1">
        <w:r w:rsidR="00122EEF" w:rsidRPr="002410F2">
          <w:rPr>
            <w:rStyle w:val="Hyperlink"/>
            <w:rFonts w:cs="Arial"/>
            <w:noProof/>
          </w:rPr>
          <w:t>7</w:t>
        </w:r>
        <w:r w:rsidR="00122EEF">
          <w:rPr>
            <w:rFonts w:asciiTheme="minorHAnsi" w:eastAsiaTheme="minorEastAsia" w:hAnsiTheme="minorHAnsi" w:cstheme="minorBidi"/>
            <w:noProof/>
            <w:sz w:val="22"/>
            <w:szCs w:val="22"/>
            <w:lang w:eastAsia="pt-BR"/>
          </w:rPr>
          <w:tab/>
        </w:r>
        <w:r w:rsidR="00122EEF" w:rsidRPr="002410F2">
          <w:rPr>
            <w:rStyle w:val="Hyperlink"/>
            <w:rFonts w:cs="Arial"/>
            <w:noProof/>
          </w:rPr>
          <w:t>7. REFERÊNCIAS BIBLIOGRÁFICAS</w:t>
        </w:r>
        <w:r w:rsidR="00122EEF">
          <w:rPr>
            <w:noProof/>
            <w:webHidden/>
          </w:rPr>
          <w:tab/>
        </w:r>
        <w:r w:rsidR="00122EEF">
          <w:rPr>
            <w:noProof/>
            <w:webHidden/>
          </w:rPr>
          <w:fldChar w:fldCharType="begin"/>
        </w:r>
        <w:r w:rsidR="00122EEF">
          <w:rPr>
            <w:noProof/>
            <w:webHidden/>
          </w:rPr>
          <w:instrText xml:space="preserve"> PAGEREF _Toc511168809 \h </w:instrText>
        </w:r>
        <w:r w:rsidR="00122EEF">
          <w:rPr>
            <w:noProof/>
            <w:webHidden/>
          </w:rPr>
        </w:r>
        <w:r w:rsidR="00122EEF">
          <w:rPr>
            <w:noProof/>
            <w:webHidden/>
          </w:rPr>
          <w:fldChar w:fldCharType="separate"/>
        </w:r>
        <w:r w:rsidR="00122EEF">
          <w:rPr>
            <w:noProof/>
            <w:webHidden/>
          </w:rPr>
          <w:t>20</w:t>
        </w:r>
        <w:r w:rsidR="00122EEF">
          <w:rPr>
            <w:noProof/>
            <w:webHidden/>
          </w:rPr>
          <w:fldChar w:fldCharType="end"/>
        </w:r>
      </w:hyperlink>
    </w:p>
    <w:p w14:paraId="7B9CB653" w14:textId="5BD31CAB" w:rsidR="00122EEF" w:rsidRDefault="00D1377E">
      <w:pPr>
        <w:pStyle w:val="Sumrio1"/>
        <w:tabs>
          <w:tab w:val="left" w:pos="440"/>
        </w:tabs>
        <w:rPr>
          <w:rFonts w:asciiTheme="minorHAnsi" w:eastAsiaTheme="minorEastAsia" w:hAnsiTheme="minorHAnsi" w:cstheme="minorBidi"/>
          <w:noProof/>
          <w:sz w:val="22"/>
          <w:szCs w:val="22"/>
          <w:lang w:eastAsia="pt-BR"/>
        </w:rPr>
      </w:pPr>
      <w:hyperlink w:anchor="_Toc511168810" w:history="1">
        <w:r w:rsidR="00122EEF" w:rsidRPr="002410F2">
          <w:rPr>
            <w:rStyle w:val="Hyperlink"/>
            <w:rFonts w:cs="Arial"/>
            <w:noProof/>
            <w:lang w:val="en-US"/>
          </w:rPr>
          <w:t>8</w:t>
        </w:r>
        <w:r w:rsidR="00122EEF">
          <w:rPr>
            <w:rFonts w:asciiTheme="minorHAnsi" w:eastAsiaTheme="minorEastAsia" w:hAnsiTheme="minorHAnsi" w:cstheme="minorBidi"/>
            <w:noProof/>
            <w:sz w:val="22"/>
            <w:szCs w:val="22"/>
            <w:lang w:eastAsia="pt-BR"/>
          </w:rPr>
          <w:tab/>
        </w:r>
        <w:r w:rsidR="00122EEF" w:rsidRPr="002410F2">
          <w:rPr>
            <w:rStyle w:val="Hyperlink"/>
            <w:rFonts w:cs="Arial"/>
            <w:noProof/>
            <w:shd w:val="clear" w:color="auto" w:fill="FFFFFF"/>
            <w:lang w:val="en-US"/>
          </w:rPr>
          <w:t>8. APÊNDICES</w:t>
        </w:r>
        <w:r w:rsidR="00122EEF">
          <w:rPr>
            <w:noProof/>
            <w:webHidden/>
          </w:rPr>
          <w:tab/>
        </w:r>
        <w:r w:rsidR="00122EEF">
          <w:rPr>
            <w:noProof/>
            <w:webHidden/>
          </w:rPr>
          <w:fldChar w:fldCharType="begin"/>
        </w:r>
        <w:r w:rsidR="00122EEF">
          <w:rPr>
            <w:noProof/>
            <w:webHidden/>
          </w:rPr>
          <w:instrText xml:space="preserve"> PAGEREF _Toc511168810 \h </w:instrText>
        </w:r>
        <w:r w:rsidR="00122EEF">
          <w:rPr>
            <w:noProof/>
            <w:webHidden/>
          </w:rPr>
        </w:r>
        <w:r w:rsidR="00122EEF">
          <w:rPr>
            <w:noProof/>
            <w:webHidden/>
          </w:rPr>
          <w:fldChar w:fldCharType="separate"/>
        </w:r>
        <w:r w:rsidR="00122EEF">
          <w:rPr>
            <w:noProof/>
            <w:webHidden/>
          </w:rPr>
          <w:t>22</w:t>
        </w:r>
        <w:r w:rsidR="00122EEF">
          <w:rPr>
            <w:noProof/>
            <w:webHidden/>
          </w:rPr>
          <w:fldChar w:fldCharType="end"/>
        </w:r>
      </w:hyperlink>
    </w:p>
    <w:p w14:paraId="2ECA43D3" w14:textId="3F35024E" w:rsidR="00F30DBA" w:rsidRPr="00BD40E3" w:rsidRDefault="00FF1E1A" w:rsidP="00BD1EDE">
      <w:pPr>
        <w:pStyle w:val="Corpodetexto"/>
        <w:spacing w:after="200" w:line="360" w:lineRule="auto"/>
        <w:jc w:val="both"/>
        <w:rPr>
          <w:rFonts w:eastAsia="Times New Roman" w:cs="Arial"/>
          <w:b/>
          <w:bCs/>
          <w:lang w:eastAsia="pt-BR"/>
        </w:rPr>
        <w:sectPr w:rsidR="00F30DBA" w:rsidRPr="00BD40E3" w:rsidSect="00F6427D">
          <w:pgSz w:w="11906" w:h="16838" w:code="9"/>
          <w:pgMar w:top="1701" w:right="1134" w:bottom="1134" w:left="1701" w:header="709" w:footer="709" w:gutter="0"/>
          <w:cols w:space="708"/>
          <w:docGrid w:linePitch="360"/>
        </w:sectPr>
      </w:pPr>
      <w:r w:rsidRPr="00BD40E3">
        <w:rPr>
          <w:rFonts w:eastAsia="Times New Roman" w:cs="Arial"/>
          <w:b/>
          <w:bCs/>
          <w:lang w:eastAsia="pt-BR"/>
        </w:rPr>
        <w:fldChar w:fldCharType="end"/>
      </w:r>
    </w:p>
    <w:p w14:paraId="2098BD36" w14:textId="68B93CFE" w:rsidR="00F30DBA" w:rsidRPr="00BD40E3" w:rsidRDefault="00F30DBA" w:rsidP="00BD1EDE">
      <w:pPr>
        <w:pStyle w:val="Ttulo1"/>
        <w:tabs>
          <w:tab w:val="left" w:pos="3330"/>
        </w:tabs>
        <w:rPr>
          <w:rFonts w:cs="Arial"/>
          <w:szCs w:val="24"/>
          <w:lang w:eastAsia="pt-BR"/>
        </w:rPr>
      </w:pPr>
      <w:bookmarkStart w:id="1" w:name="_Toc436574367"/>
      <w:bookmarkStart w:id="2" w:name="_Toc436574987"/>
      <w:bookmarkStart w:id="3" w:name="_Toc436575092"/>
      <w:bookmarkStart w:id="4" w:name="_Toc436642760"/>
      <w:bookmarkStart w:id="5" w:name="_Toc436642806"/>
      <w:bookmarkStart w:id="6" w:name="_Toc436642962"/>
      <w:bookmarkStart w:id="7" w:name="_Toc511168780"/>
      <w:r w:rsidRPr="00BD40E3">
        <w:rPr>
          <w:rFonts w:cs="Arial"/>
          <w:szCs w:val="24"/>
          <w:lang w:eastAsia="pt-BR"/>
        </w:rPr>
        <w:lastRenderedPageBreak/>
        <w:t>INTRODUÇÃO</w:t>
      </w:r>
      <w:bookmarkEnd w:id="1"/>
      <w:bookmarkEnd w:id="2"/>
      <w:bookmarkEnd w:id="3"/>
      <w:bookmarkEnd w:id="4"/>
      <w:bookmarkEnd w:id="5"/>
      <w:bookmarkEnd w:id="6"/>
      <w:bookmarkEnd w:id="7"/>
    </w:p>
    <w:p w14:paraId="1E9F8601" w14:textId="77777777" w:rsidR="00572748" w:rsidRPr="00BD40E3" w:rsidRDefault="00A55FA1" w:rsidP="00BD1EDE">
      <w:pPr>
        <w:spacing w:after="120" w:line="360" w:lineRule="auto"/>
        <w:ind w:firstLine="567"/>
        <w:jc w:val="both"/>
        <w:rPr>
          <w:rFonts w:eastAsia="Times New Roman" w:cs="Arial"/>
          <w:lang w:eastAsia="pt-BR"/>
        </w:rPr>
      </w:pPr>
      <w:r w:rsidRPr="00BD40E3">
        <w:rPr>
          <w:rFonts w:eastAsia="Times New Roman" w:cs="Arial"/>
          <w:lang w:eastAsia="pt-BR"/>
        </w:rPr>
        <w:t>O interesse por sistemas de diagnóstico que possam fornecer respostas rápidas, com alta precisão e elevada sensibilidade de detecção é uma busca constante. Pesquisadores da área, ao longo desses anos, sempre buscam o aprimoramento relacionado a novos métodos e elementos que apresentem maior estabilidade e interação com o analito a ser detectado. Atualmente, métodos como ELISA (</w:t>
      </w:r>
      <w:proofErr w:type="spellStart"/>
      <w:r w:rsidRPr="00122EEF">
        <w:rPr>
          <w:rFonts w:eastAsia="Times New Roman" w:cs="Arial"/>
          <w:i/>
          <w:lang w:eastAsia="pt-BR"/>
        </w:rPr>
        <w:t>Enzyme-Linked</w:t>
      </w:r>
      <w:proofErr w:type="spellEnd"/>
      <w:r w:rsidRPr="00122EEF">
        <w:rPr>
          <w:rFonts w:eastAsia="Times New Roman" w:cs="Arial"/>
          <w:i/>
          <w:lang w:eastAsia="pt-BR"/>
        </w:rPr>
        <w:t xml:space="preserve"> </w:t>
      </w:r>
      <w:proofErr w:type="spellStart"/>
      <w:r w:rsidRPr="00122EEF">
        <w:rPr>
          <w:rFonts w:eastAsia="Times New Roman" w:cs="Arial"/>
          <w:i/>
          <w:lang w:eastAsia="pt-BR"/>
        </w:rPr>
        <w:t>Immunosorbent</w:t>
      </w:r>
      <w:proofErr w:type="spellEnd"/>
      <w:r w:rsidRPr="00122EEF">
        <w:rPr>
          <w:rFonts w:eastAsia="Times New Roman" w:cs="Arial"/>
          <w:i/>
          <w:lang w:eastAsia="pt-BR"/>
        </w:rPr>
        <w:t xml:space="preserve"> </w:t>
      </w:r>
      <w:proofErr w:type="spellStart"/>
      <w:r w:rsidRPr="00122EEF">
        <w:rPr>
          <w:rFonts w:eastAsia="Times New Roman" w:cs="Arial"/>
          <w:i/>
          <w:lang w:eastAsia="pt-BR"/>
        </w:rPr>
        <w:t>Assay</w:t>
      </w:r>
      <w:proofErr w:type="spellEnd"/>
      <w:r w:rsidRPr="00BD40E3">
        <w:rPr>
          <w:rFonts w:eastAsia="Times New Roman" w:cs="Arial"/>
          <w:lang w:eastAsia="pt-BR"/>
        </w:rPr>
        <w:t>), ECLIA (</w:t>
      </w:r>
      <w:proofErr w:type="spellStart"/>
      <w:r w:rsidRPr="00122EEF">
        <w:rPr>
          <w:rFonts w:eastAsia="Times New Roman" w:cs="Arial"/>
          <w:i/>
          <w:lang w:eastAsia="pt-BR"/>
        </w:rPr>
        <w:t>Electro</w:t>
      </w:r>
      <w:r w:rsidR="00572748" w:rsidRPr="00122EEF">
        <w:rPr>
          <w:rFonts w:eastAsia="Times New Roman" w:cs="Arial"/>
          <w:i/>
          <w:lang w:eastAsia="pt-BR"/>
        </w:rPr>
        <w:t>-C</w:t>
      </w:r>
      <w:r w:rsidRPr="00122EEF">
        <w:rPr>
          <w:rFonts w:eastAsia="Times New Roman" w:cs="Arial"/>
          <w:i/>
          <w:lang w:eastAsia="pt-BR"/>
        </w:rPr>
        <w:t>hemiluminescence</w:t>
      </w:r>
      <w:proofErr w:type="spellEnd"/>
      <w:r w:rsidRPr="00122EEF">
        <w:rPr>
          <w:rFonts w:eastAsia="Times New Roman" w:cs="Arial"/>
          <w:i/>
          <w:lang w:eastAsia="pt-BR"/>
        </w:rPr>
        <w:t xml:space="preserve"> </w:t>
      </w:r>
      <w:proofErr w:type="spellStart"/>
      <w:r w:rsidRPr="00122EEF">
        <w:rPr>
          <w:rFonts w:eastAsia="Times New Roman" w:cs="Arial"/>
          <w:i/>
          <w:lang w:eastAsia="pt-BR"/>
        </w:rPr>
        <w:t>Immunoassay</w:t>
      </w:r>
      <w:proofErr w:type="spellEnd"/>
      <w:r w:rsidRPr="00122EEF">
        <w:rPr>
          <w:rFonts w:eastAsia="Times New Roman" w:cs="Arial"/>
          <w:i/>
          <w:lang w:eastAsia="pt-BR"/>
        </w:rPr>
        <w:t xml:space="preserve"> </w:t>
      </w:r>
      <w:proofErr w:type="spellStart"/>
      <w:r w:rsidRPr="00122EEF">
        <w:rPr>
          <w:rFonts w:eastAsia="Times New Roman" w:cs="Arial"/>
          <w:i/>
          <w:lang w:eastAsia="pt-BR"/>
        </w:rPr>
        <w:t>Analyzer</w:t>
      </w:r>
      <w:proofErr w:type="spellEnd"/>
      <w:r w:rsidRPr="00BD40E3">
        <w:rPr>
          <w:rFonts w:eastAsia="Times New Roman" w:cs="Arial"/>
          <w:lang w:eastAsia="pt-BR"/>
        </w:rPr>
        <w:t>) ou PCR (</w:t>
      </w:r>
      <w:proofErr w:type="spellStart"/>
      <w:r w:rsidRPr="00122EEF">
        <w:rPr>
          <w:rFonts w:eastAsia="Times New Roman" w:cs="Arial"/>
          <w:i/>
          <w:lang w:eastAsia="pt-BR"/>
        </w:rPr>
        <w:t>Polymerase</w:t>
      </w:r>
      <w:proofErr w:type="spellEnd"/>
      <w:r w:rsidRPr="00122EEF">
        <w:rPr>
          <w:rFonts w:eastAsia="Times New Roman" w:cs="Arial"/>
          <w:i/>
          <w:lang w:eastAsia="pt-BR"/>
        </w:rPr>
        <w:t xml:space="preserve"> Chain </w:t>
      </w:r>
      <w:proofErr w:type="spellStart"/>
      <w:r w:rsidRPr="00122EEF">
        <w:rPr>
          <w:rFonts w:eastAsia="Times New Roman" w:cs="Arial"/>
          <w:i/>
          <w:lang w:eastAsia="pt-BR"/>
        </w:rPr>
        <w:t>Reaction</w:t>
      </w:r>
      <w:proofErr w:type="spellEnd"/>
      <w:r w:rsidRPr="00BD40E3">
        <w:rPr>
          <w:rFonts w:eastAsia="Times New Roman" w:cs="Arial"/>
          <w:lang w:eastAsia="pt-BR"/>
        </w:rPr>
        <w:t xml:space="preserve">) são bastante eficientes, entretanto apresentam um elevado custo e tempo de resposta. </w:t>
      </w:r>
    </w:p>
    <w:p w14:paraId="50D36210" w14:textId="1B4A6AE0" w:rsidR="00476C89" w:rsidRDefault="00A55FA1" w:rsidP="00BD1EDE">
      <w:pPr>
        <w:spacing w:after="120" w:line="360" w:lineRule="auto"/>
        <w:ind w:firstLine="567"/>
        <w:jc w:val="both"/>
        <w:rPr>
          <w:rFonts w:eastAsia="Times New Roman" w:cs="Arial"/>
          <w:lang w:eastAsia="pt-BR"/>
        </w:rPr>
      </w:pPr>
      <w:r w:rsidRPr="00BD40E3">
        <w:rPr>
          <w:rFonts w:eastAsia="Times New Roman" w:cs="Arial"/>
          <w:lang w:eastAsia="pt-BR"/>
        </w:rPr>
        <w:t>Uma alternativa para contorno desses limitantes tem sido a tecnologia de biossensores. O funcionamento de um biossensor se baseia na conversão de uma reação química ou biológica em um sinal elétrico. Para tal, é usado um elemento bioativo de reconhecimento acoplado, na maioria dos casos, a um transdutor, que pode empregar variação de massa, absorção ou emissão de luz, temperatura ou estado de oxidação, para uma detecção</w:t>
      </w:r>
      <w:r w:rsidR="00B503E8" w:rsidRPr="00BD40E3">
        <w:rPr>
          <w:rFonts w:eastAsia="Times New Roman" w:cs="Arial"/>
          <w:lang w:eastAsia="pt-BR"/>
        </w:rPr>
        <w:t xml:space="preserve"> quantitativa</w:t>
      </w:r>
      <w:r w:rsidRPr="00BD40E3">
        <w:rPr>
          <w:rFonts w:eastAsia="Times New Roman" w:cs="Arial"/>
          <w:lang w:eastAsia="pt-BR"/>
        </w:rPr>
        <w:t xml:space="preserve"> rápida e específica de substâncias químicas ou biológicas, como por exemplo, açúcares e anticorpos (CALIL &amp; SILVA, 2010). Em particular, os </w:t>
      </w:r>
      <w:r w:rsidR="00572748" w:rsidRPr="00BD40E3">
        <w:rPr>
          <w:rFonts w:eastAsia="Times New Roman" w:cs="Arial"/>
          <w:lang w:eastAsia="pt-BR"/>
        </w:rPr>
        <w:t>transdutores</w:t>
      </w:r>
      <w:r w:rsidRPr="00BD40E3">
        <w:rPr>
          <w:rFonts w:eastAsia="Times New Roman" w:cs="Arial"/>
          <w:lang w:eastAsia="pt-BR"/>
        </w:rPr>
        <w:t xml:space="preserve"> eletroquímicos, possibilitam um aumento da razão sinal/</w:t>
      </w:r>
      <w:r w:rsidR="00572748" w:rsidRPr="00BD40E3">
        <w:rPr>
          <w:rFonts w:eastAsia="Times New Roman" w:cs="Arial"/>
          <w:lang w:eastAsia="pt-BR"/>
        </w:rPr>
        <w:t>ruído por simples modificação de sua</w:t>
      </w:r>
      <w:r w:rsidRPr="00BD40E3">
        <w:rPr>
          <w:rFonts w:eastAsia="Times New Roman" w:cs="Arial"/>
          <w:lang w:eastAsia="pt-BR"/>
        </w:rPr>
        <w:t xml:space="preserve"> superfície. Essas modificações sobre os transdutores focam no aumento da corrente através do melhoramento da transferência de elétrons, ou por polarização das cargas superficiais. As modificações das superfícies transdutoras ocorrem por diversas rotas: a) adsorção, b) ligação covalente, c) filmes poliméricos e d) materiais químicos, sendo estas escolhidas de acordo com as características desejadas (PEREIRA et al., 2002).</w:t>
      </w:r>
    </w:p>
    <w:p w14:paraId="10F2CD4C" w14:textId="2CAC9EC8" w:rsidR="008647A0" w:rsidRPr="00BD40E3" w:rsidRDefault="008647A0" w:rsidP="00BD1EDE">
      <w:pPr>
        <w:spacing w:after="120" w:line="360" w:lineRule="auto"/>
        <w:ind w:firstLine="567"/>
        <w:jc w:val="both"/>
        <w:rPr>
          <w:rFonts w:eastAsia="Times New Roman" w:cs="Arial"/>
          <w:lang w:eastAsia="pt-BR"/>
        </w:rPr>
      </w:pPr>
      <w:r w:rsidRPr="00BD40E3">
        <w:rPr>
          <w:rFonts w:eastAsia="Times New Roman" w:cs="Arial"/>
          <w:lang w:eastAsia="pt-BR"/>
        </w:rPr>
        <w:t xml:space="preserve">Com o crescente desenvolvimento da nanotecnologia, a partir da década de 90, as nanopartículas (metálicas e semicondutoras) </w:t>
      </w:r>
      <w:bookmarkStart w:id="8" w:name="_Hlk490420643"/>
      <w:r w:rsidRPr="00BD40E3">
        <w:rPr>
          <w:rFonts w:eastAsia="Times New Roman" w:cs="Arial"/>
          <w:lang w:eastAsia="pt-BR"/>
        </w:rPr>
        <w:t>vêm sendo exploradas no aperfeiçoamento de biossensores, amplificando e potencializando suas características intrínsecas. Em geral, a utilização de diferentes tipos de nanopartículas vem proporcionando um aumento da área superficial do sensor, promovendo assim uma imobilização mais efetiva de moléculas biológicas e melhorando, dessa forma, a sensibilidade de detecção do biossensor (WANG &amp; HU, 2009; HOLZINGER, 2014)</w:t>
      </w:r>
      <w:bookmarkEnd w:id="8"/>
      <w:r w:rsidRPr="00BD40E3">
        <w:rPr>
          <w:rFonts w:eastAsia="Times New Roman" w:cs="Arial"/>
          <w:lang w:eastAsia="pt-BR"/>
        </w:rPr>
        <w:t>. A utilização de pontos quânticos (</w:t>
      </w:r>
      <w:proofErr w:type="spellStart"/>
      <w:r w:rsidRPr="00BD40E3">
        <w:rPr>
          <w:rFonts w:eastAsia="Times New Roman" w:cs="Arial"/>
          <w:lang w:eastAsia="pt-BR"/>
        </w:rPr>
        <w:t>PQs</w:t>
      </w:r>
      <w:proofErr w:type="spellEnd"/>
      <w:r w:rsidRPr="00BD40E3">
        <w:rPr>
          <w:rFonts w:eastAsia="Times New Roman" w:cs="Arial"/>
          <w:lang w:eastAsia="pt-BR"/>
        </w:rPr>
        <w:t xml:space="preserve">) vem recebendo destaque no desenvolvimento de diversos dispositivos devido suas propriedades ópticas, elétricas e estruturais, </w:t>
      </w:r>
      <w:r w:rsidRPr="00BD40E3">
        <w:rPr>
          <w:rFonts w:eastAsia="Times New Roman" w:cs="Arial"/>
          <w:lang w:eastAsia="pt-BR"/>
        </w:rPr>
        <w:lastRenderedPageBreak/>
        <w:t>proporcionadas pelo confinamento quântico dessas nanoestruturas (HOLZINGER, 2014).</w:t>
      </w:r>
    </w:p>
    <w:p w14:paraId="37763CF4" w14:textId="308E906C" w:rsidR="00872EE2" w:rsidRPr="00BD40E3" w:rsidRDefault="00476C89" w:rsidP="00BD1EDE">
      <w:pPr>
        <w:pStyle w:val="Legenda"/>
        <w:keepNext/>
        <w:spacing w:before="240" w:after="240" w:line="360" w:lineRule="auto"/>
        <w:jc w:val="center"/>
        <w:rPr>
          <w:rFonts w:ascii="Arial" w:hAnsi="Arial" w:cs="Arial"/>
          <w:b w:val="0"/>
          <w:color w:val="auto"/>
          <w:sz w:val="24"/>
        </w:rPr>
      </w:pPr>
      <w:r w:rsidRPr="00BD40E3">
        <w:rPr>
          <w:rFonts w:ascii="Arial" w:hAnsi="Arial" w:cs="Arial"/>
          <w:color w:val="auto"/>
          <w:sz w:val="24"/>
        </w:rPr>
        <w:t xml:space="preserve">Figura </w:t>
      </w:r>
      <w:r w:rsidR="00EA3F51" w:rsidRPr="00BD40E3">
        <w:rPr>
          <w:rFonts w:ascii="Arial" w:hAnsi="Arial" w:cs="Arial"/>
          <w:color w:val="auto"/>
          <w:sz w:val="24"/>
        </w:rPr>
        <w:fldChar w:fldCharType="begin"/>
      </w:r>
      <w:r w:rsidR="00EA3F51" w:rsidRPr="00BD40E3">
        <w:rPr>
          <w:rFonts w:ascii="Arial" w:hAnsi="Arial" w:cs="Arial"/>
          <w:color w:val="auto"/>
          <w:sz w:val="24"/>
        </w:rPr>
        <w:instrText xml:space="preserve"> SEQ Figura \* ARABIC </w:instrText>
      </w:r>
      <w:r w:rsidR="00EA3F51" w:rsidRPr="00BD40E3">
        <w:rPr>
          <w:rFonts w:ascii="Arial" w:hAnsi="Arial" w:cs="Arial"/>
          <w:color w:val="auto"/>
          <w:sz w:val="24"/>
        </w:rPr>
        <w:fldChar w:fldCharType="separate"/>
      </w:r>
      <w:r w:rsidR="00AE0B9C" w:rsidRPr="00BD40E3">
        <w:rPr>
          <w:rFonts w:ascii="Arial" w:hAnsi="Arial" w:cs="Arial"/>
          <w:noProof/>
          <w:color w:val="auto"/>
          <w:sz w:val="24"/>
        </w:rPr>
        <w:t>1</w:t>
      </w:r>
      <w:r w:rsidR="00EA3F51" w:rsidRPr="00BD40E3">
        <w:rPr>
          <w:rFonts w:ascii="Arial" w:hAnsi="Arial" w:cs="Arial"/>
          <w:color w:val="auto"/>
          <w:sz w:val="24"/>
        </w:rPr>
        <w:fldChar w:fldCharType="end"/>
      </w:r>
      <w:r w:rsidRPr="00BD40E3">
        <w:rPr>
          <w:rFonts w:ascii="Arial" w:hAnsi="Arial" w:cs="Arial"/>
          <w:b w:val="0"/>
          <w:color w:val="auto"/>
          <w:sz w:val="24"/>
        </w:rPr>
        <w:t>. Representação dos componentes principais de um biossensor</w:t>
      </w:r>
      <w:r w:rsidR="008647A0">
        <w:rPr>
          <w:rFonts w:ascii="Arial" w:hAnsi="Arial" w:cs="Arial"/>
          <w:b w:val="0"/>
          <w:noProof/>
          <w:color w:val="auto"/>
          <w:sz w:val="24"/>
        </w:rPr>
        <w:drawing>
          <wp:inline distT="0" distB="0" distL="0" distR="0" wp14:anchorId="6216036C" wp14:editId="19B08FCC">
            <wp:extent cx="3600000" cy="2282540"/>
            <wp:effectExtent l="0" t="0" r="635" b="381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0000" cy="2282540"/>
                    </a:xfrm>
                    <a:prstGeom prst="rect">
                      <a:avLst/>
                    </a:prstGeom>
                    <a:noFill/>
                  </pic:spPr>
                </pic:pic>
              </a:graphicData>
            </a:graphic>
          </wp:inline>
        </w:drawing>
      </w:r>
    </w:p>
    <w:p w14:paraId="4760CF7B" w14:textId="78597417" w:rsidR="0022290B" w:rsidRPr="00BD40E3" w:rsidRDefault="00183A3C" w:rsidP="00BD1EDE">
      <w:pPr>
        <w:pStyle w:val="Ttulo2"/>
        <w:numPr>
          <w:ilvl w:val="1"/>
          <w:numId w:val="15"/>
        </w:numPr>
        <w:rPr>
          <w:rFonts w:eastAsia="Arial" w:cs="Arial"/>
        </w:rPr>
      </w:pPr>
      <w:bookmarkStart w:id="9" w:name="_Toc511168781"/>
      <w:bookmarkStart w:id="10" w:name="_Toc436574368"/>
      <w:bookmarkStart w:id="11" w:name="_Toc436574988"/>
      <w:bookmarkStart w:id="12" w:name="_Toc436575093"/>
      <w:bookmarkStart w:id="13" w:name="_Toc436642761"/>
      <w:bookmarkStart w:id="14" w:name="_Toc436642807"/>
      <w:bookmarkStart w:id="15" w:name="_Toc436642963"/>
      <w:r w:rsidRPr="00BD40E3">
        <w:rPr>
          <w:rFonts w:eastAsia="Arial" w:cs="Arial"/>
        </w:rPr>
        <w:t>TRANSDUTORES</w:t>
      </w:r>
      <w:bookmarkEnd w:id="9"/>
    </w:p>
    <w:p w14:paraId="4C82C026" w14:textId="72EC439D" w:rsidR="003A3ECB" w:rsidRPr="00BD40E3" w:rsidRDefault="006A19EB" w:rsidP="00BD1EDE">
      <w:pPr>
        <w:spacing w:after="120" w:line="360" w:lineRule="auto"/>
        <w:ind w:firstLine="567"/>
        <w:jc w:val="both"/>
        <w:rPr>
          <w:rFonts w:cs="Arial"/>
        </w:rPr>
      </w:pPr>
      <w:r w:rsidRPr="00BD40E3">
        <w:rPr>
          <w:rFonts w:cs="Arial"/>
        </w:rPr>
        <w:t>Transdutores s</w:t>
      </w:r>
      <w:r w:rsidR="00E5011B" w:rsidRPr="00BD40E3">
        <w:rPr>
          <w:rFonts w:cs="Arial"/>
        </w:rPr>
        <w:t>ão dispositivos que</w:t>
      </w:r>
      <w:r w:rsidR="00DC09CD" w:rsidRPr="00BD40E3">
        <w:rPr>
          <w:rFonts w:cs="Arial"/>
        </w:rPr>
        <w:t xml:space="preserve"> </w:t>
      </w:r>
      <w:r w:rsidR="00A55CDE" w:rsidRPr="00BD40E3">
        <w:rPr>
          <w:rFonts w:cs="Arial"/>
        </w:rPr>
        <w:t>convertem um tipo de energia em outro</w:t>
      </w:r>
      <w:r w:rsidR="002A4D78" w:rsidRPr="00BD40E3">
        <w:rPr>
          <w:rFonts w:cs="Arial"/>
        </w:rPr>
        <w:t xml:space="preserve"> de forma quantitativa</w:t>
      </w:r>
      <w:r w:rsidR="00A55CDE" w:rsidRPr="00BD40E3">
        <w:rPr>
          <w:rFonts w:cs="Arial"/>
        </w:rPr>
        <w:t xml:space="preserve">, </w:t>
      </w:r>
      <w:r w:rsidR="005825D6" w:rsidRPr="00BD40E3">
        <w:rPr>
          <w:rFonts w:cs="Arial"/>
        </w:rPr>
        <w:t xml:space="preserve">sendo amplamente </w:t>
      </w:r>
      <w:r w:rsidR="00165981" w:rsidRPr="00BD40E3">
        <w:rPr>
          <w:rFonts w:cs="Arial"/>
        </w:rPr>
        <w:t>utilizados no con</w:t>
      </w:r>
      <w:r w:rsidR="002E170A" w:rsidRPr="00BD40E3">
        <w:rPr>
          <w:rFonts w:cs="Arial"/>
        </w:rPr>
        <w:t>trole de diverso</w:t>
      </w:r>
      <w:r w:rsidR="00165981" w:rsidRPr="00BD40E3">
        <w:rPr>
          <w:rFonts w:cs="Arial"/>
        </w:rPr>
        <w:t xml:space="preserve">s </w:t>
      </w:r>
      <w:r w:rsidR="002E170A" w:rsidRPr="00BD40E3">
        <w:rPr>
          <w:rFonts w:cs="Arial"/>
        </w:rPr>
        <w:t>tipos de magnitude</w:t>
      </w:r>
      <w:r w:rsidR="00165981" w:rsidRPr="00BD40E3">
        <w:rPr>
          <w:rFonts w:cs="Arial"/>
        </w:rPr>
        <w:t xml:space="preserve"> f</w:t>
      </w:r>
      <w:r w:rsidR="002E170A" w:rsidRPr="00BD40E3">
        <w:rPr>
          <w:rFonts w:cs="Arial"/>
        </w:rPr>
        <w:t>ísica</w:t>
      </w:r>
      <w:r w:rsidR="00165981" w:rsidRPr="00BD40E3">
        <w:rPr>
          <w:rFonts w:cs="Arial"/>
        </w:rPr>
        <w:t xml:space="preserve">. </w:t>
      </w:r>
      <w:r w:rsidR="003A3ECB" w:rsidRPr="00BD40E3">
        <w:rPr>
          <w:rFonts w:cs="Arial"/>
        </w:rPr>
        <w:t>Dentre as principais características que determinam o desempenho dos transdutores estão a: (1) faixa, referente a janela de amplitude do sinal de entrada em que o dispositivo opera, (2) resolução, menor intervalo na escala de operação do dispositivo que pode ser medido, (3) sensibilidade, relação entre o sinal de entrada e saída do transdutor, (4) histerese, incapacidade de reproduzir leituras iguais em direções opostas de varredura, (5) exatidão, diferença entre o valor real e o medido pelo dispositivo, e (6) repetibilidade, desvio referentes a um mesmo valor de medida</w:t>
      </w:r>
      <w:r w:rsidR="00BA3603" w:rsidRPr="00BD40E3">
        <w:rPr>
          <w:rFonts w:cs="Arial"/>
        </w:rPr>
        <w:t xml:space="preserve"> (WERNECK, 1996)</w:t>
      </w:r>
      <w:r w:rsidR="003A3ECB" w:rsidRPr="00BD40E3">
        <w:rPr>
          <w:rFonts w:cs="Arial"/>
        </w:rPr>
        <w:t>.</w:t>
      </w:r>
    </w:p>
    <w:p w14:paraId="5E368BA6" w14:textId="209586CE" w:rsidR="00710E36" w:rsidRPr="00BD40E3" w:rsidRDefault="00165981" w:rsidP="00BD1EDE">
      <w:pPr>
        <w:spacing w:after="120" w:line="360" w:lineRule="auto"/>
        <w:ind w:firstLine="567"/>
        <w:jc w:val="both"/>
        <w:rPr>
          <w:rFonts w:cs="Arial"/>
        </w:rPr>
      </w:pPr>
      <w:r w:rsidRPr="00BD40E3">
        <w:rPr>
          <w:rFonts w:cs="Arial"/>
        </w:rPr>
        <w:t>Estes elementos transdutores</w:t>
      </w:r>
      <w:r w:rsidR="004D19E7" w:rsidRPr="00BD40E3">
        <w:rPr>
          <w:rFonts w:cs="Arial"/>
        </w:rPr>
        <w:t xml:space="preserve"> podem ser classificados quanto ao seu</w:t>
      </w:r>
      <w:r w:rsidR="002A4D78" w:rsidRPr="00BD40E3">
        <w:rPr>
          <w:rFonts w:cs="Arial"/>
        </w:rPr>
        <w:t xml:space="preserve"> funcionamento em</w:t>
      </w:r>
      <w:r w:rsidR="004D19E7" w:rsidRPr="00BD40E3">
        <w:rPr>
          <w:rFonts w:cs="Arial"/>
        </w:rPr>
        <w:t xml:space="preserve"> (1) </w:t>
      </w:r>
      <w:r w:rsidR="00CB582D" w:rsidRPr="00BD40E3">
        <w:rPr>
          <w:rFonts w:cs="Arial"/>
        </w:rPr>
        <w:t xml:space="preserve">passivos, sendo necessária uma fonte de alimentação externa para sua operação, e (2) ativos ou </w:t>
      </w:r>
      <w:r w:rsidR="00CB582D" w:rsidRPr="00BD40E3">
        <w:rPr>
          <w:rFonts w:cs="Arial"/>
          <w:i/>
        </w:rPr>
        <w:t>self-</w:t>
      </w:r>
      <w:proofErr w:type="spellStart"/>
      <w:r w:rsidR="00CB582D" w:rsidRPr="00BD40E3">
        <w:rPr>
          <w:rFonts w:cs="Arial"/>
          <w:i/>
        </w:rPr>
        <w:t>generating</w:t>
      </w:r>
      <w:proofErr w:type="spellEnd"/>
      <w:r w:rsidR="00CB582D" w:rsidRPr="00BD40E3">
        <w:rPr>
          <w:rFonts w:cs="Arial"/>
        </w:rPr>
        <w:t>, não necessitando de uma fonte externa</w:t>
      </w:r>
      <w:r w:rsidR="005825D6" w:rsidRPr="00BD40E3">
        <w:rPr>
          <w:rFonts w:cs="Arial"/>
        </w:rPr>
        <w:t>,</w:t>
      </w:r>
      <w:r w:rsidR="00CB582D" w:rsidRPr="00BD40E3">
        <w:rPr>
          <w:rFonts w:cs="Arial"/>
        </w:rPr>
        <w:t xml:space="preserve"> gerando </w:t>
      </w:r>
      <w:r w:rsidR="00C80F36" w:rsidRPr="00BD40E3">
        <w:rPr>
          <w:rFonts w:cs="Arial"/>
        </w:rPr>
        <w:t xml:space="preserve">sua própria energia através da conversão das perturbações mecânicas em </w:t>
      </w:r>
      <w:r w:rsidR="00E977F2" w:rsidRPr="00BD40E3">
        <w:rPr>
          <w:rFonts w:cs="Arial"/>
        </w:rPr>
        <w:t xml:space="preserve">variação de </w:t>
      </w:r>
      <w:r w:rsidR="00C80F36" w:rsidRPr="00BD40E3">
        <w:rPr>
          <w:rFonts w:cs="Arial"/>
        </w:rPr>
        <w:t>tensão ou corrente elétrica</w:t>
      </w:r>
      <w:r w:rsidR="00BC7BE1" w:rsidRPr="00BD40E3">
        <w:rPr>
          <w:rFonts w:cs="Arial"/>
        </w:rPr>
        <w:t xml:space="preserve"> (FRADEN, </w:t>
      </w:r>
      <w:r w:rsidR="00EB4013" w:rsidRPr="00BD40E3">
        <w:rPr>
          <w:rFonts w:cs="Arial"/>
        </w:rPr>
        <w:t>2004)</w:t>
      </w:r>
      <w:r w:rsidR="004D19E7" w:rsidRPr="00BD40E3">
        <w:rPr>
          <w:rFonts w:cs="Arial"/>
        </w:rPr>
        <w:t>. Na</w:t>
      </w:r>
      <w:r w:rsidR="00A55CDE" w:rsidRPr="00BD40E3">
        <w:rPr>
          <w:rFonts w:cs="Arial"/>
        </w:rPr>
        <w:t xml:space="preserve"> aplicação em sistemas </w:t>
      </w:r>
      <w:r w:rsidR="00C63D53" w:rsidRPr="00BD40E3">
        <w:rPr>
          <w:rFonts w:cs="Arial"/>
        </w:rPr>
        <w:t>bios</w:t>
      </w:r>
      <w:r w:rsidR="00A55CDE" w:rsidRPr="00BD40E3">
        <w:rPr>
          <w:rFonts w:cs="Arial"/>
        </w:rPr>
        <w:t>sensores</w:t>
      </w:r>
      <w:r w:rsidR="004D19E7" w:rsidRPr="00BD40E3">
        <w:rPr>
          <w:rFonts w:cs="Arial"/>
        </w:rPr>
        <w:t xml:space="preserve">, os transdutores </w:t>
      </w:r>
      <w:r w:rsidR="00C80F36" w:rsidRPr="00BD40E3">
        <w:rPr>
          <w:rFonts w:cs="Arial"/>
        </w:rPr>
        <w:t>ativos</w:t>
      </w:r>
      <w:r w:rsidR="004D19E7" w:rsidRPr="00BD40E3">
        <w:rPr>
          <w:rFonts w:cs="Arial"/>
        </w:rPr>
        <w:t xml:space="preserve"> são interessantes, pois</w:t>
      </w:r>
      <w:r w:rsidR="00A55CDE" w:rsidRPr="00BD40E3">
        <w:rPr>
          <w:rFonts w:cs="Arial"/>
        </w:rPr>
        <w:t xml:space="preserve"> </w:t>
      </w:r>
      <w:r w:rsidR="00DC09CD" w:rsidRPr="00BD40E3">
        <w:rPr>
          <w:rFonts w:cs="Arial"/>
        </w:rPr>
        <w:t xml:space="preserve">recebem como sinal de entrada </w:t>
      </w:r>
      <w:r w:rsidR="00A55CDE" w:rsidRPr="00BD40E3">
        <w:rPr>
          <w:rFonts w:cs="Arial"/>
        </w:rPr>
        <w:t xml:space="preserve">(excitação) </w:t>
      </w:r>
      <w:r w:rsidR="00321F69" w:rsidRPr="00BD40E3">
        <w:rPr>
          <w:rFonts w:cs="Arial"/>
        </w:rPr>
        <w:t>um</w:t>
      </w:r>
      <w:r w:rsidR="00DC09CD" w:rsidRPr="00BD40E3">
        <w:rPr>
          <w:rFonts w:cs="Arial"/>
        </w:rPr>
        <w:t xml:space="preserve"> fenômeno químico </w:t>
      </w:r>
      <w:r w:rsidR="00C63D53" w:rsidRPr="00BD40E3">
        <w:rPr>
          <w:rFonts w:cs="Arial"/>
        </w:rPr>
        <w:t>e/</w:t>
      </w:r>
      <w:r w:rsidR="00DC09CD" w:rsidRPr="00BD40E3">
        <w:rPr>
          <w:rFonts w:cs="Arial"/>
        </w:rPr>
        <w:t xml:space="preserve">ou biológico </w:t>
      </w:r>
      <w:r w:rsidR="00A55CDE" w:rsidRPr="00BD40E3">
        <w:rPr>
          <w:rFonts w:cs="Arial"/>
        </w:rPr>
        <w:t xml:space="preserve">mensurável </w:t>
      </w:r>
      <w:r w:rsidR="00DC09CD" w:rsidRPr="00BD40E3">
        <w:rPr>
          <w:rFonts w:cs="Arial"/>
        </w:rPr>
        <w:t>e</w:t>
      </w:r>
      <w:r w:rsidR="00E5011B" w:rsidRPr="00BD40E3">
        <w:rPr>
          <w:rFonts w:cs="Arial"/>
        </w:rPr>
        <w:t xml:space="preserve"> convertem</w:t>
      </w:r>
      <w:r w:rsidR="00DC09CD" w:rsidRPr="00BD40E3">
        <w:rPr>
          <w:rFonts w:cs="Arial"/>
        </w:rPr>
        <w:t>-no</w:t>
      </w:r>
      <w:r w:rsidR="00E5011B" w:rsidRPr="00BD40E3">
        <w:rPr>
          <w:rFonts w:cs="Arial"/>
        </w:rPr>
        <w:t xml:space="preserve">, proporcionalmente, </w:t>
      </w:r>
      <w:r w:rsidR="00DC09CD" w:rsidRPr="00BD40E3">
        <w:rPr>
          <w:rFonts w:cs="Arial"/>
        </w:rPr>
        <w:t>em um sinal</w:t>
      </w:r>
      <w:r w:rsidR="006A19EB" w:rsidRPr="00BD40E3">
        <w:rPr>
          <w:rFonts w:cs="Arial"/>
        </w:rPr>
        <w:t xml:space="preserve"> </w:t>
      </w:r>
      <w:r w:rsidR="00321F69" w:rsidRPr="00BD40E3">
        <w:rPr>
          <w:rFonts w:cs="Arial"/>
        </w:rPr>
        <w:t>de saída elétrico</w:t>
      </w:r>
      <w:r w:rsidR="00CA5FC3" w:rsidRPr="00BD40E3">
        <w:rPr>
          <w:rFonts w:cs="Arial"/>
        </w:rPr>
        <w:t>, de fácil manipulação</w:t>
      </w:r>
      <w:r w:rsidR="00C80F36" w:rsidRPr="00BD40E3">
        <w:rPr>
          <w:rFonts w:cs="Arial"/>
        </w:rPr>
        <w:t xml:space="preserve">. O sinal de entrada é associado a detecção do analito por um elemento de </w:t>
      </w:r>
      <w:r w:rsidR="00C80F36" w:rsidRPr="00BD40E3">
        <w:rPr>
          <w:rFonts w:cs="Arial"/>
        </w:rPr>
        <w:lastRenderedPageBreak/>
        <w:t>reconhecimento</w:t>
      </w:r>
      <w:r w:rsidR="008C7981" w:rsidRPr="00BD40E3">
        <w:rPr>
          <w:rFonts w:cs="Arial"/>
        </w:rPr>
        <w:t xml:space="preserve"> </w:t>
      </w:r>
      <w:r w:rsidR="00C63D53" w:rsidRPr="00BD40E3">
        <w:rPr>
          <w:rFonts w:cs="Arial"/>
        </w:rPr>
        <w:t xml:space="preserve">biológico </w:t>
      </w:r>
      <w:r w:rsidR="008C7981" w:rsidRPr="00BD40E3">
        <w:rPr>
          <w:rFonts w:cs="Arial"/>
        </w:rPr>
        <w:t>acoplado ao transdutor,</w:t>
      </w:r>
      <w:r w:rsidR="00E5011B" w:rsidRPr="00BD40E3">
        <w:rPr>
          <w:rFonts w:cs="Arial"/>
        </w:rPr>
        <w:t xml:space="preserve"> </w:t>
      </w:r>
      <w:r w:rsidR="00C80F36" w:rsidRPr="00BD40E3">
        <w:rPr>
          <w:rFonts w:cs="Arial"/>
        </w:rPr>
        <w:t>e o</w:t>
      </w:r>
      <w:r w:rsidR="00646221" w:rsidRPr="00BD40E3">
        <w:rPr>
          <w:rFonts w:cs="Arial"/>
        </w:rPr>
        <w:t xml:space="preserve"> de saída é</w:t>
      </w:r>
      <w:r w:rsidR="00C80F36" w:rsidRPr="00BD40E3">
        <w:rPr>
          <w:rFonts w:cs="Arial"/>
        </w:rPr>
        <w:t xml:space="preserve"> então</w:t>
      </w:r>
      <w:r w:rsidR="00646221" w:rsidRPr="00BD40E3">
        <w:rPr>
          <w:rFonts w:cs="Arial"/>
        </w:rPr>
        <w:t xml:space="preserve"> </w:t>
      </w:r>
      <w:r w:rsidRPr="00BD40E3">
        <w:rPr>
          <w:rFonts w:cs="Arial"/>
        </w:rPr>
        <w:t>processado</w:t>
      </w:r>
      <w:r w:rsidR="008C7981" w:rsidRPr="00BD40E3">
        <w:rPr>
          <w:rFonts w:cs="Arial"/>
        </w:rPr>
        <w:t xml:space="preserve"> (normalizado, amplificado, filtrado, etc.)</w:t>
      </w:r>
      <w:r w:rsidR="00646221" w:rsidRPr="00BD40E3">
        <w:rPr>
          <w:rFonts w:cs="Arial"/>
        </w:rPr>
        <w:t xml:space="preserve"> </w:t>
      </w:r>
      <w:r w:rsidR="00E977F2" w:rsidRPr="00BD40E3">
        <w:rPr>
          <w:rFonts w:cs="Arial"/>
        </w:rPr>
        <w:t>em diversas etapas</w:t>
      </w:r>
      <w:r w:rsidR="00646221" w:rsidRPr="00BD40E3">
        <w:rPr>
          <w:rFonts w:cs="Arial"/>
        </w:rPr>
        <w:t xml:space="preserve"> </w:t>
      </w:r>
      <w:r w:rsidR="008C7981" w:rsidRPr="00BD40E3">
        <w:rPr>
          <w:rFonts w:cs="Arial"/>
        </w:rPr>
        <w:t>por</w:t>
      </w:r>
      <w:r w:rsidR="00646221" w:rsidRPr="00BD40E3">
        <w:rPr>
          <w:rFonts w:cs="Arial"/>
        </w:rPr>
        <w:t xml:space="preserve"> </w:t>
      </w:r>
      <w:r w:rsidR="008C7981" w:rsidRPr="00BD40E3">
        <w:rPr>
          <w:rFonts w:cs="Arial"/>
        </w:rPr>
        <w:t xml:space="preserve">uma </w:t>
      </w:r>
      <w:r w:rsidR="00646221" w:rsidRPr="00BD40E3">
        <w:rPr>
          <w:rFonts w:cs="Arial"/>
        </w:rPr>
        <w:t>instrumentaç</w:t>
      </w:r>
      <w:r w:rsidR="008C7981" w:rsidRPr="00BD40E3">
        <w:rPr>
          <w:rFonts w:cs="Arial"/>
        </w:rPr>
        <w:t>ão adequada</w:t>
      </w:r>
      <w:r w:rsidR="00EB4013" w:rsidRPr="00BD40E3">
        <w:rPr>
          <w:rFonts w:cs="Arial"/>
        </w:rPr>
        <w:t xml:space="preserve"> (THÉVENOT </w:t>
      </w:r>
      <w:proofErr w:type="spellStart"/>
      <w:r w:rsidR="00EB4013" w:rsidRPr="00BD40E3">
        <w:rPr>
          <w:rFonts w:cs="Arial"/>
          <w:i/>
        </w:rPr>
        <w:t>el</w:t>
      </w:r>
      <w:proofErr w:type="spellEnd"/>
      <w:r w:rsidR="00EB4013" w:rsidRPr="00BD40E3">
        <w:rPr>
          <w:rFonts w:cs="Arial"/>
          <w:i/>
        </w:rPr>
        <w:t xml:space="preserve"> al.</w:t>
      </w:r>
      <w:r w:rsidR="00EB4013" w:rsidRPr="00BD40E3">
        <w:rPr>
          <w:rFonts w:cs="Arial"/>
        </w:rPr>
        <w:t>, 2001)</w:t>
      </w:r>
      <w:r w:rsidR="008C7981" w:rsidRPr="00BD40E3">
        <w:rPr>
          <w:rFonts w:cs="Arial"/>
        </w:rPr>
        <w:t>.</w:t>
      </w:r>
    </w:p>
    <w:p w14:paraId="680485DC" w14:textId="3388CE55" w:rsidR="00183A3C" w:rsidRPr="00BD40E3" w:rsidRDefault="00183A3C" w:rsidP="00BD1EDE">
      <w:pPr>
        <w:pStyle w:val="Ttulo2"/>
        <w:numPr>
          <w:ilvl w:val="1"/>
          <w:numId w:val="15"/>
        </w:numPr>
        <w:rPr>
          <w:rFonts w:eastAsia="Arial" w:cs="Arial"/>
        </w:rPr>
      </w:pPr>
      <w:bookmarkStart w:id="16" w:name="_Toc511168782"/>
      <w:r w:rsidRPr="00BD40E3">
        <w:rPr>
          <w:rFonts w:eastAsia="Arial" w:cs="Arial"/>
        </w:rPr>
        <w:t>TIPOS DE TRANSDUTORES</w:t>
      </w:r>
      <w:bookmarkEnd w:id="16"/>
    </w:p>
    <w:p w14:paraId="1A1AF7E9" w14:textId="65668707" w:rsidR="002E170A" w:rsidRPr="00BD40E3" w:rsidRDefault="002E170A" w:rsidP="00BD1EDE">
      <w:pPr>
        <w:spacing w:after="120" w:line="360" w:lineRule="auto"/>
        <w:ind w:firstLine="567"/>
        <w:jc w:val="both"/>
        <w:rPr>
          <w:rFonts w:cs="Arial"/>
        </w:rPr>
      </w:pPr>
      <w:r w:rsidRPr="00BD40E3">
        <w:rPr>
          <w:rFonts w:cs="Arial"/>
        </w:rPr>
        <w:t>Há várias formas de classificar os transdutores, como quanto ao método de conversão da energia, natureza do sinal de entrada ou de saída, entre outros. Dentro da categoria dos transdutores ativos há uma grande variedade de sinais de excitação que podem ser levados em consideração e implementados em tais dispositivos. Os principais tipos, visto a demanda de aplicações encontradas na li</w:t>
      </w:r>
      <w:r w:rsidR="00C63D53" w:rsidRPr="00BD40E3">
        <w:rPr>
          <w:rFonts w:cs="Arial"/>
        </w:rPr>
        <w:t>teratura, de transdutores quanto ao sinal de entrada são os Fotovoltaicos (radiação eletromagnética)</w:t>
      </w:r>
      <w:r w:rsidR="004F7E16" w:rsidRPr="00BD40E3">
        <w:rPr>
          <w:rFonts w:cs="Arial"/>
        </w:rPr>
        <w:t xml:space="preserve"> (PARIDA et al., 2011)</w:t>
      </w:r>
      <w:r w:rsidR="00C63D53" w:rsidRPr="00BD40E3">
        <w:rPr>
          <w:rFonts w:cs="Arial"/>
        </w:rPr>
        <w:t xml:space="preserve">, </w:t>
      </w:r>
      <w:r w:rsidRPr="00BD40E3">
        <w:rPr>
          <w:rFonts w:cs="Arial"/>
        </w:rPr>
        <w:t>Termoelétrico</w:t>
      </w:r>
      <w:r w:rsidR="00C63D53" w:rsidRPr="00BD40E3">
        <w:rPr>
          <w:rFonts w:cs="Arial"/>
        </w:rPr>
        <w:t xml:space="preserve"> (temperatura)</w:t>
      </w:r>
      <w:r w:rsidR="004F7E16" w:rsidRPr="00BD40E3">
        <w:rPr>
          <w:rFonts w:cs="Arial"/>
        </w:rPr>
        <w:t xml:space="preserve"> (RIFFAT &amp; MA, 2003)</w:t>
      </w:r>
      <w:r w:rsidR="00C63D53" w:rsidRPr="00BD40E3">
        <w:rPr>
          <w:rFonts w:cs="Arial"/>
        </w:rPr>
        <w:t xml:space="preserve">, </w:t>
      </w:r>
      <w:r w:rsidRPr="00BD40E3">
        <w:rPr>
          <w:rFonts w:cs="Arial"/>
        </w:rPr>
        <w:t>Eletromagnéticos</w:t>
      </w:r>
      <w:r w:rsidR="00C63D53" w:rsidRPr="00BD40E3">
        <w:rPr>
          <w:rFonts w:cs="Arial"/>
        </w:rPr>
        <w:t xml:space="preserve"> (fluxo magnético)</w:t>
      </w:r>
      <w:r w:rsidR="004F7E16" w:rsidRPr="00BD40E3">
        <w:rPr>
          <w:rFonts w:cs="Arial"/>
        </w:rPr>
        <w:t xml:space="preserve"> (SIDDIQUE et al., 2015)</w:t>
      </w:r>
      <w:r w:rsidR="00C63D53" w:rsidRPr="00BD40E3">
        <w:rPr>
          <w:rFonts w:cs="Arial"/>
        </w:rPr>
        <w:t xml:space="preserve">, </w:t>
      </w:r>
      <w:r w:rsidRPr="00BD40E3">
        <w:rPr>
          <w:rFonts w:cs="Arial"/>
        </w:rPr>
        <w:t>Piezoelétricos</w:t>
      </w:r>
      <w:r w:rsidR="00C63D53" w:rsidRPr="00BD40E3">
        <w:rPr>
          <w:rFonts w:cs="Arial"/>
        </w:rPr>
        <w:t xml:space="preserve"> (deformação de cristal piezoelétrico)</w:t>
      </w:r>
      <w:r w:rsidR="004F7E16" w:rsidRPr="00BD40E3">
        <w:rPr>
          <w:rFonts w:cs="Arial"/>
        </w:rPr>
        <w:t xml:space="preserve"> (KIM et al, 2011)</w:t>
      </w:r>
      <w:r w:rsidR="00C63D53" w:rsidRPr="00BD40E3">
        <w:rPr>
          <w:rFonts w:cs="Arial"/>
        </w:rPr>
        <w:t xml:space="preserve"> e </w:t>
      </w:r>
      <w:r w:rsidRPr="00BD40E3">
        <w:rPr>
          <w:rFonts w:cs="Arial"/>
        </w:rPr>
        <w:t>Químicos</w:t>
      </w:r>
      <w:r w:rsidR="00C63D53" w:rsidRPr="00BD40E3">
        <w:rPr>
          <w:rFonts w:cs="Arial"/>
        </w:rPr>
        <w:t xml:space="preserve"> (composição química)</w:t>
      </w:r>
      <w:r w:rsidR="004F7E16" w:rsidRPr="00BD40E3">
        <w:rPr>
          <w:rFonts w:cs="Arial"/>
        </w:rPr>
        <w:t xml:space="preserve"> (JANATA &amp; BEZEGH, 1988).</w:t>
      </w:r>
    </w:p>
    <w:p w14:paraId="21116AB8" w14:textId="1878376C" w:rsidR="00F93BEC" w:rsidRPr="00BD40E3" w:rsidRDefault="00C63D53" w:rsidP="00BD1EDE">
      <w:pPr>
        <w:pStyle w:val="PargrafodaLista"/>
        <w:spacing w:after="120" w:line="360" w:lineRule="auto"/>
        <w:ind w:left="0" w:firstLine="573"/>
        <w:contextualSpacing w:val="0"/>
        <w:jc w:val="both"/>
        <w:rPr>
          <w:rFonts w:cs="Arial"/>
        </w:rPr>
      </w:pPr>
      <w:r w:rsidRPr="00BD40E3">
        <w:rPr>
          <w:rFonts w:cs="Arial"/>
        </w:rPr>
        <w:t>Contudo, os t</w:t>
      </w:r>
      <w:r w:rsidR="00CC34D5" w:rsidRPr="00BD40E3">
        <w:rPr>
          <w:rFonts w:cs="Arial"/>
        </w:rPr>
        <w:t xml:space="preserve">ransdutores </w:t>
      </w:r>
      <w:r w:rsidRPr="00BD40E3">
        <w:rPr>
          <w:rFonts w:cs="Arial"/>
        </w:rPr>
        <w:t xml:space="preserve">químicos são de interesse aos biossensores devido o tipo de perturbação produzida pelos processos biológicos na detecção do analito serem bem consolidadas, podendo ser subdivididos também, visto os inúmeros campos na química que podem ser explorados com esse aparato. Dentro desses tipos de transdutores, os mais investigados, </w:t>
      </w:r>
      <w:r w:rsidR="00CC34D5" w:rsidRPr="00BD40E3">
        <w:rPr>
          <w:rFonts w:cs="Arial"/>
        </w:rPr>
        <w:t>de aco</w:t>
      </w:r>
      <w:r w:rsidRPr="00BD40E3">
        <w:rPr>
          <w:rFonts w:cs="Arial"/>
        </w:rPr>
        <w:t>rdo com a grandeza medida, e suas aplicações na área biológica estão os</w:t>
      </w:r>
      <w:r w:rsidR="003622A4" w:rsidRPr="00BD40E3">
        <w:rPr>
          <w:rFonts w:cs="Arial"/>
        </w:rPr>
        <w:t xml:space="preserve"> (SETHI, 1994)</w:t>
      </w:r>
      <w:r w:rsidR="00CC34D5" w:rsidRPr="00BD40E3">
        <w:rPr>
          <w:rFonts w:cs="Arial"/>
        </w:rPr>
        <w:t>:</w:t>
      </w:r>
    </w:p>
    <w:p w14:paraId="5B918CA9" w14:textId="66C98EB4" w:rsidR="00CC34D5" w:rsidRPr="00BD40E3" w:rsidRDefault="00C63D53" w:rsidP="00BD1EDE">
      <w:pPr>
        <w:pStyle w:val="PargrafodaLista"/>
        <w:spacing w:after="120" w:line="360" w:lineRule="auto"/>
        <w:ind w:left="426" w:hanging="6"/>
        <w:contextualSpacing w:val="0"/>
        <w:jc w:val="both"/>
        <w:rPr>
          <w:rFonts w:cs="Arial"/>
        </w:rPr>
      </w:pPr>
      <w:r w:rsidRPr="00BD40E3">
        <w:rPr>
          <w:rFonts w:cs="Arial"/>
        </w:rPr>
        <w:t xml:space="preserve">(1) </w:t>
      </w:r>
      <w:r w:rsidR="00CC34D5" w:rsidRPr="00BD40E3">
        <w:rPr>
          <w:rFonts w:cs="Arial"/>
        </w:rPr>
        <w:t xml:space="preserve">Eletroquímicos, </w:t>
      </w:r>
      <w:r w:rsidRPr="00BD40E3">
        <w:rPr>
          <w:rFonts w:cs="Arial"/>
        </w:rPr>
        <w:t xml:space="preserve">baseados no movimento de íons e difusão de espécies eletroativas. Aplicação: </w:t>
      </w:r>
      <w:proofErr w:type="spellStart"/>
      <w:r w:rsidRPr="00BD40E3">
        <w:rPr>
          <w:rFonts w:cs="Arial"/>
        </w:rPr>
        <w:t>Imunoensaios</w:t>
      </w:r>
      <w:proofErr w:type="spellEnd"/>
      <w:r w:rsidRPr="00BD40E3">
        <w:rPr>
          <w:rFonts w:cs="Arial"/>
        </w:rPr>
        <w:t xml:space="preserve"> e enzimas; </w:t>
      </w:r>
    </w:p>
    <w:p w14:paraId="79CE04BC" w14:textId="3358F553" w:rsidR="00CC34D5" w:rsidRPr="00BD40E3" w:rsidRDefault="00CC34D5" w:rsidP="00BD1EDE">
      <w:pPr>
        <w:pStyle w:val="PargrafodaLista"/>
        <w:spacing w:after="120" w:line="360" w:lineRule="auto"/>
        <w:ind w:left="420"/>
        <w:contextualSpacing w:val="0"/>
        <w:jc w:val="both"/>
        <w:rPr>
          <w:rFonts w:cs="Arial"/>
        </w:rPr>
      </w:pPr>
      <w:r w:rsidRPr="00BD40E3">
        <w:rPr>
          <w:rFonts w:cs="Arial"/>
        </w:rPr>
        <w:t>(2) Piezoelétricos</w:t>
      </w:r>
      <w:r w:rsidR="00F93BEC" w:rsidRPr="00BD40E3">
        <w:rPr>
          <w:rFonts w:cs="Arial"/>
        </w:rPr>
        <w:t>, baseados na mudança de frequência de ressonância de um cristal piezoelétrico (</w:t>
      </w:r>
      <w:r w:rsidR="00984175" w:rsidRPr="00BD40E3">
        <w:rPr>
          <w:rFonts w:cs="Arial"/>
        </w:rPr>
        <w:t>materiais que geram um campo elétrico interno sob a ação de forças deformadoras</w:t>
      </w:r>
      <w:r w:rsidR="00F93BEC" w:rsidRPr="00BD40E3">
        <w:rPr>
          <w:rFonts w:cs="Arial"/>
        </w:rPr>
        <w:t>) como resultado da alteração de massa na superfície transdutora</w:t>
      </w:r>
      <w:r w:rsidR="00C63D53" w:rsidRPr="00BD40E3">
        <w:rPr>
          <w:rFonts w:cs="Arial"/>
        </w:rPr>
        <w:t>. Aplicação: Gases voláteis, vapores e analitos imunológicos</w:t>
      </w:r>
      <w:r w:rsidRPr="00BD40E3">
        <w:rPr>
          <w:rFonts w:cs="Arial"/>
        </w:rPr>
        <w:t>;</w:t>
      </w:r>
    </w:p>
    <w:p w14:paraId="6F989C3A" w14:textId="5F62F595" w:rsidR="00CC34D5" w:rsidRPr="00BD40E3" w:rsidRDefault="00CC34D5" w:rsidP="00BD1EDE">
      <w:pPr>
        <w:pStyle w:val="PargrafodaLista"/>
        <w:spacing w:after="120" w:line="360" w:lineRule="auto"/>
        <w:ind w:left="420"/>
        <w:contextualSpacing w:val="0"/>
        <w:jc w:val="both"/>
        <w:rPr>
          <w:rFonts w:cs="Arial"/>
        </w:rPr>
      </w:pPr>
      <w:r w:rsidRPr="00BD40E3">
        <w:rPr>
          <w:rFonts w:cs="Arial"/>
        </w:rPr>
        <w:t xml:space="preserve">(3) </w:t>
      </w:r>
      <w:r w:rsidR="00984175" w:rsidRPr="00BD40E3">
        <w:rPr>
          <w:rFonts w:cs="Arial"/>
        </w:rPr>
        <w:t>Ópticos, baseados nas alterações nas propriedades ópticas quando há interação com o analito</w:t>
      </w:r>
      <w:r w:rsidR="00C63D53" w:rsidRPr="00BD40E3">
        <w:rPr>
          <w:rFonts w:cs="Arial"/>
        </w:rPr>
        <w:t>. Aplicação: pH, substratos enzimáticos, analitos imunológicos</w:t>
      </w:r>
      <w:r w:rsidRPr="00BD40E3">
        <w:rPr>
          <w:rFonts w:cs="Arial"/>
        </w:rPr>
        <w:t>;</w:t>
      </w:r>
    </w:p>
    <w:p w14:paraId="4B7F4A12" w14:textId="718D0B27" w:rsidR="00C66B9B" w:rsidRPr="00BD40E3" w:rsidRDefault="00914D52" w:rsidP="00BD1EDE">
      <w:pPr>
        <w:pStyle w:val="PargrafodaLista"/>
        <w:spacing w:after="120" w:line="360" w:lineRule="auto"/>
        <w:ind w:left="420"/>
        <w:contextualSpacing w:val="0"/>
        <w:jc w:val="both"/>
        <w:rPr>
          <w:rFonts w:cs="Arial"/>
        </w:rPr>
      </w:pPr>
      <w:r w:rsidRPr="00BD40E3">
        <w:rPr>
          <w:rFonts w:cs="Arial"/>
        </w:rPr>
        <w:t>(4) Termométrico</w:t>
      </w:r>
      <w:r w:rsidR="00C63D53" w:rsidRPr="00BD40E3">
        <w:rPr>
          <w:rFonts w:cs="Arial"/>
        </w:rPr>
        <w:t>s</w:t>
      </w:r>
      <w:r w:rsidR="00C66B9B" w:rsidRPr="00BD40E3">
        <w:rPr>
          <w:rFonts w:cs="Arial"/>
        </w:rPr>
        <w:t>, em que há uma alteração na temperatura quando há detecção do analito pelo elemento de reconhecimento</w:t>
      </w:r>
      <w:r w:rsidR="00C63D53" w:rsidRPr="00BD40E3">
        <w:rPr>
          <w:rFonts w:cs="Arial"/>
        </w:rPr>
        <w:t xml:space="preserve">. Aplicação: Enzimas, organelas, </w:t>
      </w:r>
      <w:r w:rsidR="00C63D53" w:rsidRPr="00BD40E3">
        <w:rPr>
          <w:rFonts w:cs="Arial"/>
        </w:rPr>
        <w:lastRenderedPageBreak/>
        <w:t>sensores de células inteiras ou de tecidos para substratos, gases, poluentes, antibióticos, vitaminas, analitos imunológicos</w:t>
      </w:r>
      <w:r w:rsidR="00CC34D5" w:rsidRPr="00BD40E3">
        <w:rPr>
          <w:rFonts w:cs="Arial"/>
        </w:rPr>
        <w:t>.</w:t>
      </w:r>
    </w:p>
    <w:p w14:paraId="10904382" w14:textId="02927840" w:rsidR="00183A3C" w:rsidRPr="00BD40E3" w:rsidRDefault="00646221" w:rsidP="00BD1EDE">
      <w:pPr>
        <w:pStyle w:val="Ttulo3"/>
        <w:numPr>
          <w:ilvl w:val="2"/>
          <w:numId w:val="15"/>
        </w:numPr>
        <w:rPr>
          <w:rFonts w:cs="Arial"/>
        </w:rPr>
      </w:pPr>
      <w:bookmarkStart w:id="17" w:name="_Toc511168783"/>
      <w:r w:rsidRPr="00BD40E3">
        <w:rPr>
          <w:rFonts w:cs="Arial"/>
        </w:rPr>
        <w:t>Transdutores Eletroquímicos</w:t>
      </w:r>
      <w:bookmarkEnd w:id="17"/>
    </w:p>
    <w:p w14:paraId="6293635E" w14:textId="0BE21805" w:rsidR="00C63D53" w:rsidRPr="00BD40E3" w:rsidRDefault="00C63D53" w:rsidP="00BD1EDE">
      <w:pPr>
        <w:pStyle w:val="PargrafodaLista"/>
        <w:spacing w:after="120" w:line="360" w:lineRule="auto"/>
        <w:ind w:left="0" w:firstLine="567"/>
        <w:contextualSpacing w:val="0"/>
        <w:jc w:val="both"/>
        <w:rPr>
          <w:rFonts w:cs="Arial"/>
        </w:rPr>
      </w:pPr>
      <w:r w:rsidRPr="00BD40E3">
        <w:rPr>
          <w:rFonts w:cs="Arial"/>
        </w:rPr>
        <w:t>Os estudos relacionados aos transdutores eletroquímicos mostram que são dispositivos rentáveis, altamente sensíveis, com respostas rápidas e se mostram bastante estáveis, já sendo utilizados largamente em análises biológicas, como o biossensor para acompanhamento dos níveis de glicemia no sangue. Esses transdutores estão divididos em Potenciométricos, Amperométricos e Condutimétricos</w:t>
      </w:r>
      <w:r w:rsidR="00727B9C" w:rsidRPr="00BD40E3">
        <w:rPr>
          <w:rFonts w:cs="Arial"/>
        </w:rPr>
        <w:t xml:space="preserve"> (POHANKA &amp; SKLÁDAL, 20</w:t>
      </w:r>
      <w:r w:rsidR="00E6500F" w:rsidRPr="00BD40E3">
        <w:rPr>
          <w:rFonts w:cs="Arial"/>
        </w:rPr>
        <w:t xml:space="preserve">08; </w:t>
      </w:r>
      <w:r w:rsidR="00727B9C" w:rsidRPr="00BD40E3">
        <w:rPr>
          <w:rFonts w:cs="Arial"/>
        </w:rPr>
        <w:t>SETHI, 1994).</w:t>
      </w:r>
      <w:r w:rsidRPr="00BD40E3">
        <w:rPr>
          <w:rFonts w:cs="Arial"/>
        </w:rPr>
        <w:t xml:space="preserve"> </w:t>
      </w:r>
    </w:p>
    <w:p w14:paraId="7543DE08" w14:textId="75082014" w:rsidR="00C63D53" w:rsidRPr="00BD40E3" w:rsidRDefault="00C63D53" w:rsidP="00BD1EDE">
      <w:pPr>
        <w:pStyle w:val="PargrafodaLista"/>
        <w:spacing w:after="120" w:line="360" w:lineRule="auto"/>
        <w:ind w:left="567"/>
        <w:contextualSpacing w:val="0"/>
        <w:jc w:val="both"/>
        <w:rPr>
          <w:rFonts w:cs="Arial"/>
        </w:rPr>
      </w:pPr>
      <w:r w:rsidRPr="00BD40E3">
        <w:rPr>
          <w:rFonts w:cs="Arial"/>
        </w:rPr>
        <w:t xml:space="preserve">(1) Nos transdutores Potenciométricos, há a geração de um potencial elétrico pela detecção do analito e as medições potenciométricas envolvem processos de eletrodos não-faradaicos, sem fluxo de corrente líquido, e operam com o princípio de uma acumulação de densidade de carga na superfície de um eletrodo, resultando no desenvolvimento de um potencial significativo em </w:t>
      </w:r>
      <w:proofErr w:type="spellStart"/>
      <w:r w:rsidRPr="00BD40E3">
        <w:rPr>
          <w:rFonts w:cs="Arial"/>
        </w:rPr>
        <w:t>esse</w:t>
      </w:r>
      <w:proofErr w:type="spellEnd"/>
      <w:r w:rsidRPr="00BD40E3">
        <w:rPr>
          <w:rFonts w:cs="Arial"/>
        </w:rPr>
        <w:t xml:space="preserve"> eletrodo. Esse potencial é proporcional ao logaritmo da atividade do analito presente em a amostra e é medida em relação a um inerte eletrodo de referência, também em contato com a amostra</w:t>
      </w:r>
      <w:r w:rsidR="00727B9C" w:rsidRPr="00BD40E3">
        <w:rPr>
          <w:rFonts w:cs="Arial"/>
        </w:rPr>
        <w:t xml:space="preserve"> (THÉVENOT </w:t>
      </w:r>
      <w:proofErr w:type="spellStart"/>
      <w:r w:rsidR="00727B9C" w:rsidRPr="00BD40E3">
        <w:rPr>
          <w:rFonts w:cs="Arial"/>
          <w:i/>
        </w:rPr>
        <w:t>el</w:t>
      </w:r>
      <w:proofErr w:type="spellEnd"/>
      <w:r w:rsidR="00727B9C" w:rsidRPr="00BD40E3">
        <w:rPr>
          <w:rFonts w:cs="Arial"/>
          <w:i/>
        </w:rPr>
        <w:t xml:space="preserve"> al.</w:t>
      </w:r>
      <w:r w:rsidR="00727B9C" w:rsidRPr="00BD40E3">
        <w:rPr>
          <w:rFonts w:cs="Arial"/>
        </w:rPr>
        <w:t>, 2001)</w:t>
      </w:r>
      <w:r w:rsidRPr="00BD40E3">
        <w:rPr>
          <w:rFonts w:cs="Arial"/>
        </w:rPr>
        <w:t>;</w:t>
      </w:r>
    </w:p>
    <w:p w14:paraId="4B526115" w14:textId="18CB8F36" w:rsidR="00C63D53" w:rsidRPr="00BD40E3" w:rsidRDefault="00C63D53" w:rsidP="00BD1EDE">
      <w:pPr>
        <w:spacing w:after="120" w:line="360" w:lineRule="auto"/>
        <w:ind w:left="567"/>
        <w:jc w:val="both"/>
        <w:rPr>
          <w:rFonts w:cs="Arial"/>
        </w:rPr>
      </w:pPr>
      <w:r w:rsidRPr="00BD40E3">
        <w:rPr>
          <w:rFonts w:cs="Arial"/>
        </w:rPr>
        <w:t xml:space="preserve">(2) Nos Amperométricos a geração de uma corrente elétrica resultante de alterações de oxidação, ou redução de espécies eletroativas. Durante as análises, o potencial é mantido constante, as alterações de corrente verificadas são correlacionadas diretamente com a concentração das espécies eletroativas presentes, com a sua produção, ou com a taxa de consumo na camada </w:t>
      </w:r>
      <w:proofErr w:type="spellStart"/>
      <w:r w:rsidRPr="00BD40E3">
        <w:rPr>
          <w:rFonts w:cs="Arial"/>
        </w:rPr>
        <w:t>biocatalítica</w:t>
      </w:r>
      <w:proofErr w:type="spellEnd"/>
      <w:r w:rsidR="00727B9C" w:rsidRPr="00BD40E3">
        <w:rPr>
          <w:rFonts w:cs="Arial"/>
        </w:rPr>
        <w:t xml:space="preserve"> (THÉVENOT </w:t>
      </w:r>
      <w:proofErr w:type="spellStart"/>
      <w:r w:rsidR="00727B9C" w:rsidRPr="00BD40E3">
        <w:rPr>
          <w:rFonts w:cs="Arial"/>
          <w:i/>
        </w:rPr>
        <w:t>el</w:t>
      </w:r>
      <w:proofErr w:type="spellEnd"/>
      <w:r w:rsidR="00727B9C" w:rsidRPr="00BD40E3">
        <w:rPr>
          <w:rFonts w:cs="Arial"/>
          <w:i/>
        </w:rPr>
        <w:t xml:space="preserve"> al.</w:t>
      </w:r>
      <w:r w:rsidR="00727B9C" w:rsidRPr="00BD40E3">
        <w:rPr>
          <w:rFonts w:cs="Arial"/>
        </w:rPr>
        <w:t>, 2001)</w:t>
      </w:r>
      <w:r w:rsidRPr="00BD40E3">
        <w:rPr>
          <w:rFonts w:cs="Arial"/>
        </w:rPr>
        <w:t>;</w:t>
      </w:r>
    </w:p>
    <w:p w14:paraId="62565413" w14:textId="3857D7C7" w:rsidR="00C63D53" w:rsidRPr="00BD40E3" w:rsidRDefault="00C63D53" w:rsidP="00BD1EDE">
      <w:pPr>
        <w:spacing w:after="120" w:line="360" w:lineRule="auto"/>
        <w:ind w:left="567"/>
        <w:jc w:val="both"/>
        <w:rPr>
          <w:rFonts w:cs="Arial"/>
        </w:rPr>
      </w:pPr>
      <w:r w:rsidRPr="00BD40E3">
        <w:rPr>
          <w:rFonts w:cs="Arial"/>
        </w:rPr>
        <w:t>(3) Os Condutimétricos são baseados nas alterações na condutância do meio. O princípio condutimétrico de medição é amplamente aplicável aos sistemas químicos, porque muitas reações químicas produzem ou consomem espécies iónicas e, assim, alterar o sistema elétrico condutividade da solução. No entanto, como a resistência de uma solução é determinada pela migração de todos os íons presentes, medições de condutância são geralmente considerados relativamente não específico</w:t>
      </w:r>
      <w:r w:rsidR="00727B9C" w:rsidRPr="00BD40E3">
        <w:rPr>
          <w:rFonts w:cs="Arial"/>
        </w:rPr>
        <w:t xml:space="preserve"> (THÉVENOT </w:t>
      </w:r>
      <w:proofErr w:type="spellStart"/>
      <w:r w:rsidR="00727B9C" w:rsidRPr="00BD40E3">
        <w:rPr>
          <w:rFonts w:cs="Arial"/>
          <w:i/>
        </w:rPr>
        <w:t>el</w:t>
      </w:r>
      <w:proofErr w:type="spellEnd"/>
      <w:r w:rsidR="00727B9C" w:rsidRPr="00BD40E3">
        <w:rPr>
          <w:rFonts w:cs="Arial"/>
          <w:i/>
        </w:rPr>
        <w:t xml:space="preserve"> al.</w:t>
      </w:r>
      <w:r w:rsidR="00E6500F" w:rsidRPr="00BD40E3">
        <w:rPr>
          <w:rFonts w:cs="Arial"/>
        </w:rPr>
        <w:t xml:space="preserve">, 2001; </w:t>
      </w:r>
      <w:r w:rsidR="00727B9C" w:rsidRPr="00BD40E3">
        <w:rPr>
          <w:rFonts w:cs="Arial"/>
        </w:rPr>
        <w:t>MUHAMMAD-TAHIR &amp; ALOCILJA, 2003)</w:t>
      </w:r>
      <w:r w:rsidRPr="00BD40E3">
        <w:rPr>
          <w:rFonts w:cs="Arial"/>
        </w:rPr>
        <w:t>.</w:t>
      </w:r>
    </w:p>
    <w:p w14:paraId="200A50D2" w14:textId="5D6DB6F5" w:rsidR="00C63D53" w:rsidRPr="00BD40E3" w:rsidRDefault="00C63D53" w:rsidP="00BD1EDE">
      <w:pPr>
        <w:spacing w:after="120" w:line="360" w:lineRule="auto"/>
        <w:ind w:firstLine="567"/>
        <w:jc w:val="both"/>
        <w:rPr>
          <w:rFonts w:cs="Arial"/>
        </w:rPr>
      </w:pPr>
      <w:r w:rsidRPr="00BD40E3">
        <w:rPr>
          <w:rFonts w:cs="Arial"/>
        </w:rPr>
        <w:lastRenderedPageBreak/>
        <w:t xml:space="preserve">Os transdutores Amperométricos têm sido preferidos em muitas aplicações devido a fácil manipulação e pelo fato de a concentração do analito ser proporcional à alteração na corrente elétrica. Na medida </w:t>
      </w:r>
      <w:proofErr w:type="spellStart"/>
      <w:r w:rsidRPr="00BD40E3">
        <w:rPr>
          <w:rFonts w:cs="Arial"/>
        </w:rPr>
        <w:t>amperométrica</w:t>
      </w:r>
      <w:proofErr w:type="spellEnd"/>
      <w:r w:rsidRPr="00BD40E3">
        <w:rPr>
          <w:rFonts w:cs="Arial"/>
        </w:rPr>
        <w:t>, quando são utilizadas enzimas como a glicose oxidase que catalisa reações de oxirredução, o material biológico não necessita de um marcador. No caso do uso de anticorpos ou DNA, a interação com o analito gera poucos íons redox, sendo necessária a conjugação a uma enzima catalítica c</w:t>
      </w:r>
      <w:r w:rsidR="00ED354B" w:rsidRPr="00BD40E3">
        <w:rPr>
          <w:rFonts w:cs="Arial"/>
        </w:rPr>
        <w:t>omo a peroxidase (FURTADO et al, 2008).</w:t>
      </w:r>
    </w:p>
    <w:p w14:paraId="097A8C00" w14:textId="00E85684" w:rsidR="00A62927" w:rsidRPr="00BD40E3" w:rsidRDefault="00A62927" w:rsidP="00BD1EDE">
      <w:pPr>
        <w:pStyle w:val="Ttulo2"/>
        <w:numPr>
          <w:ilvl w:val="1"/>
          <w:numId w:val="15"/>
        </w:numPr>
        <w:rPr>
          <w:rFonts w:cs="Arial"/>
        </w:rPr>
      </w:pPr>
      <w:bookmarkStart w:id="18" w:name="_Toc511168784"/>
      <w:r w:rsidRPr="00BD40E3">
        <w:rPr>
          <w:rFonts w:cs="Arial"/>
        </w:rPr>
        <w:t>MODIFICAÇÃO DE TRANSDUTORES</w:t>
      </w:r>
      <w:r w:rsidR="006A19EB" w:rsidRPr="00BD40E3">
        <w:rPr>
          <w:rFonts w:cs="Arial"/>
        </w:rPr>
        <w:t xml:space="preserve"> ELETROQUÍMICOS</w:t>
      </w:r>
      <w:bookmarkEnd w:id="18"/>
    </w:p>
    <w:p w14:paraId="69918C9A" w14:textId="60BC6372" w:rsidR="00611330" w:rsidRPr="00BD40E3" w:rsidRDefault="00611330" w:rsidP="00BD1EDE">
      <w:pPr>
        <w:pStyle w:val="PargrafodaLista"/>
        <w:spacing w:after="120" w:line="360" w:lineRule="auto"/>
        <w:ind w:left="0" w:firstLine="567"/>
        <w:contextualSpacing w:val="0"/>
        <w:jc w:val="both"/>
        <w:rPr>
          <w:rFonts w:cs="Arial"/>
        </w:rPr>
      </w:pPr>
      <w:r w:rsidRPr="00BD40E3">
        <w:rPr>
          <w:rFonts w:cs="Arial"/>
        </w:rPr>
        <w:t>A modificação dos transdutores eletroqu</w:t>
      </w:r>
      <w:r w:rsidR="00CB3205" w:rsidRPr="00BD40E3">
        <w:rPr>
          <w:rFonts w:cs="Arial"/>
        </w:rPr>
        <w:t>ímicos ve</w:t>
      </w:r>
      <w:r w:rsidRPr="00BD40E3">
        <w:rPr>
          <w:rFonts w:cs="Arial"/>
        </w:rPr>
        <w:t xml:space="preserve">m como </w:t>
      </w:r>
      <w:r w:rsidR="00CB3205" w:rsidRPr="00BD40E3">
        <w:rPr>
          <w:rFonts w:cs="Arial"/>
        </w:rPr>
        <w:t xml:space="preserve">alternativa para ampliar o número de aplicações desses elementos, </w:t>
      </w:r>
      <w:r w:rsidR="00CA7C68" w:rsidRPr="00BD40E3">
        <w:rPr>
          <w:rFonts w:cs="Arial"/>
        </w:rPr>
        <w:t xml:space="preserve">aumentando a sensibilidade, </w:t>
      </w:r>
      <w:r w:rsidR="00CB3205" w:rsidRPr="00BD40E3">
        <w:rPr>
          <w:rFonts w:cs="Arial"/>
        </w:rPr>
        <w:t>seletividade</w:t>
      </w:r>
      <w:r w:rsidR="00CA7C68" w:rsidRPr="00BD40E3">
        <w:rPr>
          <w:rFonts w:cs="Arial"/>
        </w:rPr>
        <w:t>, tempo de resposta e estabilidade</w:t>
      </w:r>
      <w:r w:rsidR="00CB3205" w:rsidRPr="00BD40E3">
        <w:rPr>
          <w:rFonts w:cs="Arial"/>
        </w:rPr>
        <w:t xml:space="preserve"> do dispositivo frente aos processos </w:t>
      </w:r>
      <w:r w:rsidR="00867A30" w:rsidRPr="00BD40E3">
        <w:rPr>
          <w:rFonts w:cs="Arial"/>
        </w:rPr>
        <w:t xml:space="preserve">de interesse </w:t>
      </w:r>
      <w:r w:rsidR="00CB3205" w:rsidRPr="00BD40E3">
        <w:rPr>
          <w:rFonts w:cs="Arial"/>
        </w:rPr>
        <w:t xml:space="preserve">que ocorrem na interface e gera um sinal de excitação, otimizando a transdução. Esse processo </w:t>
      </w:r>
      <w:r w:rsidR="00867A30" w:rsidRPr="00BD40E3">
        <w:rPr>
          <w:rFonts w:cs="Arial"/>
        </w:rPr>
        <w:t>de modificação da interface acarreta num vasto número de possibilidades de aplicação, visto que é uma opção versátil de manipular o dispositivo para diversas condições</w:t>
      </w:r>
      <w:r w:rsidR="00ED354B" w:rsidRPr="00BD40E3">
        <w:rPr>
          <w:rFonts w:cs="Arial"/>
        </w:rPr>
        <w:t xml:space="preserve"> (KATZ et al, 1994)</w:t>
      </w:r>
      <w:r w:rsidR="00867A30" w:rsidRPr="00BD40E3">
        <w:rPr>
          <w:rFonts w:cs="Arial"/>
        </w:rPr>
        <w:t>.</w:t>
      </w:r>
    </w:p>
    <w:p w14:paraId="30ABC3F2" w14:textId="147F8E3F" w:rsidR="00CB3205" w:rsidRPr="00BD40E3" w:rsidRDefault="00CB3205" w:rsidP="00BD1EDE">
      <w:pPr>
        <w:pStyle w:val="PargrafodaLista"/>
        <w:spacing w:after="120" w:line="360" w:lineRule="auto"/>
        <w:ind w:left="0" w:firstLine="567"/>
        <w:contextualSpacing w:val="0"/>
        <w:jc w:val="both"/>
        <w:rPr>
          <w:rFonts w:cs="Arial"/>
        </w:rPr>
      </w:pPr>
      <w:r w:rsidRPr="00BD40E3">
        <w:rPr>
          <w:rFonts w:cs="Arial"/>
        </w:rPr>
        <w:t xml:space="preserve">Para realizar esse procedimento deve-se levar em conta o substrato do transdutor e o elemento modificador, de forma </w:t>
      </w:r>
      <w:r w:rsidR="00867A30" w:rsidRPr="00BD40E3">
        <w:rPr>
          <w:rFonts w:cs="Arial"/>
        </w:rPr>
        <w:t xml:space="preserve">que o substrato apresente as propriedades eletroquímicas desejadas no seu emprego e esse elemento modificador se comporte adequadamente em sua interface. </w:t>
      </w:r>
    </w:p>
    <w:p w14:paraId="7C80D2F0" w14:textId="44F93152" w:rsidR="00867A30" w:rsidRPr="00BD40E3" w:rsidRDefault="00867A30" w:rsidP="00BD1EDE">
      <w:pPr>
        <w:pStyle w:val="PargrafodaLista"/>
        <w:spacing w:after="120" w:line="360" w:lineRule="auto"/>
        <w:ind w:left="0" w:firstLine="567"/>
        <w:contextualSpacing w:val="0"/>
        <w:jc w:val="both"/>
        <w:rPr>
          <w:rFonts w:cs="Arial"/>
        </w:rPr>
      </w:pPr>
      <w:r w:rsidRPr="00BD40E3">
        <w:rPr>
          <w:rFonts w:cs="Arial"/>
        </w:rPr>
        <w:t>Os tipos de modificações usualmente empregadas nessa classe de transdutores, utilizando o sistema de camadas, consistem em (1) adsorç</w:t>
      </w:r>
      <w:r w:rsidR="00CA7C68" w:rsidRPr="00BD40E3">
        <w:rPr>
          <w:rFonts w:cs="Arial"/>
        </w:rPr>
        <w:t>ão de um elemento modificador, (2) ligação covalente, (3) filmes poliméricos, e (4) materiais compósitos</w:t>
      </w:r>
      <w:r w:rsidR="00E6500F" w:rsidRPr="00BD40E3">
        <w:rPr>
          <w:rFonts w:cs="Arial"/>
        </w:rPr>
        <w:t xml:space="preserve"> </w:t>
      </w:r>
      <w:r w:rsidR="00ED354B" w:rsidRPr="00BD40E3">
        <w:rPr>
          <w:rFonts w:cs="Arial"/>
        </w:rPr>
        <w:t>(PEREIRA et al, 2012)</w:t>
      </w:r>
      <w:r w:rsidR="00CA7C68" w:rsidRPr="00BD40E3">
        <w:rPr>
          <w:rFonts w:cs="Arial"/>
        </w:rPr>
        <w:t>.</w:t>
      </w:r>
    </w:p>
    <w:p w14:paraId="531453A2" w14:textId="63B3960D" w:rsidR="00CA7C68" w:rsidRPr="00BD40E3" w:rsidRDefault="00CA7C68" w:rsidP="00BD1EDE">
      <w:pPr>
        <w:pStyle w:val="PargrafodaLista"/>
        <w:spacing w:after="120" w:line="360" w:lineRule="auto"/>
        <w:ind w:left="0" w:firstLine="567"/>
        <w:contextualSpacing w:val="0"/>
        <w:jc w:val="both"/>
        <w:rPr>
          <w:rFonts w:cs="Arial"/>
        </w:rPr>
      </w:pPr>
      <w:r w:rsidRPr="00BD40E3">
        <w:rPr>
          <w:rFonts w:cs="Arial"/>
        </w:rPr>
        <w:t>A adsorção é um método simples, porém, limitado, tanto pelos processos de dessorção facilmente ocorrentes como pelo número de camadas possíveis de serem formadas (apenas uma), baixando consideravelmente sua reprodutibilidade</w:t>
      </w:r>
      <w:r w:rsidR="00E6500F" w:rsidRPr="00BD40E3">
        <w:rPr>
          <w:rFonts w:cs="Arial"/>
        </w:rPr>
        <w:t xml:space="preserve"> (PEREIRA et al, 2012)</w:t>
      </w:r>
      <w:r w:rsidRPr="00BD40E3">
        <w:rPr>
          <w:rFonts w:cs="Arial"/>
        </w:rPr>
        <w:t xml:space="preserve">. No caso da ligação covalente, o elemento modificador é imobilizado </w:t>
      </w:r>
      <w:r w:rsidR="00C0409F" w:rsidRPr="00BD40E3">
        <w:rPr>
          <w:rFonts w:cs="Arial"/>
        </w:rPr>
        <w:t xml:space="preserve">através de grupos funcionais na interface do substrato </w:t>
      </w:r>
      <w:r w:rsidRPr="00BD40E3">
        <w:rPr>
          <w:rFonts w:cs="Arial"/>
        </w:rPr>
        <w:t>e apresenta uma ligação mais estável à interface, porém com a mesma limitação do número de camadas da modificação por adsorção</w:t>
      </w:r>
      <w:r w:rsidR="00E6500F" w:rsidRPr="00BD40E3">
        <w:rPr>
          <w:rFonts w:cs="Arial"/>
        </w:rPr>
        <w:t xml:space="preserve"> (DOWNARD, 2000)</w:t>
      </w:r>
      <w:r w:rsidRPr="00BD40E3">
        <w:rPr>
          <w:rFonts w:cs="Arial"/>
        </w:rPr>
        <w:t>. Os filmes polim</w:t>
      </w:r>
      <w:r w:rsidR="00C0409F" w:rsidRPr="00BD40E3">
        <w:rPr>
          <w:rFonts w:cs="Arial"/>
        </w:rPr>
        <w:t xml:space="preserve">éricos podem ser construídos sobrepondo várias camadas, intensificando a resposta elétrica, por uma técnica simples de eletropolimerização utilizando-se membranas poliméricas </w:t>
      </w:r>
      <w:r w:rsidR="00C0409F" w:rsidRPr="00BD40E3">
        <w:rPr>
          <w:rFonts w:cs="Arial"/>
        </w:rPr>
        <w:lastRenderedPageBreak/>
        <w:t>condutoras ou isolante, aumentando ou diminuindo a velocidade de transferência de elétrons, respectivamente</w:t>
      </w:r>
      <w:r w:rsidR="00E6500F" w:rsidRPr="00BD40E3">
        <w:rPr>
          <w:rFonts w:cs="Arial"/>
        </w:rPr>
        <w:t xml:space="preserve"> (EMR &amp; YACYNYCH, 1995)</w:t>
      </w:r>
      <w:r w:rsidR="00C0409F" w:rsidRPr="00BD40E3">
        <w:rPr>
          <w:rFonts w:cs="Arial"/>
        </w:rPr>
        <w:t xml:space="preserve">. A implementação de materiais compósitos (constituído por dois ou mais compostos) e inorgânicos </w:t>
      </w:r>
      <w:r w:rsidR="000E6568" w:rsidRPr="00BD40E3">
        <w:rPr>
          <w:rFonts w:cs="Arial"/>
        </w:rPr>
        <w:t xml:space="preserve">de variadas características </w:t>
      </w:r>
      <w:r w:rsidR="00C0409F" w:rsidRPr="00BD40E3">
        <w:rPr>
          <w:rFonts w:cs="Arial"/>
        </w:rPr>
        <w:t>no substrato do transdutor também são possibilidades de otimizar as propriedades eletroquímicas do dispositivo e vem sendo exploradas</w:t>
      </w:r>
      <w:r w:rsidR="00175EC7" w:rsidRPr="00BD40E3">
        <w:rPr>
          <w:rFonts w:cs="Arial"/>
        </w:rPr>
        <w:t xml:space="preserve"> (ALEGRET, 1996; VANSANT et al, 1996)</w:t>
      </w:r>
      <w:r w:rsidR="00C0409F" w:rsidRPr="00BD40E3">
        <w:rPr>
          <w:rFonts w:cs="Arial"/>
        </w:rPr>
        <w:t>.</w:t>
      </w:r>
    </w:p>
    <w:p w14:paraId="01675AF1" w14:textId="21707466" w:rsidR="000E6568" w:rsidRPr="00BD40E3" w:rsidRDefault="000E6568" w:rsidP="00BD1EDE">
      <w:pPr>
        <w:pStyle w:val="PargrafodaLista"/>
        <w:spacing w:after="120" w:line="360" w:lineRule="auto"/>
        <w:ind w:left="0" w:firstLine="567"/>
        <w:contextualSpacing w:val="0"/>
        <w:jc w:val="both"/>
        <w:rPr>
          <w:rFonts w:cs="Arial"/>
        </w:rPr>
      </w:pPr>
      <w:r w:rsidRPr="00BD40E3">
        <w:rPr>
          <w:rFonts w:cs="Arial"/>
        </w:rPr>
        <w:t>Quanto ao elemento modificador</w:t>
      </w:r>
      <w:r w:rsidR="0040758E" w:rsidRPr="00BD40E3">
        <w:rPr>
          <w:rFonts w:cs="Arial"/>
        </w:rPr>
        <w:t>, a variedade segue, sendo os exemplos mais utilizados, sendo explorados diversos materiais os:</w:t>
      </w:r>
      <w:r w:rsidR="00D353FA" w:rsidRPr="00BD40E3">
        <w:rPr>
          <w:rFonts w:cs="Arial"/>
        </w:rPr>
        <w:t xml:space="preserve"> </w:t>
      </w:r>
      <w:r w:rsidR="0040758E" w:rsidRPr="00BD40E3">
        <w:rPr>
          <w:rFonts w:cs="Arial"/>
        </w:rPr>
        <w:t xml:space="preserve">(1) </w:t>
      </w:r>
      <w:r w:rsidR="00D353FA" w:rsidRPr="00BD40E3">
        <w:rPr>
          <w:rFonts w:cs="Arial"/>
        </w:rPr>
        <w:t>polieletrólitos</w:t>
      </w:r>
      <w:r w:rsidR="0040758E" w:rsidRPr="00BD40E3">
        <w:rPr>
          <w:rFonts w:cs="Arial"/>
        </w:rPr>
        <w:t xml:space="preserve">, </w:t>
      </w:r>
      <w:r w:rsidR="00D353FA" w:rsidRPr="00BD40E3">
        <w:rPr>
          <w:rFonts w:cs="Arial"/>
        </w:rPr>
        <w:t>construída em v</w:t>
      </w:r>
      <w:r w:rsidR="0040758E" w:rsidRPr="00BD40E3">
        <w:rPr>
          <w:rFonts w:cs="Arial"/>
        </w:rPr>
        <w:t>árias camadas; (2)</w:t>
      </w:r>
      <w:r w:rsidR="00D353FA" w:rsidRPr="00BD40E3">
        <w:rPr>
          <w:rFonts w:cs="Arial"/>
        </w:rPr>
        <w:t xml:space="preserve"> nanotubos de carbono,</w:t>
      </w:r>
      <w:r w:rsidR="0040758E" w:rsidRPr="00BD40E3">
        <w:rPr>
          <w:rFonts w:cs="Arial"/>
        </w:rPr>
        <w:t xml:space="preserve"> pôr o carbono possuir uma boa condutividade elétrica, alta estabilidade térmica e mecânica, uma ampla janela de potencial operacional com cinética lenta de oxidação e, em muitos casos, atividade eletrocatalítica;</w:t>
      </w:r>
      <w:r w:rsidR="00D353FA" w:rsidRPr="00BD40E3">
        <w:rPr>
          <w:rFonts w:cs="Arial"/>
        </w:rPr>
        <w:t xml:space="preserve"> </w:t>
      </w:r>
      <w:r w:rsidR="0040758E" w:rsidRPr="00BD40E3">
        <w:rPr>
          <w:rFonts w:cs="Arial"/>
        </w:rPr>
        <w:t>(3) nanopartículas,</w:t>
      </w:r>
      <w:r w:rsidR="00D57B4C" w:rsidRPr="00BD40E3">
        <w:rPr>
          <w:rFonts w:cs="Arial"/>
        </w:rPr>
        <w:t xml:space="preserve"> possuem propriedades ópticas, estruturais e elétricas interessantes devido suas dimensões nanométricas e são constituídos por uma variedade grande de materiais, como metais, semicondutores, magnéticos e carbonáceos</w:t>
      </w:r>
      <w:r w:rsidR="0040758E" w:rsidRPr="00BD40E3">
        <w:rPr>
          <w:rFonts w:cs="Arial"/>
        </w:rPr>
        <w:t xml:space="preserve">; e (4) </w:t>
      </w:r>
      <w:r w:rsidR="00D353FA" w:rsidRPr="00BD40E3">
        <w:rPr>
          <w:rFonts w:cs="Arial"/>
          <w:i/>
        </w:rPr>
        <w:t xml:space="preserve">Self-Assembled Monolayer </w:t>
      </w:r>
      <w:r w:rsidR="00D57B4C" w:rsidRPr="00BD40E3">
        <w:rPr>
          <w:rFonts w:cs="Arial"/>
        </w:rPr>
        <w:t>(SAM), atribuindo propriedades relacionadas a molhabilidade e adesão, transferência de carga e funcionalização química</w:t>
      </w:r>
      <w:r w:rsidR="00175EC7" w:rsidRPr="00BD40E3">
        <w:rPr>
          <w:rFonts w:cs="Arial"/>
        </w:rPr>
        <w:t xml:space="preserve"> (ALKIRE et al, 2009)</w:t>
      </w:r>
      <w:r w:rsidR="00D57B4C" w:rsidRPr="00BD40E3">
        <w:rPr>
          <w:rFonts w:cs="Arial"/>
        </w:rPr>
        <w:t>.</w:t>
      </w:r>
    </w:p>
    <w:p w14:paraId="30242A05" w14:textId="1D34B0B3" w:rsidR="00A62927" w:rsidRPr="00BD40E3" w:rsidRDefault="00646221" w:rsidP="00BD1EDE">
      <w:pPr>
        <w:pStyle w:val="Ttulo3"/>
        <w:numPr>
          <w:ilvl w:val="2"/>
          <w:numId w:val="15"/>
        </w:numPr>
        <w:rPr>
          <w:rFonts w:cs="Arial"/>
        </w:rPr>
      </w:pPr>
      <w:bookmarkStart w:id="19" w:name="_Toc511168785"/>
      <w:r w:rsidRPr="00BD40E3">
        <w:rPr>
          <w:rFonts w:cs="Arial"/>
        </w:rPr>
        <w:t>Modificação de Transdutores Eletroquímicos por Pontos Quânticos</w:t>
      </w:r>
      <w:bookmarkEnd w:id="19"/>
    </w:p>
    <w:p w14:paraId="1DD4A8A5" w14:textId="5768CF64" w:rsidR="00476C89" w:rsidRPr="00BD40E3" w:rsidRDefault="00D57B4C" w:rsidP="00BD1EDE">
      <w:pPr>
        <w:pStyle w:val="PargrafodaLista"/>
        <w:spacing w:after="120" w:line="360" w:lineRule="auto"/>
        <w:ind w:left="0" w:firstLine="567"/>
        <w:contextualSpacing w:val="0"/>
        <w:jc w:val="both"/>
        <w:rPr>
          <w:rFonts w:cs="Arial"/>
        </w:rPr>
      </w:pPr>
      <w:r w:rsidRPr="00BD40E3">
        <w:rPr>
          <w:rFonts w:cs="Arial"/>
        </w:rPr>
        <w:t xml:space="preserve">Dentre os elementos modificadores, as nanopartículas de materiais semicondutores possuem características em particular interessantes para as aplicações em biossensores. </w:t>
      </w:r>
      <w:proofErr w:type="gramStart"/>
      <w:r w:rsidRPr="00BD40E3">
        <w:rPr>
          <w:rFonts w:cs="Arial"/>
        </w:rPr>
        <w:t xml:space="preserve">Os </w:t>
      </w:r>
      <w:r w:rsidRPr="00BD40E3">
        <w:rPr>
          <w:rFonts w:cs="Arial"/>
          <w:i/>
        </w:rPr>
        <w:t>quantum</w:t>
      </w:r>
      <w:proofErr w:type="gramEnd"/>
      <w:r w:rsidRPr="00BD40E3">
        <w:rPr>
          <w:rFonts w:cs="Arial"/>
          <w:i/>
        </w:rPr>
        <w:t xml:space="preserve"> dots</w:t>
      </w:r>
      <w:r w:rsidRPr="00BD40E3">
        <w:rPr>
          <w:rFonts w:cs="Arial"/>
        </w:rPr>
        <w:t>, ou pontos quânticos (</w:t>
      </w:r>
      <w:proofErr w:type="spellStart"/>
      <w:r w:rsidRPr="00BD40E3">
        <w:rPr>
          <w:rFonts w:cs="Arial"/>
        </w:rPr>
        <w:t>PQ</w:t>
      </w:r>
      <w:r w:rsidR="008B575B" w:rsidRPr="00BD40E3">
        <w:rPr>
          <w:rFonts w:cs="Arial"/>
        </w:rPr>
        <w:t>s</w:t>
      </w:r>
      <w:proofErr w:type="spellEnd"/>
      <w:r w:rsidRPr="00BD40E3">
        <w:rPr>
          <w:rFonts w:cs="Arial"/>
        </w:rPr>
        <w:t xml:space="preserve">), são partículas </w:t>
      </w:r>
      <w:r w:rsidR="00195319" w:rsidRPr="00BD40E3">
        <w:rPr>
          <w:rFonts w:cs="Arial"/>
        </w:rPr>
        <w:t xml:space="preserve">cristalinas isotrópicas </w:t>
      </w:r>
      <w:r w:rsidRPr="00BD40E3">
        <w:rPr>
          <w:rFonts w:cs="Arial"/>
        </w:rPr>
        <w:t>de materiais semicondutores com</w:t>
      </w:r>
      <w:r w:rsidR="00195319" w:rsidRPr="00BD40E3">
        <w:rPr>
          <w:rFonts w:cs="Arial"/>
        </w:rPr>
        <w:t xml:space="preserve"> dimensões na ordem de poucos nanômetros, fazendo com que esses nanocristais apresentem propriedade de confinamento quântico, explicando sua eficiência luminescente quando comparado com outros materi</w:t>
      </w:r>
      <w:r w:rsidR="008B575B" w:rsidRPr="00BD40E3">
        <w:rPr>
          <w:rFonts w:cs="Arial"/>
        </w:rPr>
        <w:t>ais utilizados para o mesmo fim, como os corantes</w:t>
      </w:r>
      <w:r w:rsidR="00BA3603" w:rsidRPr="00BD40E3">
        <w:rPr>
          <w:rFonts w:cs="Arial"/>
        </w:rPr>
        <w:t xml:space="preserve"> orgânicos</w:t>
      </w:r>
      <w:r w:rsidR="001035E7" w:rsidRPr="00BD40E3">
        <w:rPr>
          <w:rFonts w:cs="Arial"/>
        </w:rPr>
        <w:t xml:space="preserve"> fluorescentes (WANG et al, 2009)</w:t>
      </w:r>
      <w:r w:rsidR="00BE180F" w:rsidRPr="00BD40E3">
        <w:rPr>
          <w:rFonts w:cs="Arial"/>
        </w:rPr>
        <w:t>. Na Figura 2 é possível observar suspensões desses nanocristais em tamanhos, e consequentemente, cores emitidas variadas.</w:t>
      </w:r>
    </w:p>
    <w:p w14:paraId="53EFA5D8" w14:textId="091FE7A6" w:rsidR="00476C89" w:rsidRPr="00BD40E3" w:rsidRDefault="00476C89" w:rsidP="00BD1EDE">
      <w:pPr>
        <w:pStyle w:val="Legenda"/>
        <w:keepNext/>
        <w:spacing w:before="240" w:after="240" w:line="360" w:lineRule="auto"/>
        <w:jc w:val="center"/>
        <w:rPr>
          <w:rFonts w:ascii="Arial" w:hAnsi="Arial" w:cs="Arial"/>
          <w:b w:val="0"/>
          <w:color w:val="auto"/>
          <w:sz w:val="24"/>
        </w:rPr>
      </w:pPr>
      <w:r w:rsidRPr="00BD40E3">
        <w:rPr>
          <w:rFonts w:ascii="Arial" w:hAnsi="Arial" w:cs="Arial"/>
          <w:color w:val="auto"/>
          <w:sz w:val="24"/>
        </w:rPr>
        <w:lastRenderedPageBreak/>
        <w:t xml:space="preserve">Figura </w:t>
      </w:r>
      <w:r w:rsidR="00EA3F51" w:rsidRPr="00BD40E3">
        <w:rPr>
          <w:rFonts w:ascii="Arial" w:hAnsi="Arial" w:cs="Arial"/>
          <w:color w:val="auto"/>
          <w:sz w:val="24"/>
        </w:rPr>
        <w:fldChar w:fldCharType="begin"/>
      </w:r>
      <w:r w:rsidR="00EA3F51" w:rsidRPr="00BD40E3">
        <w:rPr>
          <w:rFonts w:ascii="Arial" w:hAnsi="Arial" w:cs="Arial"/>
          <w:color w:val="auto"/>
          <w:sz w:val="24"/>
        </w:rPr>
        <w:instrText xml:space="preserve"> SEQ Figura \* ARABIC </w:instrText>
      </w:r>
      <w:r w:rsidR="00EA3F51" w:rsidRPr="00BD40E3">
        <w:rPr>
          <w:rFonts w:ascii="Arial" w:hAnsi="Arial" w:cs="Arial"/>
          <w:color w:val="auto"/>
          <w:sz w:val="24"/>
        </w:rPr>
        <w:fldChar w:fldCharType="separate"/>
      </w:r>
      <w:r w:rsidR="00AE0B9C" w:rsidRPr="00BD40E3">
        <w:rPr>
          <w:rFonts w:ascii="Arial" w:hAnsi="Arial" w:cs="Arial"/>
          <w:noProof/>
          <w:color w:val="auto"/>
          <w:sz w:val="24"/>
        </w:rPr>
        <w:t>2</w:t>
      </w:r>
      <w:r w:rsidR="00EA3F51" w:rsidRPr="00BD40E3">
        <w:rPr>
          <w:rFonts w:ascii="Arial" w:hAnsi="Arial" w:cs="Arial"/>
          <w:color w:val="auto"/>
          <w:sz w:val="24"/>
        </w:rPr>
        <w:fldChar w:fldCharType="end"/>
      </w:r>
      <w:r w:rsidRPr="00BD40E3">
        <w:rPr>
          <w:rFonts w:ascii="Arial" w:hAnsi="Arial" w:cs="Arial"/>
          <w:color w:val="auto"/>
          <w:sz w:val="24"/>
        </w:rPr>
        <w:t>.</w:t>
      </w:r>
      <w:r w:rsidRPr="00BD40E3">
        <w:rPr>
          <w:rFonts w:ascii="Arial" w:hAnsi="Arial" w:cs="Arial"/>
          <w:b w:val="0"/>
          <w:color w:val="auto"/>
          <w:sz w:val="24"/>
        </w:rPr>
        <w:t xml:space="preserve"> Variedade de cores emitidas por Pontos Quânticos</w:t>
      </w:r>
      <w:r w:rsidR="00BD40E3" w:rsidRPr="00BD40E3">
        <w:rPr>
          <w:rFonts w:ascii="Arial" w:hAnsi="Arial" w:cs="Arial"/>
          <w:noProof/>
        </w:rPr>
        <w:drawing>
          <wp:inline distT="0" distB="0" distL="0" distR="0" wp14:anchorId="28ACCB72" wp14:editId="08058A4B">
            <wp:extent cx="4762500" cy="2362200"/>
            <wp:effectExtent l="0" t="0" r="0" b="0"/>
            <wp:docPr id="1" name="Imagem 1" descr="Uma imagem contendo interior, garrafa&#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otolumin-scence-of-alloyed-quantum-dots.jpg"/>
                    <pic:cNvPicPr/>
                  </pic:nvPicPr>
                  <pic:blipFill>
                    <a:blip r:embed="rId13"/>
                    <a:stretch>
                      <a:fillRect/>
                    </a:stretch>
                  </pic:blipFill>
                  <pic:spPr>
                    <a:xfrm>
                      <a:off x="0" y="0"/>
                      <a:ext cx="4762500" cy="2362200"/>
                    </a:xfrm>
                    <a:prstGeom prst="rect">
                      <a:avLst/>
                    </a:prstGeom>
                  </pic:spPr>
                </pic:pic>
              </a:graphicData>
            </a:graphic>
          </wp:inline>
        </w:drawing>
      </w:r>
    </w:p>
    <w:p w14:paraId="66BEA754" w14:textId="059DDC05" w:rsidR="006A19EB" w:rsidRPr="00BD40E3" w:rsidRDefault="008B575B" w:rsidP="00BD1EDE">
      <w:pPr>
        <w:pStyle w:val="PargrafodaLista"/>
        <w:spacing w:after="120" w:line="360" w:lineRule="auto"/>
        <w:ind w:left="0" w:firstLine="567"/>
        <w:contextualSpacing w:val="0"/>
        <w:jc w:val="both"/>
        <w:rPr>
          <w:rFonts w:cs="Arial"/>
        </w:rPr>
      </w:pPr>
      <w:r w:rsidRPr="00BD40E3">
        <w:rPr>
          <w:rFonts w:cs="Arial"/>
        </w:rPr>
        <w:t xml:space="preserve">Dessa forma, os </w:t>
      </w:r>
      <w:proofErr w:type="spellStart"/>
      <w:r w:rsidRPr="00BD40E3">
        <w:rPr>
          <w:rFonts w:cs="Arial"/>
        </w:rPr>
        <w:t>PQs</w:t>
      </w:r>
      <w:proofErr w:type="spellEnd"/>
      <w:r w:rsidRPr="00BD40E3">
        <w:rPr>
          <w:rFonts w:cs="Arial"/>
        </w:rPr>
        <w:t xml:space="preserve"> possuem vantagens como</w:t>
      </w:r>
      <w:r w:rsidR="00D57B4C" w:rsidRPr="00BD40E3">
        <w:rPr>
          <w:rFonts w:cs="Arial"/>
        </w:rPr>
        <w:t xml:space="preserve"> um amplo espectro de absorção com um limite de emissão muito estreito, um alto rendimento quântico e uma resistência à fotodegradação e à degradação óptica ou química (ERICKSON et al, 2008).</w:t>
      </w:r>
      <w:r w:rsidR="00BA3603" w:rsidRPr="00BD40E3">
        <w:rPr>
          <w:rFonts w:cs="Arial"/>
        </w:rPr>
        <w:t xml:space="preserve"> Algumas aplicações deste </w:t>
      </w:r>
      <w:proofErr w:type="spellStart"/>
      <w:r w:rsidR="00BA3603" w:rsidRPr="00BD40E3">
        <w:rPr>
          <w:rFonts w:cs="Arial"/>
        </w:rPr>
        <w:t>nanomaterial</w:t>
      </w:r>
      <w:proofErr w:type="spellEnd"/>
      <w:r w:rsidR="00BA3603" w:rsidRPr="00BD40E3">
        <w:rPr>
          <w:rFonts w:cs="Arial"/>
        </w:rPr>
        <w:t xml:space="preserve"> são em LEDs, iluminação de estado sólido, displays, fotovoltaicos, transistores, computação quântica, imagens médicas, biossensores, entre muitos outros</w:t>
      </w:r>
      <w:r w:rsidR="001035E7" w:rsidRPr="00BD40E3">
        <w:rPr>
          <w:rFonts w:cs="Arial"/>
        </w:rPr>
        <w:t xml:space="preserve"> (BAGHER, 2016)</w:t>
      </w:r>
      <w:r w:rsidR="00BA3603" w:rsidRPr="00BD40E3">
        <w:rPr>
          <w:rFonts w:cs="Arial"/>
        </w:rPr>
        <w:t>.</w:t>
      </w:r>
    </w:p>
    <w:p w14:paraId="140E5867" w14:textId="2CAA7B5E" w:rsidR="00122EEF" w:rsidRDefault="00476C89" w:rsidP="00BD1EDE">
      <w:pPr>
        <w:spacing w:after="120" w:line="360" w:lineRule="auto"/>
        <w:ind w:firstLine="567"/>
        <w:jc w:val="both"/>
        <w:rPr>
          <w:rFonts w:eastAsia="Times New Roman" w:cs="Arial"/>
          <w:lang w:eastAsia="pt-BR"/>
        </w:rPr>
      </w:pPr>
      <w:r w:rsidRPr="00BD40E3">
        <w:rPr>
          <w:rFonts w:eastAsia="Times New Roman" w:cs="Arial"/>
          <w:lang w:eastAsia="pt-BR"/>
        </w:rPr>
        <w:t>A proposta do trabalho é, portanto, investigar as propriedades eletroquímicas advindas da imobilização de dois tipos de pontos quânticos em eletrodos de ouro, buscando superfícies transdutoras modificadas propícias para aplicações em biossensores eletroquímicos.</w:t>
      </w:r>
    </w:p>
    <w:p w14:paraId="05E7E78B" w14:textId="6E92870B" w:rsidR="00476C89" w:rsidRPr="00BD40E3" w:rsidRDefault="00122EEF" w:rsidP="00122EEF">
      <w:pPr>
        <w:spacing w:after="0" w:line="240" w:lineRule="auto"/>
        <w:rPr>
          <w:rFonts w:eastAsia="Times New Roman" w:cs="Arial"/>
          <w:lang w:eastAsia="pt-BR"/>
        </w:rPr>
      </w:pPr>
      <w:r>
        <w:rPr>
          <w:rFonts w:eastAsia="Times New Roman" w:cs="Arial"/>
          <w:lang w:eastAsia="pt-BR"/>
        </w:rPr>
        <w:br w:type="page"/>
      </w:r>
    </w:p>
    <w:bookmarkEnd w:id="10"/>
    <w:bookmarkEnd w:id="11"/>
    <w:bookmarkEnd w:id="12"/>
    <w:bookmarkEnd w:id="13"/>
    <w:bookmarkEnd w:id="14"/>
    <w:bookmarkEnd w:id="15"/>
    <w:p w14:paraId="20CC9821" w14:textId="17AAD929" w:rsidR="00943099" w:rsidRPr="00BD40E3" w:rsidRDefault="00943099" w:rsidP="00BD1EDE">
      <w:pPr>
        <w:pStyle w:val="Ttulo1"/>
        <w:rPr>
          <w:rFonts w:eastAsia="Arial"/>
        </w:rPr>
      </w:pPr>
      <w:r w:rsidRPr="00BD40E3">
        <w:rPr>
          <w:rFonts w:eastAsia="Arial"/>
        </w:rPr>
        <w:lastRenderedPageBreak/>
        <w:t xml:space="preserve"> </w:t>
      </w:r>
      <w:bookmarkStart w:id="20" w:name="_Toc511168786"/>
      <w:r w:rsidRPr="00BD40E3">
        <w:rPr>
          <w:rFonts w:eastAsia="Arial"/>
        </w:rPr>
        <w:t>OBJETIVOS</w:t>
      </w:r>
      <w:bookmarkEnd w:id="20"/>
    </w:p>
    <w:p w14:paraId="73DFE0DC" w14:textId="31762D62" w:rsidR="006C3C56" w:rsidRPr="00BD40E3" w:rsidRDefault="00F30DBA" w:rsidP="00BD1EDE">
      <w:pPr>
        <w:pStyle w:val="Ttulo2"/>
        <w:rPr>
          <w:rFonts w:eastAsia="Arial" w:cs="Arial"/>
        </w:rPr>
      </w:pPr>
      <w:bookmarkStart w:id="21" w:name="_Toc436574369"/>
      <w:bookmarkStart w:id="22" w:name="_Toc436574989"/>
      <w:bookmarkStart w:id="23" w:name="_Toc436575094"/>
      <w:bookmarkStart w:id="24" w:name="_Toc436642762"/>
      <w:bookmarkStart w:id="25" w:name="_Toc436642808"/>
      <w:bookmarkStart w:id="26" w:name="_Toc436642964"/>
      <w:bookmarkStart w:id="27" w:name="_Toc511168787"/>
      <w:r w:rsidRPr="00BD40E3">
        <w:rPr>
          <w:rFonts w:eastAsia="Arial" w:cs="Arial"/>
        </w:rPr>
        <w:t>OBJETIVO GERAL</w:t>
      </w:r>
      <w:bookmarkEnd w:id="21"/>
      <w:bookmarkEnd w:id="22"/>
      <w:bookmarkEnd w:id="23"/>
      <w:bookmarkEnd w:id="24"/>
      <w:bookmarkEnd w:id="25"/>
      <w:bookmarkEnd w:id="26"/>
      <w:bookmarkEnd w:id="27"/>
    </w:p>
    <w:p w14:paraId="51F6288A" w14:textId="5C1CDBF2" w:rsidR="007B4502" w:rsidRPr="00BD40E3" w:rsidRDefault="00476C89" w:rsidP="00BD1EDE">
      <w:pPr>
        <w:spacing w:after="120" w:line="360" w:lineRule="auto"/>
        <w:ind w:firstLine="567"/>
        <w:jc w:val="both"/>
        <w:rPr>
          <w:rFonts w:cs="Arial"/>
        </w:rPr>
      </w:pPr>
      <w:r w:rsidRPr="00BD40E3">
        <w:rPr>
          <w:rFonts w:cs="Arial"/>
        </w:rPr>
        <w:t xml:space="preserve">Desenvolver transdutores eletroquímicos modificados por pontos quânticos de CdTe </w:t>
      </w:r>
      <w:r w:rsidR="006F0975" w:rsidRPr="00BD40E3">
        <w:rPr>
          <w:rFonts w:cs="Arial"/>
        </w:rPr>
        <w:t>estabilizados/</w:t>
      </w:r>
      <w:r w:rsidRPr="00BD40E3">
        <w:rPr>
          <w:rFonts w:cs="Arial"/>
        </w:rPr>
        <w:t xml:space="preserve">funcionalizados por ácido mercaptossuccínico (AMS) e cisteamina (Cis), </w:t>
      </w:r>
      <w:r w:rsidR="00943099" w:rsidRPr="00BD40E3">
        <w:rPr>
          <w:rFonts w:cs="Arial"/>
        </w:rPr>
        <w:t>apresentados na Figura 3. A</w:t>
      </w:r>
      <w:r w:rsidRPr="00BD40E3">
        <w:rPr>
          <w:rFonts w:cs="Arial"/>
        </w:rPr>
        <w:t>lém de testar a eficiência das duas plataformas na detecção do anti-IgG, utilizando como elemento de reconhecimento biológico o anticorpo IgG.</w:t>
      </w:r>
    </w:p>
    <w:p w14:paraId="7246A341" w14:textId="36252BF2" w:rsidR="007B4502" w:rsidRPr="00BD40E3" w:rsidRDefault="007B4502" w:rsidP="00BD1EDE">
      <w:pPr>
        <w:spacing w:before="240" w:after="240" w:line="360" w:lineRule="auto"/>
        <w:jc w:val="center"/>
        <w:rPr>
          <w:rFonts w:cs="Arial"/>
          <w:iCs/>
        </w:rPr>
      </w:pPr>
      <w:r w:rsidRPr="00BD40E3">
        <w:rPr>
          <w:rFonts w:cs="Arial"/>
          <w:b/>
          <w:iCs/>
        </w:rPr>
        <w:t>Figura 3.</w:t>
      </w:r>
      <w:r w:rsidRPr="00BD40E3">
        <w:rPr>
          <w:rFonts w:cs="Arial"/>
          <w:iCs/>
        </w:rPr>
        <w:t xml:space="preserve"> QDs estabilizados/funcionalizados por: 1) cisteamina e 2) ácido mercaptosuccínico.</w:t>
      </w:r>
    </w:p>
    <w:p w14:paraId="4B13C37F" w14:textId="138953C8" w:rsidR="00DA790B" w:rsidRPr="00BD40E3" w:rsidRDefault="00BD40E3" w:rsidP="00BD1EDE">
      <w:pPr>
        <w:spacing w:before="240" w:after="240" w:line="360" w:lineRule="auto"/>
        <w:jc w:val="center"/>
        <w:rPr>
          <w:rFonts w:cs="Arial"/>
          <w:iCs/>
        </w:rPr>
      </w:pPr>
      <w:r w:rsidRPr="00BD40E3">
        <w:rPr>
          <w:rFonts w:cs="Arial"/>
          <w:noProof/>
        </w:rPr>
        <w:drawing>
          <wp:inline distT="0" distB="0" distL="0" distR="0" wp14:anchorId="165FEB09" wp14:editId="78C887C4">
            <wp:extent cx="3026696" cy="1732960"/>
            <wp:effectExtent l="0" t="0" r="254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ds cys ms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26696" cy="1732960"/>
                    </a:xfrm>
                    <a:prstGeom prst="rect">
                      <a:avLst/>
                    </a:prstGeom>
                  </pic:spPr>
                </pic:pic>
              </a:graphicData>
            </a:graphic>
          </wp:inline>
        </w:drawing>
      </w:r>
    </w:p>
    <w:p w14:paraId="2DAAD8C1" w14:textId="776AD78F" w:rsidR="0051530B" w:rsidRPr="00BD40E3" w:rsidRDefault="00F30DBA" w:rsidP="00BD1EDE">
      <w:pPr>
        <w:pStyle w:val="Ttulo2"/>
        <w:rPr>
          <w:rFonts w:eastAsia="Arial" w:cs="Arial"/>
        </w:rPr>
      </w:pPr>
      <w:bookmarkStart w:id="28" w:name="_Toc436574370"/>
      <w:bookmarkStart w:id="29" w:name="_Toc436574990"/>
      <w:bookmarkStart w:id="30" w:name="_Toc436575095"/>
      <w:bookmarkStart w:id="31" w:name="_Toc436642763"/>
      <w:bookmarkStart w:id="32" w:name="_Toc436642809"/>
      <w:bookmarkStart w:id="33" w:name="_Toc436642965"/>
      <w:bookmarkStart w:id="34" w:name="_Toc511168788"/>
      <w:r w:rsidRPr="00BD40E3">
        <w:rPr>
          <w:rFonts w:eastAsia="Arial" w:cs="Arial"/>
        </w:rPr>
        <w:t>OBJETIVOS ESPECÍFICOS</w:t>
      </w:r>
      <w:bookmarkEnd w:id="28"/>
      <w:bookmarkEnd w:id="29"/>
      <w:bookmarkEnd w:id="30"/>
      <w:bookmarkEnd w:id="31"/>
      <w:bookmarkEnd w:id="32"/>
      <w:bookmarkEnd w:id="33"/>
      <w:bookmarkEnd w:id="34"/>
    </w:p>
    <w:p w14:paraId="0E4A31AB" w14:textId="687B29B9" w:rsidR="00F30DBA" w:rsidRPr="00BD40E3" w:rsidRDefault="00F30DBA" w:rsidP="00BD1EDE">
      <w:pPr>
        <w:pStyle w:val="TextosemFormatao1"/>
        <w:spacing w:after="120" w:line="360" w:lineRule="auto"/>
        <w:ind w:left="992" w:hanging="272"/>
        <w:jc w:val="both"/>
        <w:rPr>
          <w:rFonts w:ascii="Arial" w:hAnsi="Arial" w:cs="Arial"/>
          <w:sz w:val="24"/>
          <w:szCs w:val="24"/>
        </w:rPr>
      </w:pPr>
      <w:r w:rsidRPr="00BD40E3">
        <w:rPr>
          <w:rFonts w:ascii="Arial" w:hAnsi="Arial" w:cs="Arial"/>
          <w:sz w:val="24"/>
          <w:szCs w:val="24"/>
        </w:rPr>
        <w:t xml:space="preserve">1. </w:t>
      </w:r>
      <w:r w:rsidR="00476C89" w:rsidRPr="00BD40E3">
        <w:rPr>
          <w:rFonts w:ascii="Arial" w:hAnsi="Arial" w:cs="Arial"/>
          <w:sz w:val="24"/>
          <w:szCs w:val="24"/>
        </w:rPr>
        <w:t>Modificação prévia das superfícies de ouro por formação de monocamadas auto-organizadas (SAMs) de dois alcanotióis: ácido 3-mercaptopropiônico (AMP) e cisteamina</w:t>
      </w:r>
      <w:r w:rsidRPr="00BD40E3">
        <w:rPr>
          <w:rFonts w:ascii="Arial" w:hAnsi="Arial" w:cs="Arial"/>
          <w:sz w:val="24"/>
          <w:szCs w:val="24"/>
        </w:rPr>
        <w:t>;</w:t>
      </w:r>
    </w:p>
    <w:p w14:paraId="7A3E6299" w14:textId="6D32B56A" w:rsidR="00641960" w:rsidRPr="00BD40E3" w:rsidRDefault="00826491" w:rsidP="00BD1EDE">
      <w:pPr>
        <w:pStyle w:val="Corpodetexto"/>
        <w:widowControl/>
        <w:suppressAutoHyphens w:val="0"/>
        <w:spacing w:line="360" w:lineRule="auto"/>
        <w:ind w:left="992" w:hanging="272"/>
        <w:jc w:val="both"/>
        <w:rPr>
          <w:rFonts w:cs="Arial"/>
        </w:rPr>
      </w:pPr>
      <w:r w:rsidRPr="00BD40E3">
        <w:rPr>
          <w:rFonts w:cs="Arial"/>
        </w:rPr>
        <w:t xml:space="preserve">2. </w:t>
      </w:r>
      <w:r w:rsidR="006F0975" w:rsidRPr="00BD40E3">
        <w:rPr>
          <w:rFonts w:cs="Arial"/>
        </w:rPr>
        <w:t xml:space="preserve">Imobilização dos pontos quânticos de CdTe estabilizados/funcionalizados por AMS (PQ-AMS) e Cis (PQ-Cis) por ligação </w:t>
      </w:r>
      <w:r w:rsidR="00641960" w:rsidRPr="00BD40E3">
        <w:rPr>
          <w:rFonts w:cs="Arial"/>
        </w:rPr>
        <w:t>covalente peptídica às superfícies;</w:t>
      </w:r>
    </w:p>
    <w:p w14:paraId="013FB01E" w14:textId="434B8DDA" w:rsidR="009E6971" w:rsidRDefault="002E55C9" w:rsidP="00BD1EDE">
      <w:pPr>
        <w:pStyle w:val="Corpodetexto"/>
        <w:widowControl/>
        <w:suppressAutoHyphens w:val="0"/>
        <w:spacing w:line="360" w:lineRule="auto"/>
        <w:ind w:left="993" w:hanging="273"/>
        <w:jc w:val="both"/>
        <w:rPr>
          <w:rFonts w:cs="Arial"/>
        </w:rPr>
      </w:pPr>
      <w:r>
        <w:rPr>
          <w:rFonts w:cs="Arial"/>
        </w:rPr>
        <w:t>3</w:t>
      </w:r>
      <w:r w:rsidR="00815DD4" w:rsidRPr="00BD40E3">
        <w:rPr>
          <w:rFonts w:cs="Arial"/>
        </w:rPr>
        <w:t>. Caracterizar por técnicas eletroquímicas as etapas de mo</w:t>
      </w:r>
      <w:bookmarkStart w:id="35" w:name="_Toc436574383"/>
      <w:bookmarkStart w:id="36" w:name="_Toc436575003"/>
      <w:bookmarkStart w:id="37" w:name="_Toc436575108"/>
      <w:bookmarkStart w:id="38" w:name="_Toc436642776"/>
      <w:bookmarkStart w:id="39" w:name="_Toc436642822"/>
      <w:bookmarkStart w:id="40" w:name="_Toc436642978"/>
      <w:r>
        <w:rPr>
          <w:rFonts w:cs="Arial"/>
        </w:rPr>
        <w:t>dificação da superfície de ouro;</w:t>
      </w:r>
    </w:p>
    <w:p w14:paraId="448DC1B5" w14:textId="45834B30" w:rsidR="002E55C9" w:rsidRPr="00BD40E3" w:rsidRDefault="002E55C9" w:rsidP="00BD1EDE">
      <w:pPr>
        <w:pStyle w:val="Corpodetexto"/>
        <w:widowControl/>
        <w:suppressAutoHyphens w:val="0"/>
        <w:spacing w:line="360" w:lineRule="auto"/>
        <w:ind w:left="992" w:hanging="272"/>
        <w:jc w:val="both"/>
        <w:rPr>
          <w:rFonts w:cs="Arial"/>
        </w:rPr>
      </w:pPr>
      <w:r>
        <w:rPr>
          <w:rFonts w:cs="Arial"/>
        </w:rPr>
        <w:t xml:space="preserve">4. Realizar simulação dos dados ao modelo de </w:t>
      </w:r>
      <w:proofErr w:type="spellStart"/>
      <w:r>
        <w:rPr>
          <w:rFonts w:cs="Arial"/>
        </w:rPr>
        <w:t>Randles</w:t>
      </w:r>
      <w:proofErr w:type="spellEnd"/>
      <w:r>
        <w:rPr>
          <w:rFonts w:cs="Arial"/>
        </w:rPr>
        <w:t>.</w:t>
      </w:r>
    </w:p>
    <w:p w14:paraId="7BB4281A" w14:textId="11E17AF7" w:rsidR="00943099" w:rsidRPr="00BD40E3" w:rsidRDefault="00943099" w:rsidP="00BD1EDE">
      <w:pPr>
        <w:spacing w:after="0" w:line="360" w:lineRule="auto"/>
        <w:rPr>
          <w:rFonts w:eastAsia="SimSun" w:cs="Arial"/>
          <w:kern w:val="1"/>
          <w:lang w:eastAsia="zh-CN" w:bidi="hi-IN"/>
        </w:rPr>
      </w:pPr>
      <w:r w:rsidRPr="00BD40E3">
        <w:rPr>
          <w:rFonts w:cs="Arial"/>
        </w:rPr>
        <w:br w:type="page"/>
      </w:r>
    </w:p>
    <w:p w14:paraId="6DE09211" w14:textId="5332CF2A" w:rsidR="00BD40E3" w:rsidRPr="002E55C9" w:rsidRDefault="00BD40E3" w:rsidP="00BD1EDE">
      <w:pPr>
        <w:pStyle w:val="Ttulo1"/>
      </w:pPr>
      <w:bookmarkStart w:id="41" w:name="_Toc511168789"/>
      <w:bookmarkEnd w:id="35"/>
      <w:bookmarkEnd w:id="36"/>
      <w:bookmarkEnd w:id="37"/>
      <w:bookmarkEnd w:id="38"/>
      <w:bookmarkEnd w:id="39"/>
      <w:bookmarkEnd w:id="40"/>
      <w:r w:rsidRPr="002E55C9">
        <w:lastRenderedPageBreak/>
        <w:t>METODOLOGIA EXPERIMENTAL</w:t>
      </w:r>
      <w:bookmarkEnd w:id="41"/>
    </w:p>
    <w:p w14:paraId="5B5076FC" w14:textId="614499F6" w:rsidR="00BD40E3" w:rsidRPr="00BD40E3" w:rsidRDefault="00F572F5" w:rsidP="00BD1EDE">
      <w:pPr>
        <w:pStyle w:val="Ttulo2"/>
      </w:pPr>
      <w:r>
        <w:t xml:space="preserve"> </w:t>
      </w:r>
      <w:bookmarkStart w:id="42" w:name="_Toc511168790"/>
      <w:r w:rsidRPr="00BD40E3">
        <w:t>REAGENTES</w:t>
      </w:r>
      <w:bookmarkEnd w:id="42"/>
    </w:p>
    <w:p w14:paraId="38F1862D" w14:textId="77777777" w:rsidR="00BD40E3" w:rsidRPr="00BD40E3" w:rsidRDefault="00BD40E3" w:rsidP="00BD1EDE">
      <w:pPr>
        <w:numPr>
          <w:ilvl w:val="0"/>
          <w:numId w:val="19"/>
        </w:numPr>
        <w:spacing w:after="120" w:line="360" w:lineRule="auto"/>
        <w:ind w:left="284" w:hanging="284"/>
        <w:jc w:val="both"/>
        <w:rPr>
          <w:rFonts w:cs="Arial"/>
        </w:rPr>
      </w:pPr>
      <w:r w:rsidRPr="00BD40E3">
        <w:rPr>
          <w:rFonts w:cs="Arial"/>
        </w:rPr>
        <w:t>Cloridrato de Cisteamina (Sigma-Aldrich);</w:t>
      </w:r>
    </w:p>
    <w:p w14:paraId="24B54404" w14:textId="77777777" w:rsidR="00BD40E3" w:rsidRPr="00BD40E3" w:rsidRDefault="00BD40E3" w:rsidP="00BD1EDE">
      <w:pPr>
        <w:numPr>
          <w:ilvl w:val="0"/>
          <w:numId w:val="19"/>
        </w:numPr>
        <w:spacing w:after="120" w:line="360" w:lineRule="auto"/>
        <w:ind w:left="284" w:hanging="284"/>
        <w:jc w:val="both"/>
        <w:rPr>
          <w:rFonts w:cs="Arial"/>
        </w:rPr>
      </w:pPr>
      <w:r w:rsidRPr="00BD40E3">
        <w:rPr>
          <w:rFonts w:cs="Arial"/>
        </w:rPr>
        <w:t>Ácido 3-mercaptopropiônico (Sigma-Aldrich);</w:t>
      </w:r>
    </w:p>
    <w:p w14:paraId="58FF14DC" w14:textId="77777777" w:rsidR="00BD40E3" w:rsidRPr="00BD40E3" w:rsidRDefault="00BD40E3" w:rsidP="00BD1EDE">
      <w:pPr>
        <w:numPr>
          <w:ilvl w:val="0"/>
          <w:numId w:val="19"/>
        </w:numPr>
        <w:spacing w:after="120" w:line="360" w:lineRule="auto"/>
        <w:ind w:left="284" w:hanging="284"/>
        <w:jc w:val="both"/>
        <w:rPr>
          <w:rFonts w:cs="Arial"/>
        </w:rPr>
      </w:pPr>
      <w:r w:rsidRPr="00BD40E3">
        <w:rPr>
          <w:rFonts w:cs="Arial"/>
        </w:rPr>
        <w:t xml:space="preserve">Álcool etílico absoluto (99,5%, </w:t>
      </w:r>
      <w:proofErr w:type="spellStart"/>
      <w:r w:rsidRPr="00BD40E3">
        <w:rPr>
          <w:rFonts w:cs="Arial"/>
        </w:rPr>
        <w:t>Vetec</w:t>
      </w:r>
      <w:proofErr w:type="spellEnd"/>
      <w:r w:rsidRPr="00BD40E3">
        <w:rPr>
          <w:rFonts w:cs="Arial"/>
        </w:rPr>
        <w:t>);</w:t>
      </w:r>
    </w:p>
    <w:p w14:paraId="4CD019BB" w14:textId="77777777" w:rsidR="00BD40E3" w:rsidRPr="00BD40E3" w:rsidRDefault="00BD40E3" w:rsidP="00BD1EDE">
      <w:pPr>
        <w:numPr>
          <w:ilvl w:val="0"/>
          <w:numId w:val="19"/>
        </w:numPr>
        <w:spacing w:after="120" w:line="360" w:lineRule="auto"/>
        <w:ind w:left="284" w:hanging="284"/>
        <w:jc w:val="both"/>
        <w:rPr>
          <w:rFonts w:cs="Arial"/>
        </w:rPr>
      </w:pPr>
      <w:r w:rsidRPr="00BD40E3">
        <w:rPr>
          <w:rFonts w:cs="Arial"/>
        </w:rPr>
        <w:t>K</w:t>
      </w:r>
      <w:r w:rsidRPr="00BD40E3">
        <w:rPr>
          <w:rFonts w:cs="Arial"/>
          <w:vertAlign w:val="subscript"/>
        </w:rPr>
        <w:t>4</w:t>
      </w:r>
      <w:r w:rsidRPr="00BD40E3">
        <w:rPr>
          <w:rFonts w:cs="Arial"/>
        </w:rPr>
        <w:t>Fe(CN)</w:t>
      </w:r>
      <w:r w:rsidRPr="00BD40E3">
        <w:rPr>
          <w:rFonts w:cs="Arial"/>
          <w:vertAlign w:val="subscript"/>
        </w:rPr>
        <w:t>6</w:t>
      </w:r>
      <w:r w:rsidRPr="00BD40E3">
        <w:rPr>
          <w:rFonts w:cs="Arial"/>
        </w:rPr>
        <w:t xml:space="preserve"> (98%, </w:t>
      </w:r>
      <w:proofErr w:type="spellStart"/>
      <w:r w:rsidRPr="00BD40E3">
        <w:rPr>
          <w:rFonts w:cs="Arial"/>
        </w:rPr>
        <w:t>Vetec</w:t>
      </w:r>
      <w:proofErr w:type="spellEnd"/>
      <w:r w:rsidRPr="00BD40E3">
        <w:rPr>
          <w:rFonts w:cs="Arial"/>
        </w:rPr>
        <w:t>);</w:t>
      </w:r>
    </w:p>
    <w:p w14:paraId="667804A8" w14:textId="77777777" w:rsidR="00BD40E3" w:rsidRPr="00BD40E3" w:rsidRDefault="00BD40E3" w:rsidP="00BD1EDE">
      <w:pPr>
        <w:numPr>
          <w:ilvl w:val="0"/>
          <w:numId w:val="19"/>
        </w:numPr>
        <w:spacing w:after="120" w:line="360" w:lineRule="auto"/>
        <w:ind w:left="284" w:hanging="284"/>
        <w:jc w:val="both"/>
        <w:rPr>
          <w:rFonts w:cs="Arial"/>
        </w:rPr>
      </w:pPr>
      <w:r w:rsidRPr="00BD40E3">
        <w:rPr>
          <w:rFonts w:cs="Arial"/>
        </w:rPr>
        <w:t>K</w:t>
      </w:r>
      <w:r w:rsidRPr="00BD40E3">
        <w:rPr>
          <w:rFonts w:cs="Arial"/>
          <w:vertAlign w:val="subscript"/>
        </w:rPr>
        <w:t>3</w:t>
      </w:r>
      <w:r w:rsidRPr="00BD40E3">
        <w:rPr>
          <w:rFonts w:cs="Arial"/>
        </w:rPr>
        <w:t>Fe(CN)</w:t>
      </w:r>
      <w:r w:rsidRPr="00BD40E3">
        <w:rPr>
          <w:rFonts w:cs="Arial"/>
          <w:vertAlign w:val="subscript"/>
        </w:rPr>
        <w:t>6</w:t>
      </w:r>
      <w:r w:rsidRPr="00BD40E3">
        <w:rPr>
          <w:rFonts w:cs="Arial"/>
        </w:rPr>
        <w:t xml:space="preserve"> (99%, </w:t>
      </w:r>
      <w:proofErr w:type="spellStart"/>
      <w:r w:rsidRPr="00BD40E3">
        <w:rPr>
          <w:rFonts w:cs="Arial"/>
        </w:rPr>
        <w:t>Vetec</w:t>
      </w:r>
      <w:proofErr w:type="spellEnd"/>
      <w:r w:rsidRPr="00BD40E3">
        <w:rPr>
          <w:rFonts w:cs="Arial"/>
        </w:rPr>
        <w:t>);</w:t>
      </w:r>
    </w:p>
    <w:p w14:paraId="25578630" w14:textId="77777777" w:rsidR="00BD40E3" w:rsidRPr="00BD40E3" w:rsidRDefault="00BD40E3" w:rsidP="00BD1EDE">
      <w:pPr>
        <w:numPr>
          <w:ilvl w:val="0"/>
          <w:numId w:val="19"/>
        </w:numPr>
        <w:spacing w:after="120" w:line="360" w:lineRule="auto"/>
        <w:ind w:left="284" w:hanging="284"/>
        <w:jc w:val="both"/>
        <w:rPr>
          <w:rFonts w:cs="Arial"/>
        </w:rPr>
      </w:pPr>
      <w:r w:rsidRPr="00BD40E3">
        <w:rPr>
          <w:rFonts w:cs="Arial"/>
        </w:rPr>
        <w:t>KCl (99%, Nuclear);</w:t>
      </w:r>
    </w:p>
    <w:p w14:paraId="29C39B28" w14:textId="77777777" w:rsidR="00BD40E3" w:rsidRPr="00BD40E3" w:rsidRDefault="00BD40E3" w:rsidP="00BD1EDE">
      <w:pPr>
        <w:numPr>
          <w:ilvl w:val="0"/>
          <w:numId w:val="19"/>
        </w:numPr>
        <w:spacing w:after="120" w:line="360" w:lineRule="auto"/>
        <w:ind w:left="284" w:hanging="284"/>
        <w:jc w:val="both"/>
        <w:rPr>
          <w:rFonts w:cs="Arial"/>
        </w:rPr>
      </w:pPr>
      <w:r w:rsidRPr="00BD40E3">
        <w:rPr>
          <w:rFonts w:cs="Arial"/>
        </w:rPr>
        <w:t>1-etil-3-[3-</w:t>
      </w:r>
      <w:proofErr w:type="gramStart"/>
      <w:r w:rsidRPr="00BD40E3">
        <w:rPr>
          <w:rFonts w:cs="Arial"/>
        </w:rPr>
        <w:t>dimetilaminopropil]carbodiimida</w:t>
      </w:r>
      <w:proofErr w:type="gramEnd"/>
      <w:r w:rsidRPr="00BD40E3">
        <w:rPr>
          <w:rFonts w:cs="Arial"/>
        </w:rPr>
        <w:t xml:space="preserve"> (Sigma-Aldrich);</w:t>
      </w:r>
    </w:p>
    <w:p w14:paraId="50241E74" w14:textId="44246A72" w:rsidR="00BD40E3" w:rsidRPr="00BD40E3" w:rsidRDefault="00BD40E3" w:rsidP="00BD1EDE">
      <w:pPr>
        <w:numPr>
          <w:ilvl w:val="0"/>
          <w:numId w:val="19"/>
        </w:numPr>
        <w:spacing w:after="120" w:line="360" w:lineRule="auto"/>
        <w:ind w:left="284" w:hanging="284"/>
        <w:jc w:val="both"/>
        <w:rPr>
          <w:rFonts w:cs="Arial"/>
        </w:rPr>
      </w:pPr>
      <w:r w:rsidRPr="00BD40E3">
        <w:rPr>
          <w:rFonts w:cs="Arial"/>
        </w:rPr>
        <w:t>N-</w:t>
      </w:r>
      <w:proofErr w:type="spellStart"/>
      <w:r w:rsidRPr="00BD40E3">
        <w:rPr>
          <w:rFonts w:cs="Arial"/>
        </w:rPr>
        <w:t>hidroxisuccinimida</w:t>
      </w:r>
      <w:proofErr w:type="spellEnd"/>
      <w:r w:rsidRPr="00BD40E3">
        <w:rPr>
          <w:rFonts w:cs="Arial"/>
        </w:rPr>
        <w:t xml:space="preserve"> (Sigma-Aldrich)</w:t>
      </w:r>
      <w:r w:rsidR="007161EA">
        <w:rPr>
          <w:rFonts w:cs="Arial"/>
        </w:rPr>
        <w:t>.</w:t>
      </w:r>
    </w:p>
    <w:p w14:paraId="55C9F1F5" w14:textId="779F13D9" w:rsidR="00BD40E3" w:rsidRPr="00BD40E3" w:rsidRDefault="00F572F5" w:rsidP="00BD1EDE">
      <w:pPr>
        <w:pStyle w:val="Ttulo2"/>
        <w:rPr>
          <w:rFonts w:eastAsia="Calibri"/>
        </w:rPr>
      </w:pPr>
      <w:r>
        <w:t xml:space="preserve"> </w:t>
      </w:r>
      <w:bookmarkStart w:id="43" w:name="_Toc511168791"/>
      <w:r w:rsidRPr="00BD40E3">
        <w:t>INSTRUMENTAÇÃO</w:t>
      </w:r>
      <w:bookmarkEnd w:id="43"/>
    </w:p>
    <w:p w14:paraId="3F542809" w14:textId="17BBEAEA" w:rsidR="00BD40E3" w:rsidRPr="00F572F5" w:rsidRDefault="00BD40E3" w:rsidP="00BD1EDE">
      <w:pPr>
        <w:pStyle w:val="Ttulo3"/>
        <w:rPr>
          <w:rFonts w:eastAsia="Calibri"/>
        </w:rPr>
      </w:pPr>
      <w:bookmarkStart w:id="44" w:name="_Toc511168792"/>
      <w:r w:rsidRPr="00F572F5">
        <w:rPr>
          <w:rFonts w:eastAsia="Calibri"/>
        </w:rPr>
        <w:t>Célula Eletroquímica</w:t>
      </w:r>
      <w:bookmarkEnd w:id="44"/>
    </w:p>
    <w:p w14:paraId="1A90A78E" w14:textId="1C2848A9" w:rsidR="00BD40E3" w:rsidRPr="00BD40E3" w:rsidRDefault="007161EA" w:rsidP="00BD1EDE">
      <w:pPr>
        <w:spacing w:after="120" w:line="360" w:lineRule="auto"/>
        <w:ind w:firstLine="709"/>
        <w:jc w:val="both"/>
        <w:rPr>
          <w:rFonts w:cs="Arial"/>
        </w:rPr>
      </w:pPr>
      <w:r w:rsidRPr="007161EA">
        <w:rPr>
          <w:rFonts w:cs="Arial"/>
        </w:rPr>
        <w:t xml:space="preserve">A célula eletroquímica utilizada foi de compartimento único e com três eletrodos: (1) superfície de ouro (trabalho), (2) </w:t>
      </w:r>
      <w:proofErr w:type="spellStart"/>
      <w:r w:rsidRPr="007161EA">
        <w:rPr>
          <w:rFonts w:cs="Arial"/>
        </w:rPr>
        <w:t>Ag⁄AgCl</w:t>
      </w:r>
      <w:proofErr w:type="spellEnd"/>
      <w:r w:rsidRPr="007161EA">
        <w:rPr>
          <w:rFonts w:cs="Arial"/>
        </w:rPr>
        <w:t xml:space="preserve"> em solução saturada de KCl (referência) e (3) um fio de platina (auxiliar) </w:t>
      </w:r>
      <w:r>
        <w:rPr>
          <w:rFonts w:cs="Arial"/>
        </w:rPr>
        <w:t>(</w:t>
      </w:r>
      <w:r w:rsidRPr="007161EA">
        <w:rPr>
          <w:rFonts w:cs="Arial"/>
        </w:rPr>
        <w:t xml:space="preserve">Figura </w:t>
      </w:r>
      <w:r>
        <w:rPr>
          <w:rFonts w:cs="Arial"/>
        </w:rPr>
        <w:t>4)</w:t>
      </w:r>
      <w:r w:rsidRPr="007161EA">
        <w:rPr>
          <w:rFonts w:cs="Arial"/>
        </w:rPr>
        <w:t xml:space="preserve">. A área circular superficial do eletrodo de trabalho foi de 3,80 mm2. As caracterizações dos sistemas foram realizadas em 25 °C e monitoradas por sonda eletroquímica (1 mmol L-1 de K4Fe(CN)6/K3Fe(CN)6) em solução aquosa de 0,1 mol L-1 de KCl no pH aparente 7. </w:t>
      </w:r>
      <w:r w:rsidR="00BD40E3" w:rsidRPr="00BD40E3">
        <w:rPr>
          <w:rFonts w:cs="Arial"/>
        </w:rPr>
        <w:t xml:space="preserve"> </w:t>
      </w:r>
    </w:p>
    <w:p w14:paraId="3A78B499" w14:textId="108705B2" w:rsidR="00BD40E3" w:rsidRPr="00BD40E3" w:rsidRDefault="00BD40E3" w:rsidP="00BD1EDE">
      <w:pPr>
        <w:pStyle w:val="Ttulo3"/>
        <w:rPr>
          <w:rFonts w:eastAsia="Calibri" w:cs="Arial"/>
        </w:rPr>
      </w:pPr>
      <w:bookmarkStart w:id="45" w:name="_Toc511168793"/>
      <w:r w:rsidRPr="00F572F5">
        <w:rPr>
          <w:rFonts w:eastAsia="Calibri"/>
        </w:rPr>
        <w:t>Equipamentos</w:t>
      </w:r>
      <w:bookmarkEnd w:id="45"/>
    </w:p>
    <w:p w14:paraId="43B52C65" w14:textId="0F45575E" w:rsidR="00BD40E3" w:rsidRPr="00BD40E3" w:rsidRDefault="00BD40E3" w:rsidP="00BD1EDE">
      <w:pPr>
        <w:spacing w:after="120" w:line="360" w:lineRule="auto"/>
        <w:ind w:firstLine="709"/>
        <w:jc w:val="both"/>
        <w:rPr>
          <w:rFonts w:cs="Arial"/>
        </w:rPr>
      </w:pPr>
      <w:r w:rsidRPr="00BD40E3">
        <w:rPr>
          <w:rFonts w:cs="Arial"/>
        </w:rPr>
        <w:t>Em todos os experimentos fo</w:t>
      </w:r>
      <w:r w:rsidR="007161EA">
        <w:rPr>
          <w:rFonts w:cs="Arial"/>
        </w:rPr>
        <w:t>ram</w:t>
      </w:r>
      <w:r w:rsidRPr="00BD40E3">
        <w:rPr>
          <w:rFonts w:cs="Arial"/>
        </w:rPr>
        <w:t xml:space="preserve"> usado</w:t>
      </w:r>
      <w:r w:rsidR="007161EA">
        <w:rPr>
          <w:rFonts w:cs="Arial"/>
        </w:rPr>
        <w:t>s</w:t>
      </w:r>
      <w:r w:rsidRPr="00BD40E3">
        <w:rPr>
          <w:rFonts w:cs="Arial"/>
        </w:rPr>
        <w:t xml:space="preserve"> o potenciostato/</w:t>
      </w:r>
      <w:proofErr w:type="spellStart"/>
      <w:r w:rsidRPr="00BD40E3">
        <w:rPr>
          <w:rFonts w:cs="Arial"/>
        </w:rPr>
        <w:t>galvanostato</w:t>
      </w:r>
      <w:proofErr w:type="spellEnd"/>
      <w:r w:rsidRPr="00BD40E3">
        <w:rPr>
          <w:rFonts w:cs="Arial"/>
        </w:rPr>
        <w:t xml:space="preserve"> PGSTAT128N (Autolab) em interface com o </w:t>
      </w:r>
      <w:r w:rsidRPr="007161EA">
        <w:rPr>
          <w:rFonts w:cs="Arial"/>
          <w:i/>
        </w:rPr>
        <w:t>software</w:t>
      </w:r>
      <w:r w:rsidRPr="00BD40E3">
        <w:rPr>
          <w:rFonts w:cs="Arial"/>
        </w:rPr>
        <w:t xml:space="preserve"> NOVA 1.11.2 (Metrohm Autolab B.V.), instalado em microcomputador, para análise e tratamento dos dados obtidos</w:t>
      </w:r>
      <w:r w:rsidR="00532565">
        <w:rPr>
          <w:rFonts w:cs="Arial"/>
        </w:rPr>
        <w:t xml:space="preserve"> (Fig</w:t>
      </w:r>
      <w:r w:rsidR="007161EA">
        <w:rPr>
          <w:rFonts w:cs="Arial"/>
        </w:rPr>
        <w:t>ura</w:t>
      </w:r>
      <w:r w:rsidR="00532565">
        <w:rPr>
          <w:rFonts w:cs="Arial"/>
        </w:rPr>
        <w:t xml:space="preserve"> 5)</w:t>
      </w:r>
      <w:r w:rsidRPr="00BD40E3">
        <w:rPr>
          <w:rFonts w:cs="Arial"/>
        </w:rPr>
        <w:t>.</w:t>
      </w:r>
    </w:p>
    <w:p w14:paraId="1874FE3A" w14:textId="3F4A06DD" w:rsidR="00BD40E3" w:rsidRPr="007161EA" w:rsidRDefault="00BD40E3" w:rsidP="00BD1EDE">
      <w:pPr>
        <w:keepNext/>
        <w:spacing w:before="240" w:after="240" w:line="360" w:lineRule="auto"/>
        <w:jc w:val="center"/>
        <w:rPr>
          <w:rFonts w:cs="Arial"/>
          <w:iCs/>
          <w:sz w:val="20"/>
        </w:rPr>
      </w:pPr>
      <w:r w:rsidRPr="007161EA">
        <w:rPr>
          <w:rFonts w:cs="Arial"/>
          <w:b/>
          <w:iCs/>
          <w:sz w:val="20"/>
        </w:rPr>
        <w:lastRenderedPageBreak/>
        <w:t xml:space="preserve">Figura </w:t>
      </w:r>
      <w:r w:rsidR="00532565" w:rsidRPr="007161EA">
        <w:rPr>
          <w:rFonts w:cs="Arial"/>
          <w:b/>
          <w:iCs/>
          <w:sz w:val="20"/>
        </w:rPr>
        <w:t>4</w:t>
      </w:r>
      <w:r w:rsidRPr="007161EA">
        <w:rPr>
          <w:rFonts w:cs="Arial"/>
          <w:b/>
          <w:iCs/>
          <w:sz w:val="20"/>
        </w:rPr>
        <w:t>.</w:t>
      </w:r>
      <w:r w:rsidRPr="007161EA">
        <w:rPr>
          <w:rFonts w:cs="Arial"/>
          <w:iCs/>
          <w:sz w:val="20"/>
        </w:rPr>
        <w:t xml:space="preserve"> Esquema da célula eletroquímica contendo os três eletrodos em solução</w:t>
      </w:r>
    </w:p>
    <w:p w14:paraId="5B49C13F" w14:textId="77777777" w:rsidR="00BD40E3" w:rsidRPr="00BD40E3" w:rsidRDefault="00BD40E3" w:rsidP="00BD1EDE">
      <w:pPr>
        <w:spacing w:before="240" w:after="240" w:line="360" w:lineRule="auto"/>
        <w:jc w:val="center"/>
        <w:rPr>
          <w:rFonts w:cs="Arial"/>
        </w:rPr>
      </w:pPr>
      <w:r w:rsidRPr="00BD40E3">
        <w:rPr>
          <w:rFonts w:cs="Arial"/>
          <w:noProof/>
        </w:rPr>
        <w:drawing>
          <wp:inline distT="0" distB="0" distL="0" distR="0" wp14:anchorId="7A7ECF84" wp14:editId="6DEBFA7B">
            <wp:extent cx="3240000" cy="2626238"/>
            <wp:effectExtent l="0" t="0" r="0" b="317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élul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40000" cy="2626238"/>
                    </a:xfrm>
                    <a:prstGeom prst="rect">
                      <a:avLst/>
                    </a:prstGeom>
                  </pic:spPr>
                </pic:pic>
              </a:graphicData>
            </a:graphic>
          </wp:inline>
        </w:drawing>
      </w:r>
    </w:p>
    <w:p w14:paraId="37878759" w14:textId="1BE8706A" w:rsidR="00BD40E3" w:rsidRPr="007161EA" w:rsidRDefault="00BD40E3" w:rsidP="00BD1EDE">
      <w:pPr>
        <w:keepNext/>
        <w:spacing w:line="360" w:lineRule="auto"/>
        <w:jc w:val="center"/>
        <w:rPr>
          <w:rFonts w:cs="Arial"/>
          <w:iCs/>
          <w:sz w:val="20"/>
          <w:szCs w:val="18"/>
        </w:rPr>
      </w:pPr>
      <w:r w:rsidRPr="007161EA">
        <w:rPr>
          <w:rFonts w:cs="Arial"/>
          <w:b/>
          <w:iCs/>
          <w:sz w:val="20"/>
          <w:szCs w:val="18"/>
        </w:rPr>
        <w:t xml:space="preserve">Figura </w:t>
      </w:r>
      <w:r w:rsidR="00532565" w:rsidRPr="007161EA">
        <w:rPr>
          <w:rFonts w:cs="Arial"/>
          <w:b/>
          <w:iCs/>
          <w:sz w:val="20"/>
          <w:szCs w:val="18"/>
        </w:rPr>
        <w:t>5</w:t>
      </w:r>
      <w:r w:rsidRPr="007161EA">
        <w:rPr>
          <w:rFonts w:cs="Arial"/>
          <w:b/>
          <w:iCs/>
          <w:sz w:val="20"/>
          <w:szCs w:val="18"/>
        </w:rPr>
        <w:t>.</w:t>
      </w:r>
      <w:r w:rsidRPr="007161EA">
        <w:rPr>
          <w:rFonts w:cs="Arial"/>
          <w:iCs/>
          <w:sz w:val="20"/>
          <w:szCs w:val="18"/>
        </w:rPr>
        <w:t xml:space="preserve"> Esquema da Instrumentação Eletroquímica utilizadas nos experimentos</w:t>
      </w:r>
    </w:p>
    <w:p w14:paraId="656025AA" w14:textId="77777777" w:rsidR="00BD40E3" w:rsidRPr="00BD40E3" w:rsidRDefault="00BD40E3" w:rsidP="00BD1EDE">
      <w:pPr>
        <w:spacing w:before="240" w:after="240" w:line="360" w:lineRule="auto"/>
        <w:jc w:val="center"/>
        <w:rPr>
          <w:rFonts w:cs="Arial"/>
          <w:szCs w:val="22"/>
        </w:rPr>
      </w:pPr>
      <w:r w:rsidRPr="00BD40E3">
        <w:rPr>
          <w:noProof/>
          <w:szCs w:val="22"/>
        </w:rPr>
        <w:drawing>
          <wp:inline distT="0" distB="0" distL="0" distR="0" wp14:anchorId="10F52085" wp14:editId="26ED4E15">
            <wp:extent cx="4068000" cy="2298420"/>
            <wp:effectExtent l="0" t="0" r="8890" b="698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strumentaçã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68000" cy="2298420"/>
                    </a:xfrm>
                    <a:prstGeom prst="rect">
                      <a:avLst/>
                    </a:prstGeom>
                  </pic:spPr>
                </pic:pic>
              </a:graphicData>
            </a:graphic>
          </wp:inline>
        </w:drawing>
      </w:r>
    </w:p>
    <w:p w14:paraId="3491DDC6" w14:textId="301F706E" w:rsidR="00BD40E3" w:rsidRPr="00BD40E3" w:rsidRDefault="00F572F5" w:rsidP="00BD1EDE">
      <w:pPr>
        <w:pStyle w:val="Ttulo2"/>
        <w:rPr>
          <w:rFonts w:eastAsia="Calibri"/>
        </w:rPr>
      </w:pPr>
      <w:bookmarkStart w:id="46" w:name="_Toc511168794"/>
      <w:r w:rsidRPr="00BD40E3">
        <w:t>PROCEDIMENTO</w:t>
      </w:r>
      <w:r w:rsidRPr="00BD40E3">
        <w:rPr>
          <w:rFonts w:eastAsia="Calibri"/>
        </w:rPr>
        <w:t xml:space="preserve"> EXPERIMENTAL</w:t>
      </w:r>
      <w:bookmarkEnd w:id="46"/>
    </w:p>
    <w:p w14:paraId="5AF5C7CD" w14:textId="5551DC72" w:rsidR="00BD40E3" w:rsidRPr="00BD40E3" w:rsidRDefault="00BD40E3" w:rsidP="00BD1EDE">
      <w:pPr>
        <w:pStyle w:val="Ttulo3"/>
      </w:pPr>
      <w:bookmarkStart w:id="47" w:name="_Toc511168795"/>
      <w:r w:rsidRPr="00BD40E3">
        <w:t>Tratamento das Superfícies de Ouro</w:t>
      </w:r>
      <w:bookmarkEnd w:id="47"/>
    </w:p>
    <w:p w14:paraId="48E1DEB8" w14:textId="231F4716" w:rsidR="00BD40E3" w:rsidRPr="00BD40E3" w:rsidRDefault="007161EA" w:rsidP="00BD1EDE">
      <w:pPr>
        <w:spacing w:after="120" w:line="360" w:lineRule="auto"/>
        <w:ind w:firstLine="709"/>
        <w:jc w:val="both"/>
        <w:rPr>
          <w:rFonts w:cs="Arial"/>
          <w:szCs w:val="22"/>
        </w:rPr>
      </w:pPr>
      <w:r>
        <w:rPr>
          <w:rFonts w:cs="Arial"/>
          <w:szCs w:val="22"/>
        </w:rPr>
        <w:t>A</w:t>
      </w:r>
      <w:r w:rsidR="00BD40E3" w:rsidRPr="00BD40E3">
        <w:rPr>
          <w:rFonts w:cs="Arial"/>
          <w:szCs w:val="22"/>
        </w:rPr>
        <w:t>s superfícies de ouro passaram pelo processo de tratamento para remoção de impurezas impregnadas no eletrodo.</w:t>
      </w:r>
      <w:r>
        <w:rPr>
          <w:rFonts w:cs="Arial"/>
          <w:szCs w:val="22"/>
        </w:rPr>
        <w:t xml:space="preserve"> </w:t>
      </w:r>
      <w:r w:rsidR="00BD40E3" w:rsidRPr="00BD40E3">
        <w:rPr>
          <w:rFonts w:cs="Arial"/>
          <w:szCs w:val="22"/>
        </w:rPr>
        <w:t xml:space="preserve">Para isso, em uma primeira etapa, as superfícies foram submetidas a um tratamento químico. O eletrodo de trabalho foi submerso em ácido nítrico 35% por 3 minutos e enxaguado com água destilada. Posteriormente, as superfícies sofreram o tratamento físico de polimento, utilizando feltro juntamente com solução de alumina 0,3 µm, por 5 minutos. As superfícies foram </w:t>
      </w:r>
      <w:r>
        <w:rPr>
          <w:rFonts w:cs="Arial"/>
          <w:szCs w:val="22"/>
        </w:rPr>
        <w:t xml:space="preserve">subsequentemente </w:t>
      </w:r>
      <w:r w:rsidR="00BD40E3" w:rsidRPr="00BD40E3">
        <w:rPr>
          <w:rFonts w:cs="Arial"/>
          <w:szCs w:val="22"/>
        </w:rPr>
        <w:t>enxaguadas com água destilada por 1 minuto.</w:t>
      </w:r>
    </w:p>
    <w:p w14:paraId="1C2A0A98" w14:textId="5D4E784A" w:rsidR="00BD40E3" w:rsidRPr="00BD40E3" w:rsidRDefault="00BD40E3" w:rsidP="00BD1EDE">
      <w:pPr>
        <w:pStyle w:val="Ttulo3"/>
      </w:pPr>
      <w:bookmarkStart w:id="48" w:name="_Toc511168796"/>
      <w:r w:rsidRPr="00BD40E3">
        <w:lastRenderedPageBreak/>
        <w:t>Modificação das Superfícies de Ouro</w:t>
      </w:r>
      <w:bookmarkEnd w:id="48"/>
    </w:p>
    <w:p w14:paraId="13E52337" w14:textId="2AD8A35D" w:rsidR="00BD40E3" w:rsidRPr="00BD40E3" w:rsidRDefault="00BD40E3" w:rsidP="00BD1EDE">
      <w:pPr>
        <w:spacing w:after="120" w:line="360" w:lineRule="auto"/>
        <w:ind w:firstLine="709"/>
        <w:jc w:val="both"/>
        <w:rPr>
          <w:rFonts w:cs="Arial"/>
        </w:rPr>
      </w:pPr>
      <w:r w:rsidRPr="00BD40E3">
        <w:rPr>
          <w:rFonts w:cs="Arial"/>
        </w:rPr>
        <w:t>Para a modificação da superfície de ouro por SAM, imergiu-se a superfície em solução etanólica 18 mmol L</w:t>
      </w:r>
      <w:r w:rsidRPr="00BD40E3">
        <w:rPr>
          <w:rFonts w:cs="Arial"/>
          <w:vertAlign w:val="superscript"/>
        </w:rPr>
        <w:t>-1</w:t>
      </w:r>
      <w:r w:rsidRPr="00BD40E3">
        <w:rPr>
          <w:rFonts w:cs="Arial"/>
        </w:rPr>
        <w:t xml:space="preserve"> do alcanotiol, AMP ou Cis, por 1 hora (Fig</w:t>
      </w:r>
      <w:r w:rsidR="007161EA">
        <w:rPr>
          <w:rFonts w:cs="Arial"/>
        </w:rPr>
        <w:t>ura</w:t>
      </w:r>
      <w:r w:rsidRPr="00BD40E3">
        <w:rPr>
          <w:rFonts w:cs="Arial"/>
        </w:rPr>
        <w:t xml:space="preserve"> </w:t>
      </w:r>
      <w:r w:rsidR="00532565">
        <w:rPr>
          <w:rFonts w:cs="Arial"/>
        </w:rPr>
        <w:t>6</w:t>
      </w:r>
      <w:r w:rsidRPr="00BD40E3">
        <w:rPr>
          <w:rFonts w:cs="Arial"/>
        </w:rPr>
        <w:t>), e posteriormente em álcool etílico por 24 h.</w:t>
      </w:r>
    </w:p>
    <w:p w14:paraId="5884BF15" w14:textId="7DBA9A8A" w:rsidR="00BD40E3" w:rsidRPr="007161EA" w:rsidRDefault="00532565" w:rsidP="00BD1EDE">
      <w:pPr>
        <w:spacing w:before="240" w:after="240" w:line="360" w:lineRule="auto"/>
        <w:jc w:val="center"/>
        <w:rPr>
          <w:rFonts w:cs="Arial"/>
          <w:noProof/>
          <w:sz w:val="20"/>
          <w:lang w:eastAsia="pt-BR"/>
        </w:rPr>
      </w:pPr>
      <w:r w:rsidRPr="007161EA">
        <w:rPr>
          <w:rFonts w:eastAsia="MS Mincho" w:cs="Arial"/>
          <w:b/>
          <w:bCs/>
          <w:sz w:val="20"/>
          <w:lang w:val="pt-PT"/>
        </w:rPr>
        <w:t>Figura 6</w:t>
      </w:r>
      <w:r w:rsidR="00BD40E3" w:rsidRPr="007161EA">
        <w:rPr>
          <w:rFonts w:eastAsia="MS Mincho" w:cs="Arial"/>
          <w:b/>
          <w:bCs/>
          <w:sz w:val="20"/>
          <w:lang w:val="pt-PT"/>
        </w:rPr>
        <w:t>.</w:t>
      </w:r>
      <w:r w:rsidR="00BD40E3" w:rsidRPr="007161EA">
        <w:rPr>
          <w:rFonts w:eastAsia="MS Mincho" w:cs="Arial"/>
          <w:bCs/>
          <w:sz w:val="20"/>
          <w:lang w:val="pt-PT"/>
        </w:rPr>
        <w:t xml:space="preserve"> Representação das superfícies transdutoras modificadas por SAM de Cis (à esquerda) e SAM de AMP (à direita)</w:t>
      </w:r>
      <w:r w:rsidR="00BD40E3" w:rsidRPr="007161EA">
        <w:rPr>
          <w:rFonts w:cs="Arial"/>
          <w:noProof/>
          <w:sz w:val="20"/>
          <w:lang w:eastAsia="pt-BR"/>
        </w:rPr>
        <w:t xml:space="preserve"> </w:t>
      </w:r>
    </w:p>
    <w:p w14:paraId="77A37B1E" w14:textId="77777777" w:rsidR="00BD40E3" w:rsidRPr="00BD40E3" w:rsidRDefault="00BD40E3" w:rsidP="00BD1EDE">
      <w:pPr>
        <w:spacing w:before="240" w:after="240" w:line="360" w:lineRule="auto"/>
        <w:jc w:val="center"/>
        <w:rPr>
          <w:rFonts w:cs="Arial"/>
          <w:noProof/>
          <w:lang w:eastAsia="pt-BR"/>
        </w:rPr>
      </w:pPr>
      <w:r w:rsidRPr="00BD40E3">
        <w:rPr>
          <w:rFonts w:cs="Arial"/>
          <w:noProof/>
          <w:lang w:eastAsia="pt-BR"/>
        </w:rPr>
        <w:drawing>
          <wp:inline distT="0" distB="0" distL="0" distR="0" wp14:anchorId="78D94535" wp14:editId="4240EA54">
            <wp:extent cx="3600000" cy="947471"/>
            <wp:effectExtent l="0" t="0" r="635" b="5080"/>
            <wp:docPr id="10" name="Imagem 5">
              <a:extLst xmlns:a="http://schemas.openxmlformats.org/drawingml/2006/main">
                <a:ext uri="{FF2B5EF4-FFF2-40B4-BE49-F238E27FC236}">
                  <a16:creationId xmlns:a16="http://schemas.microsoft.com/office/drawing/2014/main" id="{78686BD5-BE6E-43D7-BB32-166C33DB20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a:extLst>
                        <a:ext uri="{FF2B5EF4-FFF2-40B4-BE49-F238E27FC236}">
                          <a16:creationId xmlns:a16="http://schemas.microsoft.com/office/drawing/2014/main" id="{78686BD5-BE6E-43D7-BB32-166C33DB2012}"/>
                        </a:ext>
                      </a:extLst>
                    </pic:cNvPr>
                    <pic:cNvPicPr>
                      <a:picLocks noChangeAspect="1"/>
                    </pic:cNvPicPr>
                  </pic:nvPicPr>
                  <pic:blipFill rotWithShape="1">
                    <a:blip r:embed="rId17" cstate="print">
                      <a:extLst>
                        <a:ext uri="{28A0092B-C50C-407E-A947-70E740481C1C}">
                          <a14:useLocalDpi xmlns:a14="http://schemas.microsoft.com/office/drawing/2010/main" val="0"/>
                        </a:ext>
                      </a:extLst>
                    </a:blip>
                    <a:srcRect t="64521"/>
                    <a:stretch/>
                  </pic:blipFill>
                  <pic:spPr bwMode="auto">
                    <a:xfrm>
                      <a:off x="0" y="0"/>
                      <a:ext cx="3600000" cy="947471"/>
                    </a:xfrm>
                    <a:prstGeom prst="rect">
                      <a:avLst/>
                    </a:prstGeom>
                    <a:ln>
                      <a:noFill/>
                    </a:ln>
                    <a:extLst>
                      <a:ext uri="{53640926-AAD7-44D8-BBD7-CCE9431645EC}">
                        <a14:shadowObscured xmlns:a14="http://schemas.microsoft.com/office/drawing/2010/main"/>
                      </a:ext>
                    </a:extLst>
                  </pic:spPr>
                </pic:pic>
              </a:graphicData>
            </a:graphic>
          </wp:inline>
        </w:drawing>
      </w:r>
    </w:p>
    <w:p w14:paraId="55B71CB7" w14:textId="1FDE4665" w:rsidR="00BD40E3" w:rsidRPr="00BD40E3" w:rsidRDefault="00BD40E3" w:rsidP="00BD1EDE">
      <w:pPr>
        <w:pStyle w:val="Ttulo3"/>
      </w:pPr>
      <w:bookmarkStart w:id="49" w:name="_Toc511168797"/>
      <w:r w:rsidRPr="00BD40E3">
        <w:t>Imobilização dos Pontos Quânticos na Superfície de Ouro</w:t>
      </w:r>
      <w:bookmarkEnd w:id="49"/>
    </w:p>
    <w:p w14:paraId="6CD58B31" w14:textId="2D132053" w:rsidR="00BD40E3" w:rsidRPr="00BD40E3" w:rsidRDefault="00BD40E3" w:rsidP="00BD1EDE">
      <w:pPr>
        <w:spacing w:after="120" w:line="360" w:lineRule="auto"/>
        <w:ind w:firstLine="567"/>
        <w:jc w:val="both"/>
        <w:rPr>
          <w:rFonts w:cs="Arial"/>
        </w:rPr>
      </w:pPr>
      <w:r w:rsidRPr="00BD40E3">
        <w:rPr>
          <w:rFonts w:cs="Arial"/>
        </w:rPr>
        <w:t xml:space="preserve">As superfícies foram imersas em uma solução com pH em torno de 5,0 contendo os </w:t>
      </w:r>
      <w:proofErr w:type="spellStart"/>
      <w:r w:rsidRPr="00BD40E3">
        <w:rPr>
          <w:rFonts w:cs="Arial"/>
        </w:rPr>
        <w:t>PQs</w:t>
      </w:r>
      <w:proofErr w:type="spellEnd"/>
      <w:r w:rsidR="007161EA">
        <w:rPr>
          <w:rFonts w:cs="Arial"/>
        </w:rPr>
        <w:t xml:space="preserve">, sintetizados e caracterizados opticamente pelo grupo de pesquisa </w:t>
      </w:r>
      <w:proofErr w:type="spellStart"/>
      <w:r w:rsidR="007161EA">
        <w:rPr>
          <w:rFonts w:cs="Arial"/>
        </w:rPr>
        <w:t>Nanobio</w:t>
      </w:r>
      <w:proofErr w:type="spellEnd"/>
      <w:r w:rsidR="007161EA">
        <w:rPr>
          <w:rFonts w:cs="Arial"/>
        </w:rPr>
        <w:t xml:space="preserve">, </w:t>
      </w:r>
      <w:r w:rsidRPr="00BD40E3">
        <w:rPr>
          <w:rFonts w:cs="Arial"/>
        </w:rPr>
        <w:t>em suspensão juntamente com os agentes de acoplamento EDC e NHS nas concentrações 2 mmol L</w:t>
      </w:r>
      <w:r w:rsidRPr="00BD40E3">
        <w:rPr>
          <w:rFonts w:cs="Arial"/>
          <w:vertAlign w:val="superscript"/>
        </w:rPr>
        <w:t>-1</w:t>
      </w:r>
      <w:r w:rsidRPr="00BD40E3">
        <w:rPr>
          <w:rFonts w:cs="Arial"/>
        </w:rPr>
        <w:t xml:space="preserve"> e 5 mmol L</w:t>
      </w:r>
      <w:r w:rsidRPr="00BD40E3">
        <w:rPr>
          <w:rFonts w:cs="Arial"/>
          <w:vertAlign w:val="superscript"/>
        </w:rPr>
        <w:t>-1</w:t>
      </w:r>
      <w:r w:rsidRPr="00BD40E3">
        <w:rPr>
          <w:rFonts w:cs="Arial"/>
        </w:rPr>
        <w:t>, r</w:t>
      </w:r>
      <w:r w:rsidR="00532565">
        <w:rPr>
          <w:rFonts w:cs="Arial"/>
        </w:rPr>
        <w:t>espectivamente, por 24 h (Fig</w:t>
      </w:r>
      <w:r w:rsidR="007161EA">
        <w:rPr>
          <w:rFonts w:cs="Arial"/>
        </w:rPr>
        <w:t>ura</w:t>
      </w:r>
      <w:r w:rsidR="00532565">
        <w:rPr>
          <w:rFonts w:cs="Arial"/>
        </w:rPr>
        <w:t xml:space="preserve"> 7</w:t>
      </w:r>
      <w:r w:rsidRPr="00BD40E3">
        <w:rPr>
          <w:rFonts w:cs="Arial"/>
        </w:rPr>
        <w:t>).</w:t>
      </w:r>
    </w:p>
    <w:p w14:paraId="5749DA86" w14:textId="0E268AEE" w:rsidR="00BD40E3" w:rsidRPr="007161EA" w:rsidRDefault="00532565" w:rsidP="00BD1EDE">
      <w:pPr>
        <w:spacing w:before="240" w:after="240" w:line="360" w:lineRule="auto"/>
        <w:jc w:val="center"/>
        <w:rPr>
          <w:rFonts w:cs="Arial"/>
          <w:noProof/>
          <w:sz w:val="20"/>
          <w:lang w:eastAsia="pt-BR"/>
        </w:rPr>
      </w:pPr>
      <w:r w:rsidRPr="007161EA">
        <w:rPr>
          <w:rFonts w:eastAsia="MS Mincho" w:cs="Arial"/>
          <w:b/>
          <w:bCs/>
          <w:sz w:val="20"/>
          <w:lang w:val="pt-PT"/>
        </w:rPr>
        <w:t>Figura 7</w:t>
      </w:r>
      <w:r w:rsidR="00BD40E3" w:rsidRPr="007161EA">
        <w:rPr>
          <w:rFonts w:eastAsia="MS Mincho" w:cs="Arial"/>
          <w:b/>
          <w:bCs/>
          <w:sz w:val="20"/>
          <w:lang w:val="pt-PT"/>
        </w:rPr>
        <w:t xml:space="preserve">. </w:t>
      </w:r>
      <w:r w:rsidR="00BD40E3" w:rsidRPr="007161EA">
        <w:rPr>
          <w:rFonts w:eastAsia="MS Mincho" w:cs="Arial"/>
          <w:bCs/>
          <w:sz w:val="20"/>
          <w:lang w:val="pt-PT"/>
        </w:rPr>
        <w:t>Representação das superfícies transdutoras modificadas pelo PQ-AMS (à esquerda) e PQ-Cis (à direita)</w:t>
      </w:r>
      <w:r w:rsidR="00BD40E3" w:rsidRPr="007161EA">
        <w:rPr>
          <w:rFonts w:cs="Arial"/>
          <w:noProof/>
          <w:sz w:val="20"/>
          <w:lang w:eastAsia="pt-BR"/>
        </w:rPr>
        <w:t xml:space="preserve"> </w:t>
      </w:r>
    </w:p>
    <w:p w14:paraId="47512D1B" w14:textId="77777777" w:rsidR="00BD40E3" w:rsidRPr="00BD40E3" w:rsidRDefault="00BD40E3" w:rsidP="00BD1EDE">
      <w:pPr>
        <w:spacing w:before="240" w:after="240" w:line="360" w:lineRule="auto"/>
        <w:jc w:val="center"/>
        <w:rPr>
          <w:rFonts w:eastAsia="MS Mincho" w:cs="Arial"/>
          <w:bCs/>
        </w:rPr>
      </w:pPr>
      <w:r w:rsidRPr="00BD40E3">
        <w:rPr>
          <w:rFonts w:cs="Arial"/>
          <w:noProof/>
          <w:lang w:eastAsia="pt-BR"/>
        </w:rPr>
        <w:drawing>
          <wp:inline distT="0" distB="0" distL="0" distR="0" wp14:anchorId="4F6A7DE5" wp14:editId="436C8AD0">
            <wp:extent cx="3240000" cy="2403500"/>
            <wp:effectExtent l="0" t="0" r="0" b="0"/>
            <wp:docPr id="6" name="Imagem 5">
              <a:extLst xmlns:a="http://schemas.openxmlformats.org/drawingml/2006/main">
                <a:ext uri="{FF2B5EF4-FFF2-40B4-BE49-F238E27FC236}">
                  <a16:creationId xmlns:a16="http://schemas.microsoft.com/office/drawing/2014/main" id="{78686BD5-BE6E-43D7-BB32-166C33DB20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a:extLst>
                        <a:ext uri="{FF2B5EF4-FFF2-40B4-BE49-F238E27FC236}">
                          <a16:creationId xmlns:a16="http://schemas.microsoft.com/office/drawing/2014/main" id="{78686BD5-BE6E-43D7-BB32-166C33DB2012}"/>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40000" cy="2403500"/>
                    </a:xfrm>
                    <a:prstGeom prst="rect">
                      <a:avLst/>
                    </a:prstGeom>
                  </pic:spPr>
                </pic:pic>
              </a:graphicData>
            </a:graphic>
          </wp:inline>
        </w:drawing>
      </w:r>
    </w:p>
    <w:p w14:paraId="103C4A44" w14:textId="3E6C33FF" w:rsidR="00BD40E3" w:rsidRPr="00BD40E3" w:rsidRDefault="00BD40E3" w:rsidP="00BD1EDE">
      <w:pPr>
        <w:spacing w:after="0" w:line="360" w:lineRule="auto"/>
        <w:ind w:firstLine="567"/>
        <w:jc w:val="both"/>
        <w:rPr>
          <w:rFonts w:cs="Arial"/>
        </w:rPr>
      </w:pPr>
      <w:r w:rsidRPr="00BD40E3">
        <w:rPr>
          <w:rFonts w:cs="Arial"/>
        </w:rPr>
        <w:t xml:space="preserve">Vale </w:t>
      </w:r>
      <w:r w:rsidR="007161EA">
        <w:rPr>
          <w:rFonts w:cs="Arial"/>
        </w:rPr>
        <w:t>ressaltar</w:t>
      </w:r>
      <w:r w:rsidRPr="00BD40E3">
        <w:rPr>
          <w:rFonts w:cs="Arial"/>
        </w:rPr>
        <w:t xml:space="preserve"> que, no sistema a base de SAM de Cis, o PQ imobilizado possuía estabilização/funcionalização por AMS. Já no sistema a base de SAM de AMP, </w:t>
      </w:r>
      <w:r w:rsidRPr="00BD40E3">
        <w:rPr>
          <w:rFonts w:cs="Arial"/>
        </w:rPr>
        <w:lastRenderedPageBreak/>
        <w:t xml:space="preserve">imobilizou-se </w:t>
      </w:r>
      <w:proofErr w:type="spellStart"/>
      <w:r w:rsidRPr="00BD40E3">
        <w:rPr>
          <w:rFonts w:cs="Arial"/>
        </w:rPr>
        <w:t>PQs</w:t>
      </w:r>
      <w:proofErr w:type="spellEnd"/>
      <w:r w:rsidRPr="00BD40E3">
        <w:rPr>
          <w:rFonts w:cs="Arial"/>
        </w:rPr>
        <w:t xml:space="preserve"> estabilizados/funcionalizados por Cis. Dessa forma há a formação da ligação peptídica covalente entre a SAM e PQ.</w:t>
      </w:r>
    </w:p>
    <w:p w14:paraId="73F9C3EE" w14:textId="387B8C56" w:rsidR="00BD40E3" w:rsidRPr="00BD40E3" w:rsidRDefault="00F572F5" w:rsidP="00BD1EDE">
      <w:pPr>
        <w:pStyle w:val="Ttulo2"/>
        <w:rPr>
          <w:rFonts w:eastAsia="Calibri"/>
        </w:rPr>
      </w:pPr>
      <w:bookmarkStart w:id="50" w:name="_Toc511168798"/>
      <w:r w:rsidRPr="00BD40E3">
        <w:rPr>
          <w:rFonts w:eastAsia="Calibri"/>
        </w:rPr>
        <w:t>CARACTERIZAÇÃO DAS SUPERFÍCIES</w:t>
      </w:r>
      <w:bookmarkEnd w:id="50"/>
    </w:p>
    <w:p w14:paraId="4FDE6843" w14:textId="77777777" w:rsidR="00BD40E3" w:rsidRPr="00BD40E3" w:rsidRDefault="00BD40E3" w:rsidP="00BD1EDE">
      <w:pPr>
        <w:spacing w:after="0" w:line="360" w:lineRule="auto"/>
        <w:ind w:firstLine="567"/>
        <w:jc w:val="both"/>
        <w:rPr>
          <w:rFonts w:cs="Arial"/>
        </w:rPr>
      </w:pPr>
      <w:r w:rsidRPr="00BD40E3">
        <w:rPr>
          <w:rFonts w:cs="Arial"/>
        </w:rPr>
        <w:t xml:space="preserve">As superfícies de ouro nas etapas experimentais foram caracterizadas por duas técnicas eletroquímicas: </w:t>
      </w:r>
    </w:p>
    <w:p w14:paraId="2252B446" w14:textId="390160FA" w:rsidR="00BD40E3" w:rsidRPr="00BD40E3" w:rsidRDefault="00BD40E3" w:rsidP="00BD1EDE">
      <w:pPr>
        <w:pStyle w:val="Ttulo3"/>
      </w:pPr>
      <w:bookmarkStart w:id="51" w:name="_Toc511168799"/>
      <w:r w:rsidRPr="00BD40E3">
        <w:t>Voltametria Cíclica</w:t>
      </w:r>
      <w:bookmarkEnd w:id="51"/>
      <w:r w:rsidRPr="00BD40E3">
        <w:t xml:space="preserve"> </w:t>
      </w:r>
    </w:p>
    <w:p w14:paraId="59DAA46A" w14:textId="77777777" w:rsidR="00BD40E3" w:rsidRPr="00BD40E3" w:rsidRDefault="00BD40E3" w:rsidP="00BD1EDE">
      <w:pPr>
        <w:spacing w:after="0" w:line="360" w:lineRule="auto"/>
        <w:ind w:firstLine="709"/>
        <w:jc w:val="both"/>
        <w:rPr>
          <w:rFonts w:cs="Arial"/>
        </w:rPr>
      </w:pPr>
      <w:r w:rsidRPr="00BD40E3">
        <w:rPr>
          <w:rFonts w:cs="Arial"/>
        </w:rPr>
        <w:t>Nesta técnica foi aplicada uma janela de potencial de 0,0 V à 0,5 V, com uma velocidade de varredura de 100 mV s</w:t>
      </w:r>
      <w:r w:rsidRPr="00BD40E3">
        <w:rPr>
          <w:rFonts w:cs="Arial"/>
          <w:vertAlign w:val="superscript"/>
        </w:rPr>
        <w:t>-1</w:t>
      </w:r>
      <w:r w:rsidRPr="00BD40E3">
        <w:rPr>
          <w:rFonts w:cs="Arial"/>
        </w:rPr>
        <w:t>, para obtenção do sinal em corrente elétrica.</w:t>
      </w:r>
    </w:p>
    <w:p w14:paraId="33E25F2F" w14:textId="0671A4D5" w:rsidR="00BD40E3" w:rsidRPr="00BD40E3" w:rsidRDefault="00BD40E3" w:rsidP="00BD1EDE">
      <w:pPr>
        <w:pStyle w:val="Ttulo3"/>
      </w:pPr>
      <w:bookmarkStart w:id="52" w:name="_Toc511168800"/>
      <w:r w:rsidRPr="00BD40E3">
        <w:rPr>
          <w:rFonts w:eastAsia="Calibri"/>
        </w:rPr>
        <w:t>Espectroscopia de Impedância Eletroquímica (EIE)</w:t>
      </w:r>
      <w:bookmarkEnd w:id="52"/>
      <w:r w:rsidRPr="00BD40E3">
        <w:rPr>
          <w:rFonts w:eastAsia="Calibri"/>
        </w:rPr>
        <w:t xml:space="preserve"> </w:t>
      </w:r>
    </w:p>
    <w:p w14:paraId="0E6A5E67" w14:textId="77777777" w:rsidR="00BD40E3" w:rsidRPr="00BD40E3" w:rsidRDefault="00BD40E3" w:rsidP="00BD1EDE">
      <w:pPr>
        <w:spacing w:after="0" w:line="360" w:lineRule="auto"/>
        <w:ind w:firstLine="709"/>
        <w:contextualSpacing/>
        <w:jc w:val="both"/>
        <w:rPr>
          <w:rFonts w:cs="Arial"/>
        </w:rPr>
      </w:pPr>
      <w:r w:rsidRPr="00BD40E3">
        <w:rPr>
          <w:rFonts w:cs="Arial"/>
        </w:rPr>
        <w:t xml:space="preserve">Na EIE foi aplicada uma perturbação de 10 </w:t>
      </w:r>
      <w:proofErr w:type="spellStart"/>
      <w:r w:rsidRPr="00BD40E3">
        <w:rPr>
          <w:rFonts w:cs="Arial"/>
        </w:rPr>
        <w:t>mV</w:t>
      </w:r>
      <w:r w:rsidRPr="00BD40E3">
        <w:rPr>
          <w:rFonts w:cs="Arial"/>
          <w:vertAlign w:val="subscript"/>
        </w:rPr>
        <w:t>rms</w:t>
      </w:r>
      <w:proofErr w:type="spellEnd"/>
      <w:r w:rsidRPr="00BD40E3">
        <w:rPr>
          <w:rFonts w:cs="Arial"/>
        </w:rPr>
        <w:t xml:space="preserve">, em uma faixa de frequência de 100.000 a 0,1 Hz, no potencial D.C. de 220 mV. </w:t>
      </w:r>
    </w:p>
    <w:p w14:paraId="21B43E1B" w14:textId="009AB536" w:rsidR="00BD40E3" w:rsidRPr="00BD40E3" w:rsidRDefault="00F572F5" w:rsidP="00BD1EDE">
      <w:pPr>
        <w:pStyle w:val="Ttulo2"/>
      </w:pPr>
      <w:bookmarkStart w:id="53" w:name="_Toc511168801"/>
      <w:r w:rsidRPr="00BD40E3">
        <w:t>SIMULAÇÃO DOS DADOS DE EIE</w:t>
      </w:r>
      <w:bookmarkEnd w:id="53"/>
    </w:p>
    <w:p w14:paraId="1ABF5D7D" w14:textId="013ABEE0" w:rsidR="00BD40E3" w:rsidRPr="00BD40E3" w:rsidRDefault="00BD40E3" w:rsidP="00BD1EDE">
      <w:pPr>
        <w:spacing w:after="120" w:line="360" w:lineRule="auto"/>
        <w:ind w:firstLine="709"/>
        <w:jc w:val="both"/>
        <w:rPr>
          <w:szCs w:val="22"/>
        </w:rPr>
      </w:pPr>
      <w:r w:rsidRPr="00BD40E3">
        <w:rPr>
          <w:szCs w:val="22"/>
        </w:rPr>
        <w:t xml:space="preserve">Foi utilizado o </w:t>
      </w:r>
      <w:r w:rsidRPr="00B4181D">
        <w:rPr>
          <w:i/>
          <w:szCs w:val="22"/>
        </w:rPr>
        <w:t>software</w:t>
      </w:r>
      <w:r w:rsidRPr="00BD40E3">
        <w:rPr>
          <w:szCs w:val="22"/>
        </w:rPr>
        <w:t xml:space="preserve"> EIS Spectrum </w:t>
      </w:r>
      <w:proofErr w:type="spellStart"/>
      <w:r w:rsidRPr="00BD40E3">
        <w:rPr>
          <w:szCs w:val="22"/>
        </w:rPr>
        <w:t>Analyser</w:t>
      </w:r>
      <w:proofErr w:type="spellEnd"/>
      <w:r w:rsidRPr="00BD40E3">
        <w:rPr>
          <w:szCs w:val="22"/>
        </w:rPr>
        <w:t xml:space="preserve"> 1.0 para a simulação dos dados obtidos nas etapas de modificação da superfície, através da modelagem aplicando o circuito equivalente de </w:t>
      </w:r>
      <w:proofErr w:type="spellStart"/>
      <w:r w:rsidRPr="00BD40E3">
        <w:rPr>
          <w:szCs w:val="22"/>
        </w:rPr>
        <w:t>Randles</w:t>
      </w:r>
      <w:proofErr w:type="spellEnd"/>
      <w:r w:rsidR="00532565">
        <w:rPr>
          <w:szCs w:val="22"/>
        </w:rPr>
        <w:t>, apresentado na Figura 8</w:t>
      </w:r>
      <w:r w:rsidRPr="00BD40E3">
        <w:rPr>
          <w:szCs w:val="22"/>
        </w:rPr>
        <w:t>. Esse circuito corresponde aos sistemas eletroquímicos montados, contendo os elementos de resistência da solução (</w:t>
      </w:r>
      <w:proofErr w:type="spellStart"/>
      <w:r w:rsidRPr="00BD40E3">
        <w:rPr>
          <w:szCs w:val="22"/>
        </w:rPr>
        <w:t>R</w:t>
      </w:r>
      <w:r w:rsidRPr="00BD40E3">
        <w:rPr>
          <w:szCs w:val="22"/>
          <w:vertAlign w:val="subscript"/>
        </w:rPr>
        <w:t>s</w:t>
      </w:r>
      <w:proofErr w:type="spellEnd"/>
      <w:r w:rsidRPr="00BD40E3">
        <w:rPr>
          <w:szCs w:val="22"/>
        </w:rPr>
        <w:t>) e transferência de elétrons (</w:t>
      </w:r>
      <w:proofErr w:type="spellStart"/>
      <w:r w:rsidRPr="00BD40E3">
        <w:rPr>
          <w:szCs w:val="22"/>
        </w:rPr>
        <w:t>R</w:t>
      </w:r>
      <w:r w:rsidRPr="00BD40E3">
        <w:rPr>
          <w:szCs w:val="22"/>
          <w:vertAlign w:val="subscript"/>
        </w:rPr>
        <w:t>tc</w:t>
      </w:r>
      <w:proofErr w:type="spellEnd"/>
      <w:r w:rsidRPr="00BD40E3">
        <w:rPr>
          <w:szCs w:val="22"/>
        </w:rPr>
        <w:t>), capacitância de dupla camada elétrica (</w:t>
      </w:r>
      <w:proofErr w:type="spellStart"/>
      <w:r w:rsidRPr="00BD40E3">
        <w:rPr>
          <w:szCs w:val="22"/>
        </w:rPr>
        <w:t>C</w:t>
      </w:r>
      <w:r w:rsidRPr="00BD40E3">
        <w:rPr>
          <w:szCs w:val="22"/>
          <w:vertAlign w:val="subscript"/>
        </w:rPr>
        <w:t>dl</w:t>
      </w:r>
      <w:proofErr w:type="spellEnd"/>
      <w:r w:rsidRPr="00BD40E3">
        <w:rPr>
          <w:szCs w:val="22"/>
        </w:rPr>
        <w:t xml:space="preserve">) e </w:t>
      </w:r>
      <w:proofErr w:type="spellStart"/>
      <w:r w:rsidRPr="00BD40E3">
        <w:rPr>
          <w:szCs w:val="22"/>
        </w:rPr>
        <w:t>Warburg</w:t>
      </w:r>
      <w:proofErr w:type="spellEnd"/>
      <w:r w:rsidRPr="00BD40E3">
        <w:rPr>
          <w:szCs w:val="22"/>
        </w:rPr>
        <w:t xml:space="preserve"> (W).</w:t>
      </w:r>
    </w:p>
    <w:p w14:paraId="3A72496B" w14:textId="2A12680A" w:rsidR="00BD40E3" w:rsidRPr="00567152" w:rsidRDefault="00BD40E3" w:rsidP="00BD1EDE">
      <w:pPr>
        <w:keepNext/>
        <w:spacing w:before="240" w:after="240" w:line="360" w:lineRule="auto"/>
        <w:jc w:val="center"/>
        <w:rPr>
          <w:iCs/>
          <w:sz w:val="20"/>
          <w:szCs w:val="18"/>
        </w:rPr>
      </w:pPr>
      <w:r w:rsidRPr="00567152">
        <w:rPr>
          <w:b/>
          <w:iCs/>
          <w:sz w:val="20"/>
          <w:szCs w:val="18"/>
        </w:rPr>
        <w:t xml:space="preserve">Figura </w:t>
      </w:r>
      <w:r w:rsidR="00532565" w:rsidRPr="00567152">
        <w:rPr>
          <w:b/>
          <w:iCs/>
          <w:sz w:val="20"/>
          <w:szCs w:val="18"/>
        </w:rPr>
        <w:t>8</w:t>
      </w:r>
      <w:r w:rsidRPr="00567152">
        <w:rPr>
          <w:b/>
          <w:iCs/>
          <w:sz w:val="20"/>
          <w:szCs w:val="18"/>
        </w:rPr>
        <w:t>.</w:t>
      </w:r>
      <w:r w:rsidRPr="00567152">
        <w:rPr>
          <w:iCs/>
          <w:sz w:val="20"/>
          <w:szCs w:val="18"/>
        </w:rPr>
        <w:t xml:space="preserve"> Representação do Circuito de </w:t>
      </w:r>
      <w:proofErr w:type="spellStart"/>
      <w:r w:rsidRPr="00567152">
        <w:rPr>
          <w:iCs/>
          <w:sz w:val="20"/>
          <w:szCs w:val="18"/>
        </w:rPr>
        <w:t>Randles</w:t>
      </w:r>
      <w:proofErr w:type="spellEnd"/>
    </w:p>
    <w:p w14:paraId="4D7772E0" w14:textId="77777777" w:rsidR="00BD40E3" w:rsidRPr="00BD40E3" w:rsidRDefault="00BD40E3" w:rsidP="00BD1EDE">
      <w:pPr>
        <w:spacing w:after="0" w:line="360" w:lineRule="auto"/>
        <w:jc w:val="center"/>
        <w:rPr>
          <w:szCs w:val="22"/>
        </w:rPr>
      </w:pPr>
      <w:r w:rsidRPr="00BD40E3">
        <w:rPr>
          <w:noProof/>
          <w:szCs w:val="22"/>
        </w:rPr>
        <w:drawing>
          <wp:inline distT="0" distB="0" distL="0" distR="0" wp14:anchorId="3616387C" wp14:editId="3260B8A2">
            <wp:extent cx="2700000" cy="1571978"/>
            <wp:effectExtent l="0" t="0" r="571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ndles.png"/>
                    <pic:cNvPicPr/>
                  </pic:nvPicPr>
                  <pic:blipFill rotWithShape="1">
                    <a:blip r:embed="rId19" cstate="print">
                      <a:extLst>
                        <a:ext uri="{28A0092B-C50C-407E-A947-70E740481C1C}">
                          <a14:useLocalDpi xmlns:a14="http://schemas.microsoft.com/office/drawing/2010/main" val="0"/>
                        </a:ext>
                      </a:extLst>
                    </a:blip>
                    <a:srcRect t="4914" b="4983"/>
                    <a:stretch/>
                  </pic:blipFill>
                  <pic:spPr bwMode="auto">
                    <a:xfrm>
                      <a:off x="0" y="0"/>
                      <a:ext cx="2700000" cy="1571978"/>
                    </a:xfrm>
                    <a:prstGeom prst="rect">
                      <a:avLst/>
                    </a:prstGeom>
                    <a:ln>
                      <a:noFill/>
                    </a:ln>
                    <a:extLst>
                      <a:ext uri="{53640926-AAD7-44D8-BBD7-CCE9431645EC}">
                        <a14:shadowObscured xmlns:a14="http://schemas.microsoft.com/office/drawing/2010/main"/>
                      </a:ext>
                    </a:extLst>
                  </pic:spPr>
                </pic:pic>
              </a:graphicData>
            </a:graphic>
          </wp:inline>
        </w:drawing>
      </w:r>
    </w:p>
    <w:p w14:paraId="76101102" w14:textId="2A39979D" w:rsidR="00CE0517" w:rsidRPr="00BD40E3" w:rsidRDefault="00CE0517" w:rsidP="00BD1EDE">
      <w:pPr>
        <w:spacing w:after="0" w:line="360" w:lineRule="auto"/>
        <w:rPr>
          <w:rFonts w:cs="Arial"/>
        </w:rPr>
      </w:pPr>
      <w:r w:rsidRPr="00BD40E3">
        <w:rPr>
          <w:rFonts w:cs="Arial"/>
        </w:rPr>
        <w:br w:type="page"/>
      </w:r>
    </w:p>
    <w:p w14:paraId="68D3EC37" w14:textId="2C7D0BA8" w:rsidR="00BF191B" w:rsidRPr="00BD40E3" w:rsidRDefault="00BF191B" w:rsidP="00BD1EDE">
      <w:pPr>
        <w:pStyle w:val="Ttulo1"/>
        <w:spacing w:before="0" w:after="0"/>
        <w:jc w:val="both"/>
        <w:rPr>
          <w:rFonts w:eastAsia="MS Mincho" w:cs="Arial"/>
          <w:szCs w:val="24"/>
        </w:rPr>
      </w:pPr>
      <w:bookmarkStart w:id="54" w:name="_Toc436574391"/>
      <w:bookmarkStart w:id="55" w:name="_Toc436575011"/>
      <w:bookmarkStart w:id="56" w:name="_Toc436575116"/>
      <w:bookmarkStart w:id="57" w:name="_Toc436642784"/>
      <w:bookmarkStart w:id="58" w:name="_Toc436642830"/>
      <w:bookmarkStart w:id="59" w:name="_Toc436642986"/>
      <w:bookmarkStart w:id="60" w:name="_Toc511168802"/>
      <w:r w:rsidRPr="00BD40E3">
        <w:rPr>
          <w:rFonts w:eastAsia="MS Mincho" w:cs="Arial"/>
          <w:szCs w:val="24"/>
        </w:rPr>
        <w:lastRenderedPageBreak/>
        <w:t>RESULTADOS E DISCUSSÃO</w:t>
      </w:r>
      <w:bookmarkEnd w:id="54"/>
      <w:bookmarkEnd w:id="55"/>
      <w:bookmarkEnd w:id="56"/>
      <w:bookmarkEnd w:id="57"/>
      <w:bookmarkEnd w:id="58"/>
      <w:bookmarkEnd w:id="59"/>
      <w:bookmarkEnd w:id="60"/>
    </w:p>
    <w:p w14:paraId="14A52A9D" w14:textId="6FEFEFD6" w:rsidR="00BD1EDE" w:rsidRDefault="00BD1EDE" w:rsidP="00BD1EDE">
      <w:pPr>
        <w:pStyle w:val="Ttulo2"/>
      </w:pPr>
      <w:bookmarkStart w:id="61" w:name="_Toc511168803"/>
      <w:r>
        <w:t>TRATAMENTO DA SUPERFÍCIE DE OURO</w:t>
      </w:r>
      <w:bookmarkEnd w:id="61"/>
    </w:p>
    <w:p w14:paraId="769E79A7" w14:textId="27A982D7" w:rsidR="00567152" w:rsidRPr="00567152" w:rsidRDefault="00567152" w:rsidP="00567152">
      <w:pPr>
        <w:pStyle w:val="Legenda"/>
        <w:keepNext/>
        <w:spacing w:line="360" w:lineRule="auto"/>
        <w:jc w:val="center"/>
        <w:rPr>
          <w:rFonts w:ascii="Arial" w:hAnsi="Arial" w:cs="Arial"/>
          <w:b w:val="0"/>
          <w:color w:val="auto"/>
          <w:sz w:val="20"/>
        </w:rPr>
      </w:pPr>
      <w:r w:rsidRPr="00567152">
        <w:rPr>
          <w:rFonts w:ascii="Arial" w:hAnsi="Arial" w:cs="Arial"/>
          <w:color w:val="auto"/>
          <w:sz w:val="20"/>
        </w:rPr>
        <w:t xml:space="preserve">Figura </w:t>
      </w:r>
      <w:r>
        <w:rPr>
          <w:rFonts w:ascii="Arial" w:hAnsi="Arial" w:cs="Arial"/>
          <w:color w:val="auto"/>
          <w:sz w:val="20"/>
        </w:rPr>
        <w:t>9</w:t>
      </w:r>
      <w:r w:rsidRPr="00567152">
        <w:rPr>
          <w:rFonts w:ascii="Arial" w:hAnsi="Arial" w:cs="Arial"/>
          <w:color w:val="auto"/>
          <w:sz w:val="20"/>
        </w:rPr>
        <w:t xml:space="preserve">. </w:t>
      </w:r>
      <w:r w:rsidRPr="00567152">
        <w:rPr>
          <w:rFonts w:ascii="Arial" w:hAnsi="Arial" w:cs="Arial"/>
          <w:b w:val="0"/>
          <w:color w:val="auto"/>
          <w:sz w:val="20"/>
        </w:rPr>
        <w:t>a) Voltamograma Cíclico e b) EIE da superfície de ouro após o tratamento</w:t>
      </w:r>
    </w:p>
    <w:p w14:paraId="38ADE6E4" w14:textId="77777777" w:rsidR="00567152" w:rsidRDefault="00567152" w:rsidP="00567152">
      <w:pPr>
        <w:jc w:val="center"/>
      </w:pPr>
      <w:r>
        <w:rPr>
          <w:noProof/>
        </w:rPr>
        <w:drawing>
          <wp:inline distT="0" distB="0" distL="0" distR="0" wp14:anchorId="027F8FF9" wp14:editId="24608555">
            <wp:extent cx="5760000" cy="240879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Au.png"/>
                    <pic:cNvPicPr/>
                  </pic:nvPicPr>
                  <pic:blipFill rotWithShape="1">
                    <a:blip r:embed="rId20"/>
                    <a:srcRect l="2151" r="5706" b="2374"/>
                    <a:stretch/>
                  </pic:blipFill>
                  <pic:spPr bwMode="auto">
                    <a:xfrm>
                      <a:off x="0" y="0"/>
                      <a:ext cx="5760000" cy="2408790"/>
                    </a:xfrm>
                    <a:prstGeom prst="rect">
                      <a:avLst/>
                    </a:prstGeom>
                    <a:ln>
                      <a:noFill/>
                    </a:ln>
                    <a:extLst>
                      <a:ext uri="{53640926-AAD7-44D8-BBD7-CCE9431645EC}">
                        <a14:shadowObscured xmlns:a14="http://schemas.microsoft.com/office/drawing/2010/main"/>
                      </a:ext>
                    </a:extLst>
                  </pic:spPr>
                </pic:pic>
              </a:graphicData>
            </a:graphic>
          </wp:inline>
        </w:drawing>
      </w:r>
    </w:p>
    <w:p w14:paraId="2B88843E" w14:textId="695C6FE1" w:rsidR="00BD55C8" w:rsidRPr="00BD55C8" w:rsidRDefault="00BD55C8" w:rsidP="00BD55C8">
      <w:pPr>
        <w:pStyle w:val="Legenda"/>
        <w:keepNext/>
        <w:jc w:val="center"/>
        <w:rPr>
          <w:rFonts w:ascii="Arial" w:hAnsi="Arial" w:cs="Arial"/>
          <w:color w:val="auto"/>
          <w:sz w:val="20"/>
        </w:rPr>
      </w:pPr>
      <w:r w:rsidRPr="00BD55C8">
        <w:rPr>
          <w:rFonts w:ascii="Arial" w:hAnsi="Arial" w:cs="Arial"/>
          <w:color w:val="auto"/>
          <w:sz w:val="20"/>
        </w:rPr>
        <w:t xml:space="preserve">Tabela </w:t>
      </w:r>
      <w:r w:rsidRPr="00BD55C8">
        <w:rPr>
          <w:rFonts w:ascii="Arial" w:hAnsi="Arial" w:cs="Arial"/>
          <w:color w:val="auto"/>
          <w:sz w:val="20"/>
        </w:rPr>
        <w:fldChar w:fldCharType="begin"/>
      </w:r>
      <w:r w:rsidRPr="00BD55C8">
        <w:rPr>
          <w:rFonts w:ascii="Arial" w:hAnsi="Arial" w:cs="Arial"/>
          <w:color w:val="auto"/>
          <w:sz w:val="20"/>
        </w:rPr>
        <w:instrText xml:space="preserve"> SEQ Tabela \* ARABIC </w:instrText>
      </w:r>
      <w:r w:rsidRPr="00BD55C8">
        <w:rPr>
          <w:rFonts w:ascii="Arial" w:hAnsi="Arial" w:cs="Arial"/>
          <w:color w:val="auto"/>
          <w:sz w:val="20"/>
        </w:rPr>
        <w:fldChar w:fldCharType="separate"/>
      </w:r>
      <w:r w:rsidRPr="00BD55C8">
        <w:rPr>
          <w:rFonts w:ascii="Arial" w:hAnsi="Arial" w:cs="Arial"/>
          <w:noProof/>
          <w:color w:val="auto"/>
          <w:sz w:val="20"/>
        </w:rPr>
        <w:t>1</w:t>
      </w:r>
      <w:r w:rsidRPr="00BD55C8">
        <w:rPr>
          <w:rFonts w:ascii="Arial" w:hAnsi="Arial" w:cs="Arial"/>
          <w:color w:val="auto"/>
          <w:sz w:val="20"/>
        </w:rPr>
        <w:fldChar w:fldCharType="end"/>
      </w:r>
      <w:r w:rsidRPr="00BD55C8">
        <w:rPr>
          <w:rFonts w:ascii="Arial" w:hAnsi="Arial" w:cs="Arial"/>
          <w:color w:val="auto"/>
          <w:sz w:val="20"/>
        </w:rPr>
        <w:t xml:space="preserve">. </w:t>
      </w:r>
      <w:r w:rsidRPr="00BD55C8">
        <w:rPr>
          <w:rFonts w:ascii="Arial" w:hAnsi="Arial" w:cs="Arial"/>
          <w:b w:val="0"/>
          <w:color w:val="auto"/>
          <w:sz w:val="20"/>
        </w:rPr>
        <w:t>R</w:t>
      </w:r>
      <w:r w:rsidRPr="001C469E">
        <w:rPr>
          <w:rFonts w:ascii="Arial" w:hAnsi="Arial" w:cs="Arial"/>
          <w:b w:val="0"/>
          <w:color w:val="auto"/>
          <w:sz w:val="20"/>
          <w:vertAlign w:val="subscript"/>
        </w:rPr>
        <w:t>TE</w:t>
      </w:r>
      <w:r w:rsidRPr="00BD55C8">
        <w:rPr>
          <w:rFonts w:ascii="Arial" w:hAnsi="Arial" w:cs="Arial"/>
          <w:b w:val="0"/>
          <w:color w:val="auto"/>
          <w:sz w:val="20"/>
        </w:rPr>
        <w:t xml:space="preserve"> obtidos dos picos anódicos (R</w:t>
      </w:r>
      <w:r w:rsidRPr="001C469E">
        <w:rPr>
          <w:rFonts w:ascii="Arial" w:hAnsi="Arial" w:cs="Arial"/>
          <w:b w:val="0"/>
          <w:color w:val="auto"/>
          <w:sz w:val="20"/>
          <w:vertAlign w:val="subscript"/>
        </w:rPr>
        <w:t>PA</w:t>
      </w:r>
      <w:r w:rsidRPr="00BD55C8">
        <w:rPr>
          <w:rFonts w:ascii="Arial" w:hAnsi="Arial" w:cs="Arial"/>
          <w:b w:val="0"/>
          <w:color w:val="auto"/>
          <w:sz w:val="20"/>
        </w:rPr>
        <w:t>) e catódicos (R</w:t>
      </w:r>
      <w:r w:rsidRPr="001C469E">
        <w:rPr>
          <w:rFonts w:ascii="Arial" w:hAnsi="Arial" w:cs="Arial"/>
          <w:b w:val="0"/>
          <w:color w:val="auto"/>
          <w:sz w:val="20"/>
          <w:vertAlign w:val="subscript"/>
        </w:rPr>
        <w:t>PC</w:t>
      </w:r>
      <w:r w:rsidRPr="00BD55C8">
        <w:rPr>
          <w:rFonts w:ascii="Arial" w:hAnsi="Arial" w:cs="Arial"/>
          <w:b w:val="0"/>
          <w:color w:val="auto"/>
          <w:sz w:val="20"/>
        </w:rPr>
        <w:t>) do voltamograma cíclico</w:t>
      </w:r>
      <w:r w:rsidR="001C469E">
        <w:rPr>
          <w:rFonts w:ascii="Arial" w:hAnsi="Arial" w:cs="Arial"/>
          <w:b w:val="0"/>
          <w:color w:val="auto"/>
          <w:sz w:val="20"/>
        </w:rPr>
        <w:t xml:space="preserve"> da superfície de ouro após o tratamento (EAu)</w:t>
      </w:r>
    </w:p>
    <w:tbl>
      <w:tblPr>
        <w:tblStyle w:val="Tabelacomgrade"/>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1332"/>
        <w:gridCol w:w="3870"/>
        <w:gridCol w:w="3870"/>
      </w:tblGrid>
      <w:tr w:rsidR="00B11FC2" w:rsidRPr="00B11FC2" w14:paraId="6E268567" w14:textId="77777777" w:rsidTr="001E0C07">
        <w:trPr>
          <w:jc w:val="center"/>
        </w:trPr>
        <w:tc>
          <w:tcPr>
            <w:tcW w:w="734" w:type="pct"/>
            <w:tcBorders>
              <w:top w:val="single" w:sz="18" w:space="0" w:color="auto"/>
            </w:tcBorders>
            <w:vAlign w:val="center"/>
          </w:tcPr>
          <w:p w14:paraId="0E643933" w14:textId="357F975A" w:rsidR="00B11FC2" w:rsidRPr="00B11FC2" w:rsidRDefault="00B11FC2" w:rsidP="00BD55C8">
            <w:pPr>
              <w:jc w:val="center"/>
              <w:rPr>
                <w:b/>
              </w:rPr>
            </w:pPr>
            <w:r w:rsidRPr="00B11FC2">
              <w:rPr>
                <w:b/>
              </w:rPr>
              <w:t>Sistema</w:t>
            </w:r>
          </w:p>
        </w:tc>
        <w:tc>
          <w:tcPr>
            <w:tcW w:w="2133" w:type="pct"/>
            <w:tcBorders>
              <w:top w:val="single" w:sz="18" w:space="0" w:color="auto"/>
              <w:bottom w:val="single" w:sz="4" w:space="0" w:color="auto"/>
            </w:tcBorders>
            <w:vAlign w:val="center"/>
          </w:tcPr>
          <w:p w14:paraId="35F3231C" w14:textId="2F8B1F47" w:rsidR="00B11FC2" w:rsidRPr="00B11FC2" w:rsidRDefault="00B11FC2" w:rsidP="00BD55C8">
            <w:pPr>
              <w:jc w:val="center"/>
              <w:rPr>
                <w:b/>
              </w:rPr>
            </w:pPr>
            <w:r w:rsidRPr="00B11FC2">
              <w:rPr>
                <w:b/>
              </w:rPr>
              <w:t>R</w:t>
            </w:r>
            <w:r w:rsidRPr="00B11FC2">
              <w:rPr>
                <w:b/>
                <w:vertAlign w:val="subscript"/>
              </w:rPr>
              <w:t>PA</w:t>
            </w:r>
            <w:r w:rsidRPr="00B11FC2">
              <w:rPr>
                <w:b/>
              </w:rPr>
              <w:t xml:space="preserve"> (</w:t>
            </w:r>
            <w:r w:rsidRPr="00B11FC2">
              <w:rPr>
                <w:rFonts w:cs="Arial"/>
                <w:b/>
              </w:rPr>
              <w:t>Ω</w:t>
            </w:r>
            <w:r w:rsidRPr="00B11FC2">
              <w:rPr>
                <w:b/>
              </w:rPr>
              <w:t>)</w:t>
            </w:r>
          </w:p>
        </w:tc>
        <w:tc>
          <w:tcPr>
            <w:tcW w:w="2133" w:type="pct"/>
            <w:tcBorders>
              <w:top w:val="single" w:sz="18" w:space="0" w:color="auto"/>
            </w:tcBorders>
            <w:vAlign w:val="center"/>
          </w:tcPr>
          <w:p w14:paraId="4B96AAE2" w14:textId="455CF3F2" w:rsidR="00B11FC2" w:rsidRPr="00B11FC2" w:rsidRDefault="00B11FC2" w:rsidP="00BD55C8">
            <w:pPr>
              <w:jc w:val="center"/>
              <w:rPr>
                <w:b/>
              </w:rPr>
            </w:pPr>
            <w:r w:rsidRPr="00B11FC2">
              <w:rPr>
                <w:b/>
              </w:rPr>
              <w:t>R</w:t>
            </w:r>
            <w:r w:rsidRPr="00B11FC2">
              <w:rPr>
                <w:b/>
                <w:vertAlign w:val="subscript"/>
              </w:rPr>
              <w:t>PC</w:t>
            </w:r>
            <w:r w:rsidRPr="00B11FC2">
              <w:rPr>
                <w:b/>
              </w:rPr>
              <w:t xml:space="preserve"> (</w:t>
            </w:r>
            <w:r w:rsidRPr="00B11FC2">
              <w:rPr>
                <w:rFonts w:cs="Arial"/>
                <w:b/>
              </w:rPr>
              <w:t>Ω</w:t>
            </w:r>
            <w:r w:rsidRPr="00B11FC2">
              <w:rPr>
                <w:b/>
              </w:rPr>
              <w:t>)</w:t>
            </w:r>
          </w:p>
        </w:tc>
      </w:tr>
      <w:tr w:rsidR="00B11FC2" w14:paraId="3BD4F4CD" w14:textId="77777777" w:rsidTr="00BD55C8">
        <w:trPr>
          <w:jc w:val="center"/>
        </w:trPr>
        <w:tc>
          <w:tcPr>
            <w:tcW w:w="734" w:type="pct"/>
            <w:tcBorders>
              <w:bottom w:val="single" w:sz="18" w:space="0" w:color="auto"/>
            </w:tcBorders>
            <w:vAlign w:val="center"/>
          </w:tcPr>
          <w:p w14:paraId="56D8B06F" w14:textId="5F23F308" w:rsidR="00B11FC2" w:rsidRDefault="00B11FC2" w:rsidP="00BD55C8">
            <w:pPr>
              <w:jc w:val="center"/>
            </w:pPr>
            <w:proofErr w:type="spellStart"/>
            <w:r>
              <w:t>EAu</w:t>
            </w:r>
            <w:proofErr w:type="spellEnd"/>
          </w:p>
        </w:tc>
        <w:tc>
          <w:tcPr>
            <w:tcW w:w="2133" w:type="pct"/>
            <w:tcBorders>
              <w:top w:val="single" w:sz="4" w:space="0" w:color="auto"/>
              <w:bottom w:val="single" w:sz="18" w:space="0" w:color="auto"/>
            </w:tcBorders>
            <w:vAlign w:val="center"/>
          </w:tcPr>
          <w:p w14:paraId="51F58171" w14:textId="611951F3" w:rsidR="00B11FC2" w:rsidRDefault="00B11FC2" w:rsidP="00BD55C8">
            <w:pPr>
              <w:jc w:val="center"/>
            </w:pPr>
            <w:r>
              <w:t xml:space="preserve">6573,032821 </w:t>
            </w:r>
            <w:r>
              <w:rPr>
                <w:rFonts w:cs="Arial"/>
              </w:rPr>
              <w:t>±</w:t>
            </w:r>
            <w:r>
              <w:t xml:space="preserve"> 168,468710</w:t>
            </w:r>
          </w:p>
        </w:tc>
        <w:tc>
          <w:tcPr>
            <w:tcW w:w="2133" w:type="pct"/>
            <w:tcBorders>
              <w:bottom w:val="single" w:sz="18" w:space="0" w:color="auto"/>
            </w:tcBorders>
            <w:vAlign w:val="center"/>
          </w:tcPr>
          <w:p w14:paraId="5273B433" w14:textId="19EECECC" w:rsidR="00B11FC2" w:rsidRDefault="00B11FC2" w:rsidP="00BD55C8">
            <w:pPr>
              <w:jc w:val="center"/>
            </w:pPr>
            <w:r>
              <w:t xml:space="preserve">6426,244001 </w:t>
            </w:r>
            <w:r>
              <w:rPr>
                <w:rFonts w:cs="Arial"/>
              </w:rPr>
              <w:t>±</w:t>
            </w:r>
            <w:r>
              <w:t xml:space="preserve"> 187,725823</w:t>
            </w:r>
          </w:p>
        </w:tc>
      </w:tr>
    </w:tbl>
    <w:p w14:paraId="62D0EAC9" w14:textId="77777777" w:rsidR="00567152" w:rsidRPr="00567152" w:rsidRDefault="00567152" w:rsidP="00567152"/>
    <w:p w14:paraId="05526D94" w14:textId="517798BA" w:rsidR="00BD1EDE" w:rsidRDefault="00BD1EDE" w:rsidP="00BD1EDE">
      <w:pPr>
        <w:pStyle w:val="Ttulo2"/>
      </w:pPr>
      <w:bookmarkStart w:id="62" w:name="_Toc511168804"/>
      <w:r>
        <w:lastRenderedPageBreak/>
        <w:t>MODIFICAÇÃO DA SUPERFÍCIE DE OURO</w:t>
      </w:r>
      <w:bookmarkEnd w:id="62"/>
    </w:p>
    <w:p w14:paraId="61479D6C" w14:textId="25921836" w:rsidR="00567152" w:rsidRPr="001E0C07" w:rsidRDefault="00567152" w:rsidP="00567152">
      <w:pPr>
        <w:pStyle w:val="Legenda"/>
        <w:keepNext/>
        <w:spacing w:line="360" w:lineRule="auto"/>
        <w:jc w:val="center"/>
        <w:rPr>
          <w:rFonts w:ascii="Arial" w:hAnsi="Arial" w:cs="Arial"/>
          <w:b w:val="0"/>
          <w:color w:val="auto"/>
          <w:sz w:val="24"/>
        </w:rPr>
      </w:pPr>
      <w:r w:rsidRPr="00567152">
        <w:rPr>
          <w:rFonts w:ascii="Arial" w:hAnsi="Arial" w:cs="Arial"/>
          <w:color w:val="auto"/>
          <w:sz w:val="20"/>
        </w:rPr>
        <w:t xml:space="preserve">Figura </w:t>
      </w:r>
      <w:r>
        <w:rPr>
          <w:rFonts w:ascii="Arial" w:hAnsi="Arial" w:cs="Arial"/>
          <w:color w:val="auto"/>
          <w:sz w:val="20"/>
        </w:rPr>
        <w:t>10</w:t>
      </w:r>
      <w:r w:rsidRPr="00567152">
        <w:rPr>
          <w:rFonts w:ascii="Arial" w:hAnsi="Arial" w:cs="Arial"/>
          <w:color w:val="auto"/>
          <w:sz w:val="20"/>
        </w:rPr>
        <w:t>.</w:t>
      </w:r>
      <w:r w:rsidRPr="00567152">
        <w:rPr>
          <w:rFonts w:ascii="Arial" w:hAnsi="Arial" w:cs="Arial"/>
          <w:b w:val="0"/>
          <w:color w:val="auto"/>
          <w:sz w:val="20"/>
        </w:rPr>
        <w:t xml:space="preserve"> a) Voltamograma Cíclico das superfícies modificadas por SAM Cis (a’) e por SAM AMP (a’’). b) EIE das superfícies modificadas por SAM Cis (b’) e por SAM AMP (b’’). </w:t>
      </w:r>
      <w:r w:rsidRPr="00567152">
        <w:rPr>
          <w:rFonts w:ascii="Arial" w:hAnsi="Arial" w:cs="Arial"/>
          <w:b w:val="0"/>
          <w:noProof/>
          <w:color w:val="auto"/>
          <w:sz w:val="20"/>
        </w:rPr>
        <w:drawing>
          <wp:inline distT="0" distB="0" distL="0" distR="0" wp14:anchorId="136F330B" wp14:editId="67FA56AB">
            <wp:extent cx="5760000" cy="2232558"/>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Au SAM Cis.png"/>
                    <pic:cNvPicPr/>
                  </pic:nvPicPr>
                  <pic:blipFill rotWithShape="1">
                    <a:blip r:embed="rId21"/>
                    <a:srcRect l="3352" r="5597"/>
                    <a:stretch/>
                  </pic:blipFill>
                  <pic:spPr bwMode="auto">
                    <a:xfrm>
                      <a:off x="0" y="0"/>
                      <a:ext cx="5760000" cy="2232558"/>
                    </a:xfrm>
                    <a:prstGeom prst="rect">
                      <a:avLst/>
                    </a:prstGeom>
                    <a:ln>
                      <a:noFill/>
                    </a:ln>
                    <a:extLst>
                      <a:ext uri="{53640926-AAD7-44D8-BBD7-CCE9431645EC}">
                        <a14:shadowObscured xmlns:a14="http://schemas.microsoft.com/office/drawing/2010/main"/>
                      </a:ext>
                    </a:extLst>
                  </pic:spPr>
                </pic:pic>
              </a:graphicData>
            </a:graphic>
          </wp:inline>
        </w:drawing>
      </w:r>
    </w:p>
    <w:p w14:paraId="4D0D0BCB" w14:textId="2406053D" w:rsidR="001C469E" w:rsidRPr="00BD55C8" w:rsidRDefault="001C469E" w:rsidP="001C469E">
      <w:pPr>
        <w:pStyle w:val="Legenda"/>
        <w:keepNext/>
        <w:jc w:val="center"/>
        <w:rPr>
          <w:rFonts w:ascii="Arial" w:hAnsi="Arial" w:cs="Arial"/>
          <w:color w:val="auto"/>
          <w:sz w:val="20"/>
        </w:rPr>
      </w:pPr>
      <w:r w:rsidRPr="00BD55C8">
        <w:rPr>
          <w:rFonts w:ascii="Arial" w:hAnsi="Arial" w:cs="Arial"/>
          <w:color w:val="auto"/>
          <w:sz w:val="20"/>
        </w:rPr>
        <w:t xml:space="preserve">Tabela </w:t>
      </w:r>
      <w:r>
        <w:rPr>
          <w:rFonts w:ascii="Arial" w:hAnsi="Arial" w:cs="Arial"/>
          <w:color w:val="auto"/>
          <w:sz w:val="20"/>
        </w:rPr>
        <w:t>2</w:t>
      </w:r>
      <w:r w:rsidRPr="00BD55C8">
        <w:rPr>
          <w:rFonts w:ascii="Arial" w:hAnsi="Arial" w:cs="Arial"/>
          <w:color w:val="auto"/>
          <w:sz w:val="20"/>
        </w:rPr>
        <w:t xml:space="preserve">. </w:t>
      </w:r>
      <w:r w:rsidRPr="00BD55C8">
        <w:rPr>
          <w:rFonts w:ascii="Arial" w:hAnsi="Arial" w:cs="Arial"/>
          <w:b w:val="0"/>
          <w:color w:val="auto"/>
          <w:sz w:val="20"/>
        </w:rPr>
        <w:t>R</w:t>
      </w:r>
      <w:r w:rsidRPr="001C469E">
        <w:rPr>
          <w:rFonts w:ascii="Arial" w:hAnsi="Arial" w:cs="Arial"/>
          <w:b w:val="0"/>
          <w:color w:val="auto"/>
          <w:sz w:val="20"/>
          <w:vertAlign w:val="subscript"/>
        </w:rPr>
        <w:t>TE</w:t>
      </w:r>
      <w:r w:rsidRPr="00BD55C8">
        <w:rPr>
          <w:rFonts w:ascii="Arial" w:hAnsi="Arial" w:cs="Arial"/>
          <w:b w:val="0"/>
          <w:color w:val="auto"/>
          <w:sz w:val="20"/>
        </w:rPr>
        <w:t xml:space="preserve"> obtidos dos picos anódicos (R</w:t>
      </w:r>
      <w:r w:rsidRPr="001C469E">
        <w:rPr>
          <w:rFonts w:ascii="Arial" w:hAnsi="Arial" w:cs="Arial"/>
          <w:b w:val="0"/>
          <w:color w:val="auto"/>
          <w:sz w:val="20"/>
          <w:vertAlign w:val="subscript"/>
        </w:rPr>
        <w:t>PA</w:t>
      </w:r>
      <w:r w:rsidRPr="00BD55C8">
        <w:rPr>
          <w:rFonts w:ascii="Arial" w:hAnsi="Arial" w:cs="Arial"/>
          <w:b w:val="0"/>
          <w:color w:val="auto"/>
          <w:sz w:val="20"/>
        </w:rPr>
        <w:t>) e catódicos (R</w:t>
      </w:r>
      <w:r w:rsidRPr="001C469E">
        <w:rPr>
          <w:rFonts w:ascii="Arial" w:hAnsi="Arial" w:cs="Arial"/>
          <w:b w:val="0"/>
          <w:color w:val="auto"/>
          <w:sz w:val="20"/>
          <w:vertAlign w:val="subscript"/>
        </w:rPr>
        <w:t>PC</w:t>
      </w:r>
      <w:r w:rsidRPr="00BD55C8">
        <w:rPr>
          <w:rFonts w:ascii="Arial" w:hAnsi="Arial" w:cs="Arial"/>
          <w:b w:val="0"/>
          <w:color w:val="auto"/>
          <w:sz w:val="20"/>
        </w:rPr>
        <w:t>) do</w:t>
      </w:r>
      <w:r>
        <w:rPr>
          <w:rFonts w:ascii="Arial" w:hAnsi="Arial" w:cs="Arial"/>
          <w:b w:val="0"/>
          <w:color w:val="auto"/>
          <w:sz w:val="20"/>
        </w:rPr>
        <w:t>s</w:t>
      </w:r>
      <w:r w:rsidRPr="00BD55C8">
        <w:rPr>
          <w:rFonts w:ascii="Arial" w:hAnsi="Arial" w:cs="Arial"/>
          <w:b w:val="0"/>
          <w:color w:val="auto"/>
          <w:sz w:val="20"/>
        </w:rPr>
        <w:t xml:space="preserve"> voltamograma</w:t>
      </w:r>
      <w:r>
        <w:rPr>
          <w:rFonts w:ascii="Arial" w:hAnsi="Arial" w:cs="Arial"/>
          <w:b w:val="0"/>
          <w:color w:val="auto"/>
          <w:sz w:val="20"/>
        </w:rPr>
        <w:t>s</w:t>
      </w:r>
      <w:r w:rsidRPr="00BD55C8">
        <w:rPr>
          <w:rFonts w:ascii="Arial" w:hAnsi="Arial" w:cs="Arial"/>
          <w:b w:val="0"/>
          <w:color w:val="auto"/>
          <w:sz w:val="20"/>
        </w:rPr>
        <w:t xml:space="preserve"> cíclico</w:t>
      </w:r>
      <w:r>
        <w:rPr>
          <w:rFonts w:ascii="Arial" w:hAnsi="Arial" w:cs="Arial"/>
          <w:b w:val="0"/>
          <w:color w:val="auto"/>
          <w:sz w:val="20"/>
        </w:rPr>
        <w:t>s das superfícies de ouro modificadas por SAM Cis (EAu/SAM Cis) e por SAM AMP (EAu/SAM AMP)</w:t>
      </w:r>
    </w:p>
    <w:tbl>
      <w:tblPr>
        <w:tblStyle w:val="Tabelacomgrade"/>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2054"/>
        <w:gridCol w:w="3509"/>
        <w:gridCol w:w="3509"/>
      </w:tblGrid>
      <w:tr w:rsidR="001C469E" w:rsidRPr="00B11FC2" w14:paraId="6BD7E7CD" w14:textId="77777777" w:rsidTr="001C469E">
        <w:trPr>
          <w:jc w:val="center"/>
        </w:trPr>
        <w:tc>
          <w:tcPr>
            <w:tcW w:w="1132" w:type="pct"/>
            <w:tcBorders>
              <w:top w:val="single" w:sz="18" w:space="0" w:color="auto"/>
            </w:tcBorders>
            <w:vAlign w:val="center"/>
          </w:tcPr>
          <w:p w14:paraId="088A4689" w14:textId="77777777" w:rsidR="001C469E" w:rsidRPr="00B11FC2" w:rsidRDefault="001C469E" w:rsidP="00E747B7">
            <w:pPr>
              <w:jc w:val="center"/>
              <w:rPr>
                <w:b/>
              </w:rPr>
            </w:pPr>
            <w:r w:rsidRPr="00B11FC2">
              <w:rPr>
                <w:b/>
              </w:rPr>
              <w:t>Sistema</w:t>
            </w:r>
          </w:p>
        </w:tc>
        <w:tc>
          <w:tcPr>
            <w:tcW w:w="1934" w:type="pct"/>
            <w:tcBorders>
              <w:top w:val="single" w:sz="18" w:space="0" w:color="auto"/>
              <w:bottom w:val="single" w:sz="4" w:space="0" w:color="auto"/>
            </w:tcBorders>
            <w:vAlign w:val="center"/>
          </w:tcPr>
          <w:p w14:paraId="3BC0BCCD" w14:textId="77777777" w:rsidR="001C469E" w:rsidRPr="00B11FC2" w:rsidRDefault="001C469E" w:rsidP="00E747B7">
            <w:pPr>
              <w:jc w:val="center"/>
              <w:rPr>
                <w:b/>
              </w:rPr>
            </w:pPr>
            <w:r w:rsidRPr="00B11FC2">
              <w:rPr>
                <w:b/>
              </w:rPr>
              <w:t>R</w:t>
            </w:r>
            <w:r w:rsidRPr="00B11FC2">
              <w:rPr>
                <w:b/>
                <w:vertAlign w:val="subscript"/>
              </w:rPr>
              <w:t>PA</w:t>
            </w:r>
            <w:r w:rsidRPr="00B11FC2">
              <w:rPr>
                <w:b/>
              </w:rPr>
              <w:t xml:space="preserve"> (</w:t>
            </w:r>
            <w:r w:rsidRPr="00B11FC2">
              <w:rPr>
                <w:rFonts w:cs="Arial"/>
                <w:b/>
              </w:rPr>
              <w:t>Ω</w:t>
            </w:r>
            <w:r w:rsidRPr="00B11FC2">
              <w:rPr>
                <w:b/>
              </w:rPr>
              <w:t>)</w:t>
            </w:r>
          </w:p>
        </w:tc>
        <w:tc>
          <w:tcPr>
            <w:tcW w:w="1934" w:type="pct"/>
            <w:tcBorders>
              <w:top w:val="single" w:sz="18" w:space="0" w:color="auto"/>
            </w:tcBorders>
            <w:vAlign w:val="center"/>
          </w:tcPr>
          <w:p w14:paraId="6C17E5CD" w14:textId="77777777" w:rsidR="001C469E" w:rsidRPr="00B11FC2" w:rsidRDefault="001C469E" w:rsidP="00E747B7">
            <w:pPr>
              <w:jc w:val="center"/>
              <w:rPr>
                <w:b/>
              </w:rPr>
            </w:pPr>
            <w:r w:rsidRPr="00B11FC2">
              <w:rPr>
                <w:b/>
              </w:rPr>
              <w:t>R</w:t>
            </w:r>
            <w:r w:rsidRPr="00B11FC2">
              <w:rPr>
                <w:b/>
                <w:vertAlign w:val="subscript"/>
              </w:rPr>
              <w:t>PC</w:t>
            </w:r>
            <w:r w:rsidRPr="00B11FC2">
              <w:rPr>
                <w:b/>
              </w:rPr>
              <w:t xml:space="preserve"> (</w:t>
            </w:r>
            <w:r w:rsidRPr="00B11FC2">
              <w:rPr>
                <w:rFonts w:cs="Arial"/>
                <w:b/>
              </w:rPr>
              <w:t>Ω</w:t>
            </w:r>
            <w:r w:rsidRPr="00B11FC2">
              <w:rPr>
                <w:b/>
              </w:rPr>
              <w:t>)</w:t>
            </w:r>
          </w:p>
        </w:tc>
      </w:tr>
      <w:tr w:rsidR="001C469E" w14:paraId="1DE8B203" w14:textId="77777777" w:rsidTr="001C469E">
        <w:trPr>
          <w:jc w:val="center"/>
        </w:trPr>
        <w:tc>
          <w:tcPr>
            <w:tcW w:w="1132" w:type="pct"/>
            <w:tcBorders>
              <w:bottom w:val="nil"/>
            </w:tcBorders>
            <w:vAlign w:val="center"/>
          </w:tcPr>
          <w:p w14:paraId="54E486E7" w14:textId="5E64728A" w:rsidR="001C469E" w:rsidRDefault="001C469E" w:rsidP="00E747B7">
            <w:pPr>
              <w:jc w:val="center"/>
            </w:pPr>
            <w:proofErr w:type="spellStart"/>
            <w:r>
              <w:t>EAu</w:t>
            </w:r>
            <w:proofErr w:type="spellEnd"/>
            <w:r>
              <w:t>/SAM Cis</w:t>
            </w:r>
          </w:p>
        </w:tc>
        <w:tc>
          <w:tcPr>
            <w:tcW w:w="1934" w:type="pct"/>
            <w:tcBorders>
              <w:top w:val="single" w:sz="4" w:space="0" w:color="auto"/>
              <w:bottom w:val="nil"/>
            </w:tcBorders>
            <w:vAlign w:val="center"/>
          </w:tcPr>
          <w:p w14:paraId="5E182741" w14:textId="7A1C1FDA" w:rsidR="001C469E" w:rsidRDefault="001C469E" w:rsidP="00E747B7">
            <w:pPr>
              <w:jc w:val="center"/>
            </w:pPr>
            <w:r>
              <w:t>6417,294420</w:t>
            </w:r>
            <w:r>
              <w:t xml:space="preserve"> </w:t>
            </w:r>
            <w:r>
              <w:rPr>
                <w:rFonts w:cs="Arial"/>
              </w:rPr>
              <w:t>±</w:t>
            </w:r>
            <w:r>
              <w:t xml:space="preserve"> </w:t>
            </w:r>
            <w:r>
              <w:t>154,856793</w:t>
            </w:r>
          </w:p>
        </w:tc>
        <w:tc>
          <w:tcPr>
            <w:tcW w:w="1934" w:type="pct"/>
            <w:tcBorders>
              <w:bottom w:val="nil"/>
            </w:tcBorders>
            <w:vAlign w:val="center"/>
          </w:tcPr>
          <w:p w14:paraId="5FA6D28F" w14:textId="7E605C35" w:rsidR="001C469E" w:rsidRDefault="001C469E" w:rsidP="00E747B7">
            <w:pPr>
              <w:jc w:val="center"/>
            </w:pPr>
            <w:r>
              <w:t>6417,29</w:t>
            </w:r>
            <w:r w:rsidR="001E0C07">
              <w:t xml:space="preserve">4422 </w:t>
            </w:r>
            <w:r>
              <w:rPr>
                <w:rFonts w:cs="Arial"/>
              </w:rPr>
              <w:t>±</w:t>
            </w:r>
            <w:r>
              <w:t xml:space="preserve"> </w:t>
            </w:r>
            <w:r w:rsidR="001E0C07">
              <w:t>154,856795</w:t>
            </w:r>
          </w:p>
        </w:tc>
      </w:tr>
      <w:tr w:rsidR="001C469E" w14:paraId="4C4B4260" w14:textId="77777777" w:rsidTr="001C469E">
        <w:trPr>
          <w:jc w:val="center"/>
        </w:trPr>
        <w:tc>
          <w:tcPr>
            <w:tcW w:w="1132" w:type="pct"/>
            <w:tcBorders>
              <w:top w:val="nil"/>
              <w:bottom w:val="single" w:sz="18" w:space="0" w:color="auto"/>
            </w:tcBorders>
            <w:vAlign w:val="center"/>
          </w:tcPr>
          <w:p w14:paraId="3F9A9901" w14:textId="647F93D7" w:rsidR="001C469E" w:rsidRDefault="001C469E" w:rsidP="00E747B7">
            <w:pPr>
              <w:jc w:val="center"/>
            </w:pPr>
            <w:proofErr w:type="spellStart"/>
            <w:r>
              <w:t>EAu</w:t>
            </w:r>
            <w:proofErr w:type="spellEnd"/>
            <w:r>
              <w:t>/SAM AMP</w:t>
            </w:r>
          </w:p>
        </w:tc>
        <w:tc>
          <w:tcPr>
            <w:tcW w:w="1934" w:type="pct"/>
            <w:tcBorders>
              <w:top w:val="nil"/>
              <w:bottom w:val="single" w:sz="18" w:space="0" w:color="auto"/>
            </w:tcBorders>
            <w:vAlign w:val="center"/>
          </w:tcPr>
          <w:p w14:paraId="28EC87DE" w14:textId="21F61A03" w:rsidR="001C469E" w:rsidRDefault="001E0C07" w:rsidP="00E747B7">
            <w:pPr>
              <w:jc w:val="center"/>
            </w:pPr>
            <w:r>
              <w:t xml:space="preserve">6949,489079 </w:t>
            </w:r>
            <w:r>
              <w:rPr>
                <w:rFonts w:cs="Arial"/>
              </w:rPr>
              <w:t>±</w:t>
            </w:r>
            <w:r>
              <w:t xml:space="preserve"> 758,054066</w:t>
            </w:r>
          </w:p>
        </w:tc>
        <w:tc>
          <w:tcPr>
            <w:tcW w:w="1934" w:type="pct"/>
            <w:tcBorders>
              <w:top w:val="nil"/>
              <w:bottom w:val="single" w:sz="18" w:space="0" w:color="auto"/>
            </w:tcBorders>
            <w:vAlign w:val="center"/>
          </w:tcPr>
          <w:p w14:paraId="1525200D" w14:textId="335FF9B3" w:rsidR="001C469E" w:rsidRDefault="001E0C07" w:rsidP="00E747B7">
            <w:pPr>
              <w:jc w:val="center"/>
            </w:pPr>
            <w:r>
              <w:t xml:space="preserve">7583,654021 </w:t>
            </w:r>
            <w:r>
              <w:rPr>
                <w:rFonts w:cs="Arial"/>
              </w:rPr>
              <w:t>±</w:t>
            </w:r>
            <w:r>
              <w:t xml:space="preserve"> 1852,922486</w:t>
            </w:r>
          </w:p>
        </w:tc>
      </w:tr>
    </w:tbl>
    <w:p w14:paraId="742AFED2" w14:textId="77777777" w:rsidR="00567152" w:rsidRPr="00567152" w:rsidRDefault="00567152" w:rsidP="00567152">
      <w:pPr>
        <w:rPr>
          <w:lang w:val="pt-PT"/>
        </w:rPr>
      </w:pPr>
    </w:p>
    <w:p w14:paraId="320C6608" w14:textId="2D8486D0" w:rsidR="00BD1EDE" w:rsidRDefault="00BD1EDE" w:rsidP="00BD1EDE">
      <w:pPr>
        <w:pStyle w:val="Ttulo2"/>
      </w:pPr>
      <w:bookmarkStart w:id="63" w:name="_Toc511168805"/>
      <w:r>
        <w:t>IMOBILIZAÇÃO DOS PONTOS QUÂNTICOS</w:t>
      </w:r>
      <w:bookmarkEnd w:id="63"/>
    </w:p>
    <w:p w14:paraId="3982BA29" w14:textId="7D137F55" w:rsidR="00567152" w:rsidRPr="00567152" w:rsidRDefault="00567152" w:rsidP="00567152">
      <w:pPr>
        <w:pStyle w:val="Legenda"/>
        <w:keepNext/>
        <w:spacing w:line="360" w:lineRule="auto"/>
        <w:jc w:val="center"/>
        <w:rPr>
          <w:rFonts w:ascii="Arial" w:hAnsi="Arial" w:cs="Arial"/>
          <w:b w:val="0"/>
          <w:color w:val="auto"/>
          <w:sz w:val="20"/>
          <w:szCs w:val="20"/>
        </w:rPr>
      </w:pPr>
      <w:r w:rsidRPr="00567152">
        <w:rPr>
          <w:rFonts w:ascii="Arial" w:hAnsi="Arial" w:cs="Arial"/>
          <w:color w:val="auto"/>
          <w:sz w:val="20"/>
          <w:szCs w:val="20"/>
        </w:rPr>
        <w:t xml:space="preserve">Figura </w:t>
      </w:r>
      <w:r>
        <w:rPr>
          <w:rFonts w:ascii="Arial" w:hAnsi="Arial" w:cs="Arial"/>
          <w:color w:val="auto"/>
          <w:sz w:val="20"/>
          <w:szCs w:val="20"/>
        </w:rPr>
        <w:t>11</w:t>
      </w:r>
      <w:r w:rsidRPr="00567152">
        <w:rPr>
          <w:rFonts w:ascii="Arial" w:hAnsi="Arial" w:cs="Arial"/>
          <w:color w:val="auto"/>
          <w:sz w:val="20"/>
          <w:szCs w:val="20"/>
        </w:rPr>
        <w:t>.</w:t>
      </w:r>
      <w:r w:rsidRPr="00567152">
        <w:rPr>
          <w:rFonts w:ascii="Arial" w:hAnsi="Arial" w:cs="Arial"/>
          <w:b w:val="0"/>
          <w:color w:val="auto"/>
          <w:sz w:val="20"/>
          <w:szCs w:val="20"/>
        </w:rPr>
        <w:t xml:space="preserve"> a) Voltamograma Cíclico das superfícies modificadas por SAM Cis/PQ AMS (a’) e por SAM AMP/PQ Cis (a’’). b) EIE das superfícies modificadas por SAM Cis/PQ AMS (b’) e por SAM AMP/PQ Cis (b’’)</w:t>
      </w:r>
    </w:p>
    <w:p w14:paraId="672C8E09" w14:textId="77777777" w:rsidR="00567152" w:rsidRDefault="00567152" w:rsidP="00567152">
      <w:r>
        <w:rPr>
          <w:noProof/>
        </w:rPr>
        <w:drawing>
          <wp:inline distT="0" distB="0" distL="0" distR="0" wp14:anchorId="3351D2A0" wp14:editId="5C618F43">
            <wp:extent cx="5760000" cy="2351277"/>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Au SAM PQ.png"/>
                    <pic:cNvPicPr/>
                  </pic:nvPicPr>
                  <pic:blipFill rotWithShape="1">
                    <a:blip r:embed="rId22"/>
                    <a:srcRect l="2269" r="5758" b="766"/>
                    <a:stretch/>
                  </pic:blipFill>
                  <pic:spPr bwMode="auto">
                    <a:xfrm>
                      <a:off x="0" y="0"/>
                      <a:ext cx="5760000" cy="2351277"/>
                    </a:xfrm>
                    <a:prstGeom prst="rect">
                      <a:avLst/>
                    </a:prstGeom>
                    <a:ln>
                      <a:noFill/>
                    </a:ln>
                    <a:extLst>
                      <a:ext uri="{53640926-AAD7-44D8-BBD7-CCE9431645EC}">
                        <a14:shadowObscured xmlns:a14="http://schemas.microsoft.com/office/drawing/2010/main"/>
                      </a:ext>
                    </a:extLst>
                  </pic:spPr>
                </pic:pic>
              </a:graphicData>
            </a:graphic>
          </wp:inline>
        </w:drawing>
      </w:r>
    </w:p>
    <w:p w14:paraId="4EE5AB7D" w14:textId="059173D6" w:rsidR="00B4181D" w:rsidRPr="00BD55C8" w:rsidRDefault="00B4181D" w:rsidP="00B4181D">
      <w:pPr>
        <w:pStyle w:val="Legenda"/>
        <w:keepNext/>
        <w:jc w:val="center"/>
        <w:rPr>
          <w:rFonts w:ascii="Arial" w:hAnsi="Arial" w:cs="Arial"/>
          <w:color w:val="auto"/>
          <w:sz w:val="20"/>
        </w:rPr>
      </w:pPr>
      <w:r w:rsidRPr="00BD55C8">
        <w:rPr>
          <w:rFonts w:ascii="Arial" w:hAnsi="Arial" w:cs="Arial"/>
          <w:color w:val="auto"/>
          <w:sz w:val="20"/>
        </w:rPr>
        <w:lastRenderedPageBreak/>
        <w:t xml:space="preserve">Tabela </w:t>
      </w:r>
      <w:r>
        <w:rPr>
          <w:rFonts w:ascii="Arial" w:hAnsi="Arial" w:cs="Arial"/>
          <w:color w:val="auto"/>
          <w:sz w:val="20"/>
        </w:rPr>
        <w:t>3</w:t>
      </w:r>
      <w:r w:rsidRPr="00BD55C8">
        <w:rPr>
          <w:rFonts w:ascii="Arial" w:hAnsi="Arial" w:cs="Arial"/>
          <w:color w:val="auto"/>
          <w:sz w:val="20"/>
        </w:rPr>
        <w:t xml:space="preserve">. </w:t>
      </w:r>
      <w:r w:rsidRPr="00BD55C8">
        <w:rPr>
          <w:rFonts w:ascii="Arial" w:hAnsi="Arial" w:cs="Arial"/>
          <w:b w:val="0"/>
          <w:color w:val="auto"/>
          <w:sz w:val="20"/>
        </w:rPr>
        <w:t>R</w:t>
      </w:r>
      <w:r w:rsidRPr="001C469E">
        <w:rPr>
          <w:rFonts w:ascii="Arial" w:hAnsi="Arial" w:cs="Arial"/>
          <w:b w:val="0"/>
          <w:color w:val="auto"/>
          <w:sz w:val="20"/>
          <w:vertAlign w:val="subscript"/>
        </w:rPr>
        <w:t>TE</w:t>
      </w:r>
      <w:r w:rsidRPr="00BD55C8">
        <w:rPr>
          <w:rFonts w:ascii="Arial" w:hAnsi="Arial" w:cs="Arial"/>
          <w:b w:val="0"/>
          <w:color w:val="auto"/>
          <w:sz w:val="20"/>
        </w:rPr>
        <w:t xml:space="preserve"> obtidos dos picos anódicos (R</w:t>
      </w:r>
      <w:r w:rsidRPr="001C469E">
        <w:rPr>
          <w:rFonts w:ascii="Arial" w:hAnsi="Arial" w:cs="Arial"/>
          <w:b w:val="0"/>
          <w:color w:val="auto"/>
          <w:sz w:val="20"/>
          <w:vertAlign w:val="subscript"/>
        </w:rPr>
        <w:t>PA</w:t>
      </w:r>
      <w:r w:rsidRPr="00BD55C8">
        <w:rPr>
          <w:rFonts w:ascii="Arial" w:hAnsi="Arial" w:cs="Arial"/>
          <w:b w:val="0"/>
          <w:color w:val="auto"/>
          <w:sz w:val="20"/>
        </w:rPr>
        <w:t>) e catódicos (R</w:t>
      </w:r>
      <w:r w:rsidRPr="001C469E">
        <w:rPr>
          <w:rFonts w:ascii="Arial" w:hAnsi="Arial" w:cs="Arial"/>
          <w:b w:val="0"/>
          <w:color w:val="auto"/>
          <w:sz w:val="20"/>
          <w:vertAlign w:val="subscript"/>
        </w:rPr>
        <w:t>PC</w:t>
      </w:r>
      <w:r w:rsidRPr="00BD55C8">
        <w:rPr>
          <w:rFonts w:ascii="Arial" w:hAnsi="Arial" w:cs="Arial"/>
          <w:b w:val="0"/>
          <w:color w:val="auto"/>
          <w:sz w:val="20"/>
        </w:rPr>
        <w:t>) do</w:t>
      </w:r>
      <w:r>
        <w:rPr>
          <w:rFonts w:ascii="Arial" w:hAnsi="Arial" w:cs="Arial"/>
          <w:b w:val="0"/>
          <w:color w:val="auto"/>
          <w:sz w:val="20"/>
        </w:rPr>
        <w:t>s</w:t>
      </w:r>
      <w:r w:rsidRPr="00BD55C8">
        <w:rPr>
          <w:rFonts w:ascii="Arial" w:hAnsi="Arial" w:cs="Arial"/>
          <w:b w:val="0"/>
          <w:color w:val="auto"/>
          <w:sz w:val="20"/>
        </w:rPr>
        <w:t xml:space="preserve"> voltamograma</w:t>
      </w:r>
      <w:r>
        <w:rPr>
          <w:rFonts w:ascii="Arial" w:hAnsi="Arial" w:cs="Arial"/>
          <w:b w:val="0"/>
          <w:color w:val="auto"/>
          <w:sz w:val="20"/>
        </w:rPr>
        <w:t>s</w:t>
      </w:r>
      <w:r w:rsidRPr="00BD55C8">
        <w:rPr>
          <w:rFonts w:ascii="Arial" w:hAnsi="Arial" w:cs="Arial"/>
          <w:b w:val="0"/>
          <w:color w:val="auto"/>
          <w:sz w:val="20"/>
        </w:rPr>
        <w:t xml:space="preserve"> cíclico</w:t>
      </w:r>
      <w:r>
        <w:rPr>
          <w:rFonts w:ascii="Arial" w:hAnsi="Arial" w:cs="Arial"/>
          <w:b w:val="0"/>
          <w:color w:val="auto"/>
          <w:sz w:val="20"/>
        </w:rPr>
        <w:t xml:space="preserve">s das superfícies de ouro </w:t>
      </w:r>
      <w:r>
        <w:rPr>
          <w:rFonts w:ascii="Arial" w:hAnsi="Arial" w:cs="Arial"/>
          <w:b w:val="0"/>
          <w:color w:val="auto"/>
          <w:sz w:val="20"/>
        </w:rPr>
        <w:t>após imobilização dos</w:t>
      </w:r>
      <w:r>
        <w:rPr>
          <w:rFonts w:ascii="Arial" w:hAnsi="Arial" w:cs="Arial"/>
          <w:b w:val="0"/>
          <w:color w:val="auto"/>
          <w:sz w:val="20"/>
        </w:rPr>
        <w:t xml:space="preserve"> </w:t>
      </w:r>
      <w:r>
        <w:rPr>
          <w:rFonts w:ascii="Arial" w:hAnsi="Arial" w:cs="Arial"/>
          <w:b w:val="0"/>
          <w:color w:val="auto"/>
          <w:sz w:val="20"/>
        </w:rPr>
        <w:t>PQ</w:t>
      </w:r>
      <w:r>
        <w:rPr>
          <w:rFonts w:ascii="Arial" w:hAnsi="Arial" w:cs="Arial"/>
          <w:b w:val="0"/>
          <w:color w:val="auto"/>
          <w:sz w:val="20"/>
        </w:rPr>
        <w:t xml:space="preserve"> </w:t>
      </w:r>
      <w:r>
        <w:rPr>
          <w:rFonts w:ascii="Arial" w:hAnsi="Arial" w:cs="Arial"/>
          <w:b w:val="0"/>
          <w:color w:val="auto"/>
          <w:sz w:val="20"/>
        </w:rPr>
        <w:t>AMS</w:t>
      </w:r>
      <w:r>
        <w:rPr>
          <w:rFonts w:ascii="Arial" w:hAnsi="Arial" w:cs="Arial"/>
          <w:b w:val="0"/>
          <w:color w:val="auto"/>
          <w:sz w:val="20"/>
        </w:rPr>
        <w:t xml:space="preserve"> (EAu/SAM Cis</w:t>
      </w:r>
      <w:r>
        <w:rPr>
          <w:rFonts w:ascii="Arial" w:hAnsi="Arial" w:cs="Arial"/>
          <w:b w:val="0"/>
          <w:color w:val="auto"/>
          <w:sz w:val="20"/>
        </w:rPr>
        <w:t>/PQ AMS</w:t>
      </w:r>
      <w:r>
        <w:rPr>
          <w:rFonts w:ascii="Arial" w:hAnsi="Arial" w:cs="Arial"/>
          <w:b w:val="0"/>
          <w:color w:val="auto"/>
          <w:sz w:val="20"/>
        </w:rPr>
        <w:t xml:space="preserve">) e </w:t>
      </w:r>
      <w:r>
        <w:rPr>
          <w:rFonts w:ascii="Arial" w:hAnsi="Arial" w:cs="Arial"/>
          <w:b w:val="0"/>
          <w:color w:val="auto"/>
          <w:sz w:val="20"/>
        </w:rPr>
        <w:t>PQ Cis</w:t>
      </w:r>
      <w:r>
        <w:rPr>
          <w:rFonts w:ascii="Arial" w:hAnsi="Arial" w:cs="Arial"/>
          <w:b w:val="0"/>
          <w:color w:val="auto"/>
          <w:sz w:val="20"/>
        </w:rPr>
        <w:t xml:space="preserve"> (EAu/SAM AMP</w:t>
      </w:r>
      <w:r>
        <w:rPr>
          <w:rFonts w:ascii="Arial" w:hAnsi="Arial" w:cs="Arial"/>
          <w:b w:val="0"/>
          <w:color w:val="auto"/>
          <w:sz w:val="20"/>
        </w:rPr>
        <w:t>/PQ Cis</w:t>
      </w:r>
      <w:r>
        <w:rPr>
          <w:rFonts w:ascii="Arial" w:hAnsi="Arial" w:cs="Arial"/>
          <w:b w:val="0"/>
          <w:color w:val="auto"/>
          <w:sz w:val="20"/>
        </w:rPr>
        <w:t>)</w:t>
      </w:r>
    </w:p>
    <w:tbl>
      <w:tblPr>
        <w:tblStyle w:val="Tabelacomgrade"/>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2700"/>
        <w:gridCol w:w="3186"/>
        <w:gridCol w:w="3186"/>
      </w:tblGrid>
      <w:tr w:rsidR="00B4181D" w:rsidRPr="00B11FC2" w14:paraId="63BA3314" w14:textId="77777777" w:rsidTr="003A6632">
        <w:trPr>
          <w:jc w:val="center"/>
        </w:trPr>
        <w:tc>
          <w:tcPr>
            <w:tcW w:w="1488" w:type="pct"/>
            <w:tcBorders>
              <w:top w:val="single" w:sz="18" w:space="0" w:color="auto"/>
            </w:tcBorders>
            <w:vAlign w:val="center"/>
          </w:tcPr>
          <w:p w14:paraId="5BF0B512" w14:textId="77777777" w:rsidR="00B4181D" w:rsidRPr="00B11FC2" w:rsidRDefault="00B4181D" w:rsidP="00E747B7">
            <w:pPr>
              <w:jc w:val="center"/>
              <w:rPr>
                <w:b/>
              </w:rPr>
            </w:pPr>
            <w:r w:rsidRPr="00B11FC2">
              <w:rPr>
                <w:b/>
              </w:rPr>
              <w:t>Sistema</w:t>
            </w:r>
          </w:p>
        </w:tc>
        <w:tc>
          <w:tcPr>
            <w:tcW w:w="1756" w:type="pct"/>
            <w:tcBorders>
              <w:top w:val="single" w:sz="18" w:space="0" w:color="auto"/>
              <w:bottom w:val="single" w:sz="4" w:space="0" w:color="auto"/>
            </w:tcBorders>
            <w:vAlign w:val="center"/>
          </w:tcPr>
          <w:p w14:paraId="3C5F6B80" w14:textId="77777777" w:rsidR="00B4181D" w:rsidRPr="00B11FC2" w:rsidRDefault="00B4181D" w:rsidP="00E747B7">
            <w:pPr>
              <w:jc w:val="center"/>
              <w:rPr>
                <w:b/>
              </w:rPr>
            </w:pPr>
            <w:r w:rsidRPr="00B11FC2">
              <w:rPr>
                <w:b/>
              </w:rPr>
              <w:t>R</w:t>
            </w:r>
            <w:r w:rsidRPr="00B11FC2">
              <w:rPr>
                <w:b/>
                <w:vertAlign w:val="subscript"/>
              </w:rPr>
              <w:t>PA</w:t>
            </w:r>
            <w:r w:rsidRPr="00B11FC2">
              <w:rPr>
                <w:b/>
              </w:rPr>
              <w:t xml:space="preserve"> (</w:t>
            </w:r>
            <w:r w:rsidRPr="00B11FC2">
              <w:rPr>
                <w:rFonts w:cs="Arial"/>
                <w:b/>
              </w:rPr>
              <w:t>Ω</w:t>
            </w:r>
            <w:r w:rsidRPr="00B11FC2">
              <w:rPr>
                <w:b/>
              </w:rPr>
              <w:t>)</w:t>
            </w:r>
          </w:p>
        </w:tc>
        <w:tc>
          <w:tcPr>
            <w:tcW w:w="1756" w:type="pct"/>
            <w:tcBorders>
              <w:top w:val="single" w:sz="18" w:space="0" w:color="auto"/>
            </w:tcBorders>
            <w:vAlign w:val="center"/>
          </w:tcPr>
          <w:p w14:paraId="33ABDFEC" w14:textId="77777777" w:rsidR="00B4181D" w:rsidRPr="00B11FC2" w:rsidRDefault="00B4181D" w:rsidP="00E747B7">
            <w:pPr>
              <w:jc w:val="center"/>
              <w:rPr>
                <w:b/>
              </w:rPr>
            </w:pPr>
            <w:r w:rsidRPr="00B11FC2">
              <w:rPr>
                <w:b/>
              </w:rPr>
              <w:t>R</w:t>
            </w:r>
            <w:r w:rsidRPr="00B11FC2">
              <w:rPr>
                <w:b/>
                <w:vertAlign w:val="subscript"/>
              </w:rPr>
              <w:t>PC</w:t>
            </w:r>
            <w:r w:rsidRPr="00B11FC2">
              <w:rPr>
                <w:b/>
              </w:rPr>
              <w:t xml:space="preserve"> (</w:t>
            </w:r>
            <w:r w:rsidRPr="00B11FC2">
              <w:rPr>
                <w:rFonts w:cs="Arial"/>
                <w:b/>
              </w:rPr>
              <w:t>Ω</w:t>
            </w:r>
            <w:r w:rsidRPr="00B11FC2">
              <w:rPr>
                <w:b/>
              </w:rPr>
              <w:t>)</w:t>
            </w:r>
          </w:p>
        </w:tc>
      </w:tr>
      <w:tr w:rsidR="00B4181D" w14:paraId="45FE04AE" w14:textId="77777777" w:rsidTr="003A6632">
        <w:trPr>
          <w:jc w:val="center"/>
        </w:trPr>
        <w:tc>
          <w:tcPr>
            <w:tcW w:w="1488" w:type="pct"/>
            <w:tcBorders>
              <w:bottom w:val="nil"/>
            </w:tcBorders>
            <w:vAlign w:val="center"/>
          </w:tcPr>
          <w:p w14:paraId="79467801" w14:textId="6B0E8371" w:rsidR="00B4181D" w:rsidRPr="00B4181D" w:rsidRDefault="00B4181D" w:rsidP="00E747B7">
            <w:pPr>
              <w:jc w:val="center"/>
            </w:pPr>
            <w:proofErr w:type="spellStart"/>
            <w:r w:rsidRPr="00B4181D">
              <w:t>EAu</w:t>
            </w:r>
            <w:proofErr w:type="spellEnd"/>
            <w:r w:rsidRPr="00B4181D">
              <w:t>/SAM Cis</w:t>
            </w:r>
            <w:r w:rsidRPr="00B4181D">
              <w:t>/PQ AMS</w:t>
            </w:r>
          </w:p>
        </w:tc>
        <w:tc>
          <w:tcPr>
            <w:tcW w:w="1756" w:type="pct"/>
            <w:tcBorders>
              <w:top w:val="single" w:sz="4" w:space="0" w:color="auto"/>
              <w:bottom w:val="nil"/>
            </w:tcBorders>
            <w:vAlign w:val="center"/>
          </w:tcPr>
          <w:p w14:paraId="1F76B43A" w14:textId="733DC104" w:rsidR="00B4181D" w:rsidRDefault="00B4181D" w:rsidP="00E747B7">
            <w:pPr>
              <w:jc w:val="center"/>
            </w:pPr>
            <w:r>
              <w:t>6</w:t>
            </w:r>
            <w:r>
              <w:t>878</w:t>
            </w:r>
            <w:r>
              <w:t>,</w:t>
            </w:r>
            <w:r>
              <w:t>966605</w:t>
            </w:r>
            <w:r>
              <w:t xml:space="preserve"> </w:t>
            </w:r>
            <w:r>
              <w:rPr>
                <w:rFonts w:cs="Arial"/>
              </w:rPr>
              <w:t>±</w:t>
            </w:r>
            <w:r>
              <w:t xml:space="preserve"> 1</w:t>
            </w:r>
            <w:r>
              <w:t>70</w:t>
            </w:r>
            <w:r>
              <w:t>,</w:t>
            </w:r>
            <w:r>
              <w:t>903466</w:t>
            </w:r>
          </w:p>
        </w:tc>
        <w:tc>
          <w:tcPr>
            <w:tcW w:w="1756" w:type="pct"/>
            <w:tcBorders>
              <w:bottom w:val="nil"/>
            </w:tcBorders>
            <w:vAlign w:val="center"/>
          </w:tcPr>
          <w:p w14:paraId="27ECE445" w14:textId="21C1FBC9" w:rsidR="00B4181D" w:rsidRDefault="00B4181D" w:rsidP="00E747B7">
            <w:pPr>
              <w:jc w:val="center"/>
            </w:pPr>
            <w:r>
              <w:t>6</w:t>
            </w:r>
            <w:r>
              <w:t>878</w:t>
            </w:r>
            <w:r>
              <w:t>,</w:t>
            </w:r>
            <w:r>
              <w:t>951717</w:t>
            </w:r>
            <w:r>
              <w:t xml:space="preserve"> </w:t>
            </w:r>
            <w:r>
              <w:rPr>
                <w:rFonts w:cs="Arial"/>
              </w:rPr>
              <w:t>±</w:t>
            </w:r>
            <w:r>
              <w:t xml:space="preserve"> 1</w:t>
            </w:r>
            <w:r>
              <w:t>70</w:t>
            </w:r>
            <w:r>
              <w:t>,</w:t>
            </w:r>
            <w:r>
              <w:t>929068</w:t>
            </w:r>
          </w:p>
        </w:tc>
      </w:tr>
      <w:tr w:rsidR="00B4181D" w14:paraId="35CD21FF" w14:textId="77777777" w:rsidTr="003A6632">
        <w:trPr>
          <w:jc w:val="center"/>
        </w:trPr>
        <w:tc>
          <w:tcPr>
            <w:tcW w:w="1488" w:type="pct"/>
            <w:tcBorders>
              <w:top w:val="nil"/>
              <w:bottom w:val="single" w:sz="18" w:space="0" w:color="auto"/>
            </w:tcBorders>
            <w:vAlign w:val="center"/>
          </w:tcPr>
          <w:p w14:paraId="3D066A57" w14:textId="51A8332D" w:rsidR="00B4181D" w:rsidRDefault="00B4181D" w:rsidP="00E747B7">
            <w:pPr>
              <w:jc w:val="center"/>
            </w:pPr>
            <w:proofErr w:type="spellStart"/>
            <w:r>
              <w:t>EAu</w:t>
            </w:r>
            <w:proofErr w:type="spellEnd"/>
            <w:r>
              <w:t>/SAM AMP</w:t>
            </w:r>
            <w:r>
              <w:t>/PQ Cis</w:t>
            </w:r>
          </w:p>
        </w:tc>
        <w:tc>
          <w:tcPr>
            <w:tcW w:w="1756" w:type="pct"/>
            <w:tcBorders>
              <w:top w:val="nil"/>
              <w:bottom w:val="single" w:sz="18" w:space="0" w:color="auto"/>
            </w:tcBorders>
            <w:vAlign w:val="center"/>
          </w:tcPr>
          <w:p w14:paraId="3A2A715C" w14:textId="14995BA8" w:rsidR="00B4181D" w:rsidRDefault="00B4181D" w:rsidP="00E747B7">
            <w:pPr>
              <w:jc w:val="center"/>
            </w:pPr>
            <w:r>
              <w:t>6</w:t>
            </w:r>
            <w:r>
              <w:t>283</w:t>
            </w:r>
            <w:r>
              <w:t>,</w:t>
            </w:r>
            <w:r>
              <w:t>517647</w:t>
            </w:r>
            <w:r>
              <w:t xml:space="preserve"> </w:t>
            </w:r>
            <w:r>
              <w:rPr>
                <w:rFonts w:cs="Arial"/>
              </w:rPr>
              <w:t>±</w:t>
            </w:r>
            <w:r>
              <w:t xml:space="preserve"> </w:t>
            </w:r>
            <w:r>
              <w:t>128</w:t>
            </w:r>
            <w:r>
              <w:t>,</w:t>
            </w:r>
            <w:r>
              <w:t>589643</w:t>
            </w:r>
          </w:p>
        </w:tc>
        <w:tc>
          <w:tcPr>
            <w:tcW w:w="1756" w:type="pct"/>
            <w:tcBorders>
              <w:top w:val="nil"/>
              <w:bottom w:val="single" w:sz="18" w:space="0" w:color="auto"/>
            </w:tcBorders>
            <w:vAlign w:val="center"/>
          </w:tcPr>
          <w:p w14:paraId="094BA387" w14:textId="494065F5" w:rsidR="00B4181D" w:rsidRDefault="003A6632" w:rsidP="00E747B7">
            <w:pPr>
              <w:jc w:val="center"/>
            </w:pPr>
            <w:r>
              <w:t>6283</w:t>
            </w:r>
            <w:r w:rsidR="00B4181D">
              <w:t>,</w:t>
            </w:r>
            <w:r>
              <w:t>500385</w:t>
            </w:r>
            <w:r w:rsidR="00B4181D">
              <w:t xml:space="preserve"> </w:t>
            </w:r>
            <w:r w:rsidR="00B4181D">
              <w:rPr>
                <w:rFonts w:cs="Arial"/>
              </w:rPr>
              <w:t>±</w:t>
            </w:r>
            <w:r w:rsidR="00B4181D">
              <w:t xml:space="preserve"> </w:t>
            </w:r>
            <w:r>
              <w:t>128</w:t>
            </w:r>
            <w:r w:rsidR="00B4181D">
              <w:t>,</w:t>
            </w:r>
            <w:r>
              <w:t>931555</w:t>
            </w:r>
          </w:p>
        </w:tc>
      </w:tr>
    </w:tbl>
    <w:p w14:paraId="5034AB4F" w14:textId="77777777" w:rsidR="00567152" w:rsidRPr="00567152" w:rsidRDefault="00567152" w:rsidP="00567152"/>
    <w:p w14:paraId="2519D9E4" w14:textId="301EE6E8" w:rsidR="0014347C" w:rsidRPr="00BD40E3" w:rsidRDefault="001E0C07" w:rsidP="00BD1EDE">
      <w:pPr>
        <w:pStyle w:val="Ttulo2"/>
        <w:spacing w:before="0" w:after="0"/>
        <w:rPr>
          <w:rFonts w:eastAsia="MS Mincho" w:cs="Arial"/>
        </w:rPr>
      </w:pPr>
      <w:bookmarkStart w:id="64" w:name="_Toc511168806"/>
      <w:bookmarkEnd w:id="64"/>
      <w:r>
        <w:rPr>
          <w:rFonts w:eastAsia="MS Mincho" w:cs="Arial"/>
        </w:rPr>
        <w:t>SIMULAÇÕES DAS EIE’S DAS SUPERFÍCIES</w:t>
      </w:r>
    </w:p>
    <w:p w14:paraId="6BC8C67C" w14:textId="77777777" w:rsidR="00812C0C" w:rsidRPr="00BD40E3" w:rsidRDefault="0014347C" w:rsidP="00BD1EDE">
      <w:pPr>
        <w:spacing w:after="0" w:line="360" w:lineRule="auto"/>
        <w:rPr>
          <w:rFonts w:eastAsia="MS Mincho" w:cs="Arial"/>
          <w:b/>
          <w:bCs/>
          <w:iCs/>
          <w:szCs w:val="28"/>
        </w:rPr>
      </w:pPr>
      <w:bookmarkStart w:id="65" w:name="_GoBack"/>
      <w:bookmarkEnd w:id="65"/>
      <w:r w:rsidRPr="00BD40E3">
        <w:rPr>
          <w:rFonts w:eastAsia="MS Mincho" w:cs="Arial"/>
        </w:rPr>
        <w:br w:type="page"/>
      </w:r>
    </w:p>
    <w:p w14:paraId="107367E7" w14:textId="77777777" w:rsidR="00842516" w:rsidRPr="00BD40E3" w:rsidRDefault="00A62927" w:rsidP="00BD1EDE">
      <w:pPr>
        <w:pStyle w:val="Ttulo1"/>
        <w:spacing w:before="0" w:after="0"/>
        <w:rPr>
          <w:rFonts w:cs="Arial"/>
          <w:szCs w:val="24"/>
        </w:rPr>
      </w:pPr>
      <w:bookmarkStart w:id="66" w:name="_Toc436574397"/>
      <w:bookmarkStart w:id="67" w:name="_Toc436575017"/>
      <w:bookmarkStart w:id="68" w:name="_Toc436575122"/>
      <w:bookmarkStart w:id="69" w:name="_Toc436642791"/>
      <w:bookmarkStart w:id="70" w:name="_Toc436642837"/>
      <w:bookmarkStart w:id="71" w:name="_Toc436642995"/>
      <w:bookmarkStart w:id="72" w:name="_Toc511168807"/>
      <w:r w:rsidRPr="00BD40E3">
        <w:rPr>
          <w:rFonts w:cs="Arial"/>
          <w:szCs w:val="24"/>
        </w:rPr>
        <w:lastRenderedPageBreak/>
        <w:t>5</w:t>
      </w:r>
      <w:r w:rsidR="00842516" w:rsidRPr="00BD40E3">
        <w:rPr>
          <w:rFonts w:cs="Arial"/>
          <w:szCs w:val="24"/>
        </w:rPr>
        <w:t xml:space="preserve">. </w:t>
      </w:r>
      <w:r w:rsidR="00B74137" w:rsidRPr="00BD40E3">
        <w:rPr>
          <w:rFonts w:cs="Arial"/>
          <w:szCs w:val="24"/>
        </w:rPr>
        <w:t>CONSIDERAÇÕES FINAIS</w:t>
      </w:r>
      <w:bookmarkEnd w:id="66"/>
      <w:bookmarkEnd w:id="67"/>
      <w:bookmarkEnd w:id="68"/>
      <w:bookmarkEnd w:id="69"/>
      <w:bookmarkEnd w:id="70"/>
      <w:bookmarkEnd w:id="71"/>
      <w:bookmarkEnd w:id="72"/>
      <w:r w:rsidR="00CF199C" w:rsidRPr="00BD40E3">
        <w:rPr>
          <w:rFonts w:cs="Arial"/>
          <w:szCs w:val="24"/>
        </w:rPr>
        <w:t xml:space="preserve"> </w:t>
      </w:r>
    </w:p>
    <w:p w14:paraId="3665CF47" w14:textId="77777777" w:rsidR="00E26B94" w:rsidRPr="00BD40E3" w:rsidRDefault="00E26B94" w:rsidP="00BD1EDE">
      <w:pPr>
        <w:pStyle w:val="LightGrid-Accent31"/>
        <w:spacing w:line="360" w:lineRule="auto"/>
        <w:ind w:left="0"/>
        <w:jc w:val="both"/>
        <w:rPr>
          <w:rFonts w:cs="Arial"/>
        </w:rPr>
      </w:pPr>
    </w:p>
    <w:p w14:paraId="7ACD9FC5" w14:textId="77777777" w:rsidR="00FE1985" w:rsidRPr="00BD40E3" w:rsidRDefault="00FE1985" w:rsidP="00BD1EDE">
      <w:pPr>
        <w:pStyle w:val="LightGrid-Accent31"/>
        <w:numPr>
          <w:ilvl w:val="0"/>
          <w:numId w:val="9"/>
        </w:numPr>
        <w:spacing w:line="360" w:lineRule="auto"/>
        <w:ind w:left="142" w:firstLine="0"/>
        <w:jc w:val="both"/>
        <w:rPr>
          <w:rFonts w:cs="Arial"/>
        </w:rPr>
      </w:pPr>
      <w:r w:rsidRPr="00BD40E3">
        <w:rPr>
          <w:rFonts w:cs="Arial"/>
          <w:b/>
          <w:bCs/>
        </w:rPr>
        <w:br w:type="page"/>
      </w:r>
    </w:p>
    <w:p w14:paraId="3D77459F" w14:textId="77777777" w:rsidR="004B397F" w:rsidRPr="00BD40E3" w:rsidRDefault="00A62927" w:rsidP="00BD1EDE">
      <w:pPr>
        <w:pStyle w:val="Ttulo1"/>
        <w:jc w:val="both"/>
        <w:rPr>
          <w:rFonts w:cs="Arial"/>
          <w:szCs w:val="24"/>
        </w:rPr>
      </w:pPr>
      <w:bookmarkStart w:id="73" w:name="_Toc511168808"/>
      <w:r w:rsidRPr="00BD40E3">
        <w:rPr>
          <w:rFonts w:cs="Arial"/>
          <w:szCs w:val="24"/>
        </w:rPr>
        <w:lastRenderedPageBreak/>
        <w:t>6</w:t>
      </w:r>
      <w:r w:rsidR="00802155" w:rsidRPr="00BD40E3">
        <w:rPr>
          <w:rFonts w:cs="Arial"/>
          <w:szCs w:val="24"/>
        </w:rPr>
        <w:t>.</w:t>
      </w:r>
      <w:r w:rsidR="004B397F" w:rsidRPr="00BD40E3">
        <w:rPr>
          <w:rFonts w:cs="Arial"/>
          <w:szCs w:val="24"/>
        </w:rPr>
        <w:t xml:space="preserve"> PERSPECTIVAS</w:t>
      </w:r>
      <w:bookmarkEnd w:id="73"/>
      <w:r w:rsidR="00A91C16" w:rsidRPr="00BD40E3">
        <w:rPr>
          <w:rFonts w:cs="Arial"/>
          <w:szCs w:val="24"/>
        </w:rPr>
        <w:t xml:space="preserve"> </w:t>
      </w:r>
    </w:p>
    <w:p w14:paraId="23B6C4BF" w14:textId="77777777" w:rsidR="0014347C" w:rsidRPr="00BD40E3" w:rsidRDefault="0014347C" w:rsidP="00BD1EDE">
      <w:pPr>
        <w:spacing w:after="0" w:line="360" w:lineRule="auto"/>
        <w:rPr>
          <w:rFonts w:cs="Arial"/>
        </w:rPr>
      </w:pPr>
      <w:r w:rsidRPr="00BD40E3">
        <w:rPr>
          <w:rFonts w:cs="Arial"/>
        </w:rPr>
        <w:br w:type="page"/>
      </w:r>
    </w:p>
    <w:p w14:paraId="35A6A103" w14:textId="77777777" w:rsidR="004B397F" w:rsidRPr="00BD40E3" w:rsidRDefault="00A62927" w:rsidP="00BD1EDE">
      <w:pPr>
        <w:pStyle w:val="Ttulo1"/>
        <w:jc w:val="both"/>
        <w:rPr>
          <w:rFonts w:cs="Arial"/>
          <w:szCs w:val="24"/>
        </w:rPr>
      </w:pPr>
      <w:bookmarkStart w:id="74" w:name="_Toc436575019"/>
      <w:bookmarkStart w:id="75" w:name="_Toc436575124"/>
      <w:bookmarkStart w:id="76" w:name="_Toc436642793"/>
      <w:bookmarkStart w:id="77" w:name="_Toc436642839"/>
      <w:bookmarkStart w:id="78" w:name="_Toc436642997"/>
      <w:bookmarkStart w:id="79" w:name="_Toc511168809"/>
      <w:r w:rsidRPr="00BD40E3">
        <w:rPr>
          <w:rFonts w:cs="Arial"/>
          <w:szCs w:val="24"/>
        </w:rPr>
        <w:lastRenderedPageBreak/>
        <w:t>7</w:t>
      </w:r>
      <w:r w:rsidR="009D449A" w:rsidRPr="00BD40E3">
        <w:rPr>
          <w:rFonts w:cs="Arial"/>
          <w:szCs w:val="24"/>
        </w:rPr>
        <w:t>.</w:t>
      </w:r>
      <w:r w:rsidR="009D449A" w:rsidRPr="00BD40E3">
        <w:rPr>
          <w:rFonts w:cs="Arial"/>
          <w:b w:val="0"/>
          <w:szCs w:val="24"/>
        </w:rPr>
        <w:t xml:space="preserve"> </w:t>
      </w:r>
      <w:r w:rsidR="0019109B" w:rsidRPr="00BD40E3">
        <w:rPr>
          <w:rFonts w:cs="Arial"/>
          <w:szCs w:val="24"/>
        </w:rPr>
        <w:t>REFERÊNCIAS</w:t>
      </w:r>
      <w:bookmarkEnd w:id="74"/>
      <w:bookmarkEnd w:id="75"/>
      <w:bookmarkEnd w:id="76"/>
      <w:bookmarkEnd w:id="77"/>
      <w:bookmarkEnd w:id="78"/>
      <w:r w:rsidR="00206F67" w:rsidRPr="00BD40E3">
        <w:rPr>
          <w:rFonts w:cs="Arial"/>
          <w:szCs w:val="24"/>
        </w:rPr>
        <w:t xml:space="preserve"> </w:t>
      </w:r>
      <w:r w:rsidRPr="00BD40E3">
        <w:rPr>
          <w:rFonts w:cs="Arial"/>
          <w:szCs w:val="24"/>
        </w:rPr>
        <w:t>BIBLIOGRÁFICAS</w:t>
      </w:r>
      <w:bookmarkEnd w:id="79"/>
    </w:p>
    <w:p w14:paraId="156A2032" w14:textId="2DCAF440" w:rsidR="00BA3603" w:rsidRPr="00BD40E3" w:rsidRDefault="00BA3603" w:rsidP="00BD1EDE">
      <w:pPr>
        <w:spacing w:after="240" w:line="360" w:lineRule="auto"/>
        <w:jc w:val="both"/>
        <w:rPr>
          <w:rFonts w:cs="Arial"/>
          <w:lang w:val="en-US"/>
        </w:rPr>
      </w:pPr>
      <w:r w:rsidRPr="00BD40E3">
        <w:rPr>
          <w:rFonts w:cs="Arial"/>
        </w:rPr>
        <w:t xml:space="preserve">WERNECK, Marcelo Martins. Transdutores e interfaces. </w:t>
      </w:r>
      <w:r w:rsidRPr="00BD40E3">
        <w:rPr>
          <w:rFonts w:cs="Arial"/>
          <w:lang w:val="en-US"/>
        </w:rPr>
        <w:t>LTC, 1996.</w:t>
      </w:r>
    </w:p>
    <w:p w14:paraId="5E0918E9" w14:textId="7121857A" w:rsidR="001035E7" w:rsidRPr="00BD40E3" w:rsidRDefault="001035E7" w:rsidP="00BD1EDE">
      <w:pPr>
        <w:spacing w:after="240" w:line="360" w:lineRule="auto"/>
        <w:jc w:val="both"/>
        <w:rPr>
          <w:rFonts w:cs="Arial"/>
          <w:lang w:val="en-US"/>
        </w:rPr>
      </w:pPr>
      <w:r w:rsidRPr="00BD40E3">
        <w:rPr>
          <w:rFonts w:cs="Arial"/>
          <w:lang w:val="en-US"/>
        </w:rPr>
        <w:t>BAGHER, Askari Mohammad. Quantum Dots Applications. Sensors &amp; Transducers, v. 198, n. 3, p. 37, 2016.</w:t>
      </w:r>
    </w:p>
    <w:p w14:paraId="63DECF8C" w14:textId="2899E8CD" w:rsidR="00175EC7" w:rsidRPr="00BD40E3" w:rsidRDefault="00175EC7" w:rsidP="00BD1EDE">
      <w:pPr>
        <w:spacing w:after="240" w:line="360" w:lineRule="auto"/>
        <w:jc w:val="both"/>
        <w:rPr>
          <w:rFonts w:cs="Arial"/>
          <w:lang w:val="en-US"/>
        </w:rPr>
      </w:pPr>
      <w:r w:rsidRPr="00BD40E3">
        <w:rPr>
          <w:rFonts w:cs="Arial"/>
          <w:lang w:val="en-US"/>
        </w:rPr>
        <w:t xml:space="preserve">VANSANT, E. F. et al. Characterization and chemical modification of the silica surface. Journal of Chromatography-A </w:t>
      </w:r>
      <w:proofErr w:type="spellStart"/>
      <w:r w:rsidRPr="00BD40E3">
        <w:rPr>
          <w:rFonts w:cs="Arial"/>
          <w:lang w:val="en-US"/>
        </w:rPr>
        <w:t>incl</w:t>
      </w:r>
      <w:proofErr w:type="spellEnd"/>
      <w:r w:rsidRPr="00BD40E3">
        <w:rPr>
          <w:rFonts w:cs="Arial"/>
          <w:lang w:val="en-US"/>
        </w:rPr>
        <w:t xml:space="preserve"> Cumulative Indexes, v. 738, n. 2, p. 313-313, 1996.</w:t>
      </w:r>
    </w:p>
    <w:p w14:paraId="5CCEEDB5" w14:textId="77777777" w:rsidR="00EB4013" w:rsidRPr="00BD40E3" w:rsidRDefault="00EB4013" w:rsidP="00BD1EDE">
      <w:pPr>
        <w:spacing w:after="240" w:line="360" w:lineRule="auto"/>
        <w:jc w:val="both"/>
        <w:rPr>
          <w:rFonts w:cs="Arial"/>
          <w:lang w:val="en-US"/>
        </w:rPr>
      </w:pPr>
      <w:r w:rsidRPr="00BD40E3">
        <w:rPr>
          <w:rFonts w:cs="Arial"/>
          <w:lang w:val="en-US"/>
        </w:rPr>
        <w:t>FRADEN, Jacob. Handbook of modern sensors: physics, designs, and applications. Springer Science &amp; Business Media, 2004.</w:t>
      </w:r>
    </w:p>
    <w:p w14:paraId="3FBF4D3D" w14:textId="62CDBF82" w:rsidR="00EB4013" w:rsidRPr="00BD40E3" w:rsidRDefault="00EB4013" w:rsidP="00BD1EDE">
      <w:pPr>
        <w:spacing w:after="240" w:line="360" w:lineRule="auto"/>
        <w:jc w:val="both"/>
        <w:rPr>
          <w:rFonts w:cs="Arial"/>
          <w:color w:val="222222"/>
          <w:szCs w:val="20"/>
          <w:shd w:val="clear" w:color="auto" w:fill="FFFFFF"/>
          <w:lang w:val="en-US"/>
        </w:rPr>
      </w:pPr>
      <w:r w:rsidRPr="00BD40E3">
        <w:rPr>
          <w:rFonts w:cs="Arial"/>
          <w:color w:val="222222"/>
          <w:szCs w:val="20"/>
          <w:shd w:val="clear" w:color="auto" w:fill="FFFFFF"/>
          <w:lang w:val="en-US"/>
        </w:rPr>
        <w:t>THÉVENOT, Daniel R. et al. Electrochemical biosensors: recommended definitions and classification. Biosensors and Bioelectronics, v. 16, n. 1, p. 121-131, 2001.</w:t>
      </w:r>
    </w:p>
    <w:p w14:paraId="0A38CA94" w14:textId="7BB68AA4" w:rsidR="004F7E16" w:rsidRPr="00BD40E3" w:rsidRDefault="004F7E16" w:rsidP="00BD1EDE">
      <w:pPr>
        <w:spacing w:after="240" w:line="360" w:lineRule="auto"/>
        <w:jc w:val="both"/>
        <w:rPr>
          <w:rFonts w:cs="Arial"/>
          <w:color w:val="222222"/>
          <w:szCs w:val="20"/>
          <w:shd w:val="clear" w:color="auto" w:fill="FFFFFF"/>
          <w:lang w:val="en-US"/>
        </w:rPr>
      </w:pPr>
      <w:r w:rsidRPr="00BD40E3">
        <w:rPr>
          <w:rFonts w:cs="Arial"/>
          <w:color w:val="222222"/>
          <w:szCs w:val="20"/>
          <w:shd w:val="clear" w:color="auto" w:fill="FFFFFF"/>
          <w:lang w:val="en-US"/>
        </w:rPr>
        <w:t xml:space="preserve">PARIDA, </w:t>
      </w:r>
      <w:proofErr w:type="spellStart"/>
      <w:r w:rsidRPr="00BD40E3">
        <w:rPr>
          <w:rFonts w:cs="Arial"/>
          <w:color w:val="222222"/>
          <w:szCs w:val="20"/>
          <w:shd w:val="clear" w:color="auto" w:fill="FFFFFF"/>
          <w:lang w:val="en-US"/>
        </w:rPr>
        <w:t>Bhubaneswari</w:t>
      </w:r>
      <w:proofErr w:type="spellEnd"/>
      <w:r w:rsidRPr="00BD40E3">
        <w:rPr>
          <w:rFonts w:cs="Arial"/>
          <w:color w:val="222222"/>
          <w:szCs w:val="20"/>
          <w:shd w:val="clear" w:color="auto" w:fill="FFFFFF"/>
          <w:lang w:val="en-US"/>
        </w:rPr>
        <w:t xml:space="preserve">; INIYAN, S_; GOIC, </w:t>
      </w:r>
      <w:proofErr w:type="spellStart"/>
      <w:r w:rsidRPr="00BD40E3">
        <w:rPr>
          <w:rFonts w:cs="Arial"/>
          <w:color w:val="222222"/>
          <w:szCs w:val="20"/>
          <w:shd w:val="clear" w:color="auto" w:fill="FFFFFF"/>
          <w:lang w:val="en-US"/>
        </w:rPr>
        <w:t>Ranko</w:t>
      </w:r>
      <w:proofErr w:type="spellEnd"/>
      <w:r w:rsidRPr="00BD40E3">
        <w:rPr>
          <w:rFonts w:cs="Arial"/>
          <w:color w:val="222222"/>
          <w:szCs w:val="20"/>
          <w:shd w:val="clear" w:color="auto" w:fill="FFFFFF"/>
          <w:lang w:val="en-US"/>
        </w:rPr>
        <w:t>. A review of solar photovoltaic technologies. Renewable and sustainable energy reviews, v. 15, n. 3, p. 1625-1636, 2011.</w:t>
      </w:r>
    </w:p>
    <w:p w14:paraId="24F1B3AF" w14:textId="6954148C" w:rsidR="004F7E16" w:rsidRPr="00BD40E3" w:rsidRDefault="004F7E16" w:rsidP="00BD1EDE">
      <w:pPr>
        <w:spacing w:after="240" w:line="360" w:lineRule="auto"/>
        <w:jc w:val="both"/>
        <w:rPr>
          <w:rFonts w:cs="Arial"/>
          <w:color w:val="222222"/>
          <w:szCs w:val="20"/>
          <w:shd w:val="clear" w:color="auto" w:fill="FFFFFF"/>
          <w:lang w:val="en-US"/>
        </w:rPr>
      </w:pPr>
      <w:r w:rsidRPr="00BD40E3">
        <w:rPr>
          <w:rFonts w:cs="Arial"/>
          <w:color w:val="222222"/>
          <w:szCs w:val="20"/>
          <w:shd w:val="clear" w:color="auto" w:fill="FFFFFF"/>
          <w:lang w:val="en-US"/>
        </w:rPr>
        <w:t xml:space="preserve">RIFFAT, </w:t>
      </w:r>
      <w:proofErr w:type="spellStart"/>
      <w:r w:rsidRPr="00BD40E3">
        <w:rPr>
          <w:rFonts w:cs="Arial"/>
          <w:color w:val="222222"/>
          <w:szCs w:val="20"/>
          <w:shd w:val="clear" w:color="auto" w:fill="FFFFFF"/>
          <w:lang w:val="en-US"/>
        </w:rPr>
        <w:t>Saffa</w:t>
      </w:r>
      <w:proofErr w:type="spellEnd"/>
      <w:r w:rsidRPr="00BD40E3">
        <w:rPr>
          <w:rFonts w:cs="Arial"/>
          <w:color w:val="222222"/>
          <w:szCs w:val="20"/>
          <w:shd w:val="clear" w:color="auto" w:fill="FFFFFF"/>
          <w:lang w:val="en-US"/>
        </w:rPr>
        <w:t xml:space="preserve"> B.; MA, </w:t>
      </w:r>
      <w:proofErr w:type="spellStart"/>
      <w:r w:rsidRPr="00BD40E3">
        <w:rPr>
          <w:rFonts w:cs="Arial"/>
          <w:color w:val="222222"/>
          <w:szCs w:val="20"/>
          <w:shd w:val="clear" w:color="auto" w:fill="FFFFFF"/>
          <w:lang w:val="en-US"/>
        </w:rPr>
        <w:t>Xiaoli</w:t>
      </w:r>
      <w:proofErr w:type="spellEnd"/>
      <w:r w:rsidRPr="00BD40E3">
        <w:rPr>
          <w:rFonts w:cs="Arial"/>
          <w:color w:val="222222"/>
          <w:szCs w:val="20"/>
          <w:shd w:val="clear" w:color="auto" w:fill="FFFFFF"/>
          <w:lang w:val="en-US"/>
        </w:rPr>
        <w:t xml:space="preserve">. </w:t>
      </w:r>
      <w:proofErr w:type="spellStart"/>
      <w:r w:rsidRPr="00BD40E3">
        <w:rPr>
          <w:rFonts w:cs="Arial"/>
          <w:color w:val="222222"/>
          <w:szCs w:val="20"/>
          <w:shd w:val="clear" w:color="auto" w:fill="FFFFFF"/>
          <w:lang w:val="en-US"/>
        </w:rPr>
        <w:t>Thermoelectrics</w:t>
      </w:r>
      <w:proofErr w:type="spellEnd"/>
      <w:r w:rsidRPr="00BD40E3">
        <w:rPr>
          <w:rFonts w:cs="Arial"/>
          <w:color w:val="222222"/>
          <w:szCs w:val="20"/>
          <w:shd w:val="clear" w:color="auto" w:fill="FFFFFF"/>
          <w:lang w:val="en-US"/>
        </w:rPr>
        <w:t>: a review of present and potential applications. Applied thermal engineering, v. 23, n. 8, p. 913-935, 2003.</w:t>
      </w:r>
    </w:p>
    <w:p w14:paraId="59A525BC" w14:textId="2174C5EA" w:rsidR="004F7E16" w:rsidRPr="00BD40E3" w:rsidRDefault="004F7E16" w:rsidP="00BD1EDE">
      <w:pPr>
        <w:spacing w:after="240" w:line="360" w:lineRule="auto"/>
        <w:jc w:val="both"/>
        <w:rPr>
          <w:rFonts w:cs="Arial"/>
          <w:color w:val="222222"/>
          <w:szCs w:val="20"/>
          <w:shd w:val="clear" w:color="auto" w:fill="FFFFFF"/>
          <w:lang w:val="en-US"/>
        </w:rPr>
      </w:pPr>
      <w:r w:rsidRPr="00BD40E3">
        <w:rPr>
          <w:rFonts w:cs="Arial"/>
          <w:color w:val="222222"/>
          <w:szCs w:val="20"/>
          <w:shd w:val="clear" w:color="auto" w:fill="FFFFFF"/>
          <w:lang w:val="en-US"/>
        </w:rPr>
        <w:t xml:space="preserve">SIDDIQUE, Abu Raihan Mohammad; MAHMUD, </w:t>
      </w:r>
      <w:proofErr w:type="spellStart"/>
      <w:r w:rsidRPr="00BD40E3">
        <w:rPr>
          <w:rFonts w:cs="Arial"/>
          <w:color w:val="222222"/>
          <w:szCs w:val="20"/>
          <w:shd w:val="clear" w:color="auto" w:fill="FFFFFF"/>
          <w:lang w:val="en-US"/>
        </w:rPr>
        <w:t>Shohel</w:t>
      </w:r>
      <w:proofErr w:type="spellEnd"/>
      <w:r w:rsidRPr="00BD40E3">
        <w:rPr>
          <w:rFonts w:cs="Arial"/>
          <w:color w:val="222222"/>
          <w:szCs w:val="20"/>
          <w:shd w:val="clear" w:color="auto" w:fill="FFFFFF"/>
          <w:lang w:val="en-US"/>
        </w:rPr>
        <w:t>; VAN HEYST, Bill. A comprehensive review on vibration based micro power generators using electromagnetic and piezoelectric transducer mechanisms. Energy Conversion and Management, v. 106, p. 728-747, 2015.</w:t>
      </w:r>
    </w:p>
    <w:p w14:paraId="1D0A8284" w14:textId="3BCA4307" w:rsidR="00EB4013" w:rsidRPr="00BD40E3" w:rsidRDefault="004F7E16" w:rsidP="00BD1EDE">
      <w:pPr>
        <w:spacing w:after="240" w:line="360" w:lineRule="auto"/>
        <w:jc w:val="both"/>
        <w:rPr>
          <w:rFonts w:cs="Arial"/>
          <w:color w:val="222222"/>
          <w:szCs w:val="20"/>
          <w:shd w:val="clear" w:color="auto" w:fill="FFFFFF"/>
          <w:lang w:val="en-US"/>
        </w:rPr>
      </w:pPr>
      <w:r w:rsidRPr="00BD40E3">
        <w:rPr>
          <w:rFonts w:cs="Arial"/>
          <w:color w:val="222222"/>
          <w:szCs w:val="20"/>
          <w:shd w:val="clear" w:color="auto" w:fill="FFFFFF"/>
          <w:lang w:val="en-US"/>
        </w:rPr>
        <w:t xml:space="preserve">KIM, Heung Soo; KIM, </w:t>
      </w:r>
      <w:proofErr w:type="spellStart"/>
      <w:r w:rsidRPr="00BD40E3">
        <w:rPr>
          <w:rFonts w:cs="Arial"/>
          <w:color w:val="222222"/>
          <w:szCs w:val="20"/>
          <w:shd w:val="clear" w:color="auto" w:fill="FFFFFF"/>
          <w:lang w:val="en-US"/>
        </w:rPr>
        <w:t>Joo-Hyong</w:t>
      </w:r>
      <w:proofErr w:type="spellEnd"/>
      <w:r w:rsidRPr="00BD40E3">
        <w:rPr>
          <w:rFonts w:cs="Arial"/>
          <w:color w:val="222222"/>
          <w:szCs w:val="20"/>
          <w:shd w:val="clear" w:color="auto" w:fill="FFFFFF"/>
          <w:lang w:val="en-US"/>
        </w:rPr>
        <w:t xml:space="preserve">; KIM, </w:t>
      </w:r>
      <w:proofErr w:type="spellStart"/>
      <w:r w:rsidRPr="00BD40E3">
        <w:rPr>
          <w:rFonts w:cs="Arial"/>
          <w:color w:val="222222"/>
          <w:szCs w:val="20"/>
          <w:shd w:val="clear" w:color="auto" w:fill="FFFFFF"/>
          <w:lang w:val="en-US"/>
        </w:rPr>
        <w:t>Jaehwan</w:t>
      </w:r>
      <w:proofErr w:type="spellEnd"/>
      <w:r w:rsidRPr="00BD40E3">
        <w:rPr>
          <w:rFonts w:cs="Arial"/>
          <w:color w:val="222222"/>
          <w:szCs w:val="20"/>
          <w:shd w:val="clear" w:color="auto" w:fill="FFFFFF"/>
          <w:lang w:val="en-US"/>
        </w:rPr>
        <w:t>. A review of piezoelectric energy harvesting based on vibration. International journal of precision engineering and manufacturing, v. 12, n. 6, p. 1129-1141, 2011.</w:t>
      </w:r>
    </w:p>
    <w:p w14:paraId="597A349D" w14:textId="7FE20F7A" w:rsidR="003622A4" w:rsidRPr="00BD40E3" w:rsidRDefault="003622A4" w:rsidP="00BD1EDE">
      <w:pPr>
        <w:spacing w:after="240" w:line="360" w:lineRule="auto"/>
        <w:jc w:val="both"/>
        <w:rPr>
          <w:rFonts w:cs="Arial"/>
          <w:color w:val="222222"/>
          <w:szCs w:val="20"/>
          <w:shd w:val="clear" w:color="auto" w:fill="FFFFFF"/>
          <w:lang w:val="en-US"/>
        </w:rPr>
      </w:pPr>
      <w:r w:rsidRPr="00BD40E3">
        <w:rPr>
          <w:rFonts w:cs="Arial"/>
          <w:color w:val="222222"/>
          <w:szCs w:val="20"/>
          <w:shd w:val="clear" w:color="auto" w:fill="FFFFFF"/>
          <w:lang w:val="en-US"/>
        </w:rPr>
        <w:t>JANATA, Jiri; BEZEGH, Andras. Chemical sensors. Anal. Chem.;(United States), v. 60, n. 12, 1988.</w:t>
      </w:r>
    </w:p>
    <w:p w14:paraId="1E78B78E" w14:textId="4F260A4D" w:rsidR="001035E7" w:rsidRPr="00BD40E3" w:rsidRDefault="001035E7" w:rsidP="00BD1EDE">
      <w:pPr>
        <w:spacing w:after="240" w:line="360" w:lineRule="auto"/>
        <w:jc w:val="both"/>
        <w:rPr>
          <w:rFonts w:cs="Arial"/>
          <w:color w:val="222222"/>
          <w:szCs w:val="20"/>
          <w:shd w:val="clear" w:color="auto" w:fill="FFFFFF"/>
          <w:lang w:val="en-US"/>
        </w:rPr>
      </w:pPr>
      <w:r w:rsidRPr="00BD40E3">
        <w:rPr>
          <w:rFonts w:cs="Arial"/>
          <w:color w:val="222222"/>
          <w:szCs w:val="20"/>
          <w:shd w:val="clear" w:color="auto" w:fill="FFFFFF"/>
          <w:lang w:val="en-US"/>
        </w:rPr>
        <w:t>WANG, Xin et al. Engineering nanomaterial surfaces for biomedical applications. Experimental Biology and Medicine, v. 234, n. 10, p. 1128-1139, 2009.</w:t>
      </w:r>
    </w:p>
    <w:p w14:paraId="67A7072E" w14:textId="29358496" w:rsidR="00175EC7" w:rsidRPr="00BD40E3" w:rsidRDefault="00175EC7" w:rsidP="00BD1EDE">
      <w:pPr>
        <w:spacing w:after="240" w:line="360" w:lineRule="auto"/>
        <w:jc w:val="both"/>
        <w:rPr>
          <w:rFonts w:cs="Arial"/>
          <w:color w:val="222222"/>
          <w:szCs w:val="20"/>
          <w:shd w:val="clear" w:color="auto" w:fill="FFFFFF"/>
          <w:lang w:val="en-US"/>
        </w:rPr>
      </w:pPr>
      <w:r w:rsidRPr="00BD40E3">
        <w:rPr>
          <w:rFonts w:cs="Arial"/>
          <w:color w:val="222222"/>
          <w:szCs w:val="20"/>
          <w:shd w:val="clear" w:color="auto" w:fill="FFFFFF"/>
          <w:lang w:val="en-US"/>
        </w:rPr>
        <w:t>ALKIRE, Richard C. et al. Chemically modified electrodes. John Wiley &amp; Sons, 2009.</w:t>
      </w:r>
    </w:p>
    <w:p w14:paraId="186F6A79" w14:textId="49FC0689" w:rsidR="003622A4" w:rsidRPr="00BD40E3" w:rsidRDefault="003622A4" w:rsidP="00BD1EDE">
      <w:pPr>
        <w:spacing w:after="240" w:line="360" w:lineRule="auto"/>
        <w:jc w:val="both"/>
        <w:rPr>
          <w:rFonts w:cs="Arial"/>
          <w:color w:val="222222"/>
          <w:szCs w:val="20"/>
          <w:shd w:val="clear" w:color="auto" w:fill="FFFFFF"/>
          <w:lang w:val="en-US"/>
        </w:rPr>
      </w:pPr>
      <w:r w:rsidRPr="00BD40E3">
        <w:rPr>
          <w:rFonts w:cs="Arial"/>
          <w:color w:val="222222"/>
          <w:szCs w:val="20"/>
          <w:shd w:val="clear" w:color="auto" w:fill="FFFFFF"/>
          <w:lang w:val="en-US"/>
        </w:rPr>
        <w:lastRenderedPageBreak/>
        <w:t>SETHI, Rajinder S. Transducer aspects of biosensors. Biosensors and Bioelectronics, v. 9, n. 3, p. 243-264, 1994.</w:t>
      </w:r>
    </w:p>
    <w:p w14:paraId="61D04746" w14:textId="397DBF7E" w:rsidR="003622A4" w:rsidRPr="00BD40E3" w:rsidRDefault="00727B9C" w:rsidP="00BD1EDE">
      <w:pPr>
        <w:spacing w:after="240" w:line="360" w:lineRule="auto"/>
        <w:jc w:val="both"/>
        <w:rPr>
          <w:rFonts w:cs="Arial"/>
          <w:color w:val="222222"/>
          <w:szCs w:val="20"/>
          <w:shd w:val="clear" w:color="auto" w:fill="FFFFFF"/>
          <w:lang w:val="en-US"/>
        </w:rPr>
      </w:pPr>
      <w:r w:rsidRPr="00BD40E3">
        <w:rPr>
          <w:rFonts w:cs="Arial"/>
          <w:color w:val="222222"/>
          <w:szCs w:val="20"/>
          <w:shd w:val="clear" w:color="auto" w:fill="FFFFFF"/>
          <w:lang w:val="en-US"/>
        </w:rPr>
        <w:t xml:space="preserve">MUHAMMAD-TAHIR, </w:t>
      </w:r>
      <w:proofErr w:type="spellStart"/>
      <w:r w:rsidRPr="00BD40E3">
        <w:rPr>
          <w:rFonts w:cs="Arial"/>
          <w:color w:val="222222"/>
          <w:szCs w:val="20"/>
          <w:shd w:val="clear" w:color="auto" w:fill="FFFFFF"/>
          <w:lang w:val="en-US"/>
        </w:rPr>
        <w:t>Zarini</w:t>
      </w:r>
      <w:proofErr w:type="spellEnd"/>
      <w:r w:rsidRPr="00BD40E3">
        <w:rPr>
          <w:rFonts w:cs="Arial"/>
          <w:color w:val="222222"/>
          <w:szCs w:val="20"/>
          <w:shd w:val="clear" w:color="auto" w:fill="FFFFFF"/>
          <w:lang w:val="en-US"/>
        </w:rPr>
        <w:t xml:space="preserve">; ALOCILJA, </w:t>
      </w:r>
      <w:proofErr w:type="spellStart"/>
      <w:r w:rsidRPr="00BD40E3">
        <w:rPr>
          <w:rFonts w:cs="Arial"/>
          <w:color w:val="222222"/>
          <w:szCs w:val="20"/>
          <w:shd w:val="clear" w:color="auto" w:fill="FFFFFF"/>
          <w:lang w:val="en-US"/>
        </w:rPr>
        <w:t>Evangelyn</w:t>
      </w:r>
      <w:proofErr w:type="spellEnd"/>
      <w:r w:rsidRPr="00BD40E3">
        <w:rPr>
          <w:rFonts w:cs="Arial"/>
          <w:color w:val="222222"/>
          <w:szCs w:val="20"/>
          <w:shd w:val="clear" w:color="auto" w:fill="FFFFFF"/>
          <w:lang w:val="en-US"/>
        </w:rPr>
        <w:t xml:space="preserve"> C. A conductometric biosensor for biosecurity. Biosensors and Bioelectronics, v. 18, n. 5, p. 813-819, 2003.</w:t>
      </w:r>
    </w:p>
    <w:p w14:paraId="28282A01" w14:textId="5762971B" w:rsidR="00727B9C" w:rsidRPr="00BD40E3" w:rsidRDefault="00727B9C" w:rsidP="00BD1EDE">
      <w:pPr>
        <w:spacing w:after="240" w:line="360" w:lineRule="auto"/>
        <w:jc w:val="both"/>
        <w:rPr>
          <w:rFonts w:cs="Arial"/>
          <w:color w:val="222222"/>
          <w:szCs w:val="20"/>
          <w:shd w:val="clear" w:color="auto" w:fill="FFFFFF"/>
          <w:lang w:val="en-US"/>
        </w:rPr>
      </w:pPr>
      <w:r w:rsidRPr="00BD40E3">
        <w:rPr>
          <w:rFonts w:cs="Arial"/>
          <w:color w:val="222222"/>
          <w:szCs w:val="20"/>
          <w:shd w:val="clear" w:color="auto" w:fill="FFFFFF"/>
          <w:lang w:val="en-US"/>
        </w:rPr>
        <w:t>POHANKA, Miroslav; SKLÁDAL, Petr. Electrochemical biosensors--principles and applications. Journal of Applied Biomedicine (De Gruyter Open), v. 6, n. 2, 2008.</w:t>
      </w:r>
    </w:p>
    <w:p w14:paraId="7C4BC870" w14:textId="3A562003" w:rsidR="00ED354B" w:rsidRPr="00BD40E3" w:rsidRDefault="00ED354B" w:rsidP="00BD1EDE">
      <w:pPr>
        <w:spacing w:after="240" w:line="360" w:lineRule="auto"/>
        <w:jc w:val="both"/>
        <w:rPr>
          <w:rFonts w:cs="Arial"/>
          <w:color w:val="222222"/>
          <w:szCs w:val="20"/>
          <w:shd w:val="clear" w:color="auto" w:fill="FFFFFF"/>
          <w:lang w:val="en-US"/>
        </w:rPr>
      </w:pPr>
      <w:r w:rsidRPr="00BD40E3">
        <w:rPr>
          <w:rFonts w:cs="Arial"/>
          <w:color w:val="222222"/>
          <w:szCs w:val="20"/>
          <w:shd w:val="clear" w:color="auto" w:fill="FFFFFF"/>
          <w:lang w:val="en-US"/>
        </w:rPr>
        <w:t xml:space="preserve">FURTADO, ROSELAYNE FERRO FURTADO et al. </w:t>
      </w:r>
      <w:r w:rsidRPr="00BD40E3">
        <w:rPr>
          <w:rFonts w:cs="Arial"/>
          <w:color w:val="222222"/>
          <w:szCs w:val="20"/>
          <w:shd w:val="clear" w:color="auto" w:fill="FFFFFF"/>
        </w:rPr>
        <w:t xml:space="preserve">Aplicações de biossensores na análise da qualidade de alimentos. </w:t>
      </w:r>
      <w:proofErr w:type="spellStart"/>
      <w:r w:rsidRPr="00BD40E3">
        <w:rPr>
          <w:rFonts w:cs="Arial"/>
          <w:color w:val="222222"/>
          <w:szCs w:val="20"/>
          <w:shd w:val="clear" w:color="auto" w:fill="FFFFFF"/>
          <w:lang w:val="en-US"/>
        </w:rPr>
        <w:t>Embrapa</w:t>
      </w:r>
      <w:proofErr w:type="spellEnd"/>
      <w:r w:rsidRPr="00BD40E3">
        <w:rPr>
          <w:rFonts w:cs="Arial"/>
          <w:color w:val="222222"/>
          <w:szCs w:val="20"/>
          <w:shd w:val="clear" w:color="auto" w:fill="FFFFFF"/>
          <w:lang w:val="en-US"/>
        </w:rPr>
        <w:t xml:space="preserve"> </w:t>
      </w:r>
      <w:proofErr w:type="spellStart"/>
      <w:r w:rsidRPr="00BD40E3">
        <w:rPr>
          <w:rFonts w:cs="Arial"/>
          <w:color w:val="222222"/>
          <w:szCs w:val="20"/>
          <w:shd w:val="clear" w:color="auto" w:fill="FFFFFF"/>
          <w:lang w:val="en-US"/>
        </w:rPr>
        <w:t>Agroindústria</w:t>
      </w:r>
      <w:proofErr w:type="spellEnd"/>
      <w:r w:rsidRPr="00BD40E3">
        <w:rPr>
          <w:rFonts w:cs="Arial"/>
          <w:color w:val="222222"/>
          <w:szCs w:val="20"/>
          <w:shd w:val="clear" w:color="auto" w:fill="FFFFFF"/>
          <w:lang w:val="en-US"/>
        </w:rPr>
        <w:t xml:space="preserve"> Tropical, 2008.</w:t>
      </w:r>
    </w:p>
    <w:p w14:paraId="1516E9A3" w14:textId="16197F4B" w:rsidR="001035E7" w:rsidRPr="00BD40E3" w:rsidRDefault="001035E7" w:rsidP="00BD1EDE">
      <w:pPr>
        <w:spacing w:after="240" w:line="360" w:lineRule="auto"/>
        <w:jc w:val="both"/>
        <w:rPr>
          <w:rFonts w:cs="Arial"/>
          <w:color w:val="222222"/>
          <w:szCs w:val="20"/>
          <w:shd w:val="clear" w:color="auto" w:fill="FFFFFF"/>
          <w:lang w:val="en-US"/>
        </w:rPr>
      </w:pPr>
      <w:r w:rsidRPr="00BD40E3">
        <w:rPr>
          <w:rFonts w:cs="Arial"/>
          <w:lang w:val="en-US"/>
        </w:rPr>
        <w:t xml:space="preserve">ERICKSON, D. et al. </w:t>
      </w:r>
      <w:proofErr w:type="spellStart"/>
      <w:r w:rsidRPr="00BD40E3">
        <w:rPr>
          <w:rFonts w:cs="Arial"/>
          <w:lang w:val="en-US"/>
        </w:rPr>
        <w:t>Nanobiosensors</w:t>
      </w:r>
      <w:proofErr w:type="spellEnd"/>
      <w:r w:rsidRPr="00BD40E3">
        <w:rPr>
          <w:rFonts w:cs="Arial"/>
          <w:lang w:val="en-US"/>
        </w:rPr>
        <w:t xml:space="preserve">: Optofluidic, Electrical and Mechanical Approaches to Biomolecular Detection at the Nanoscale. Microfluid </w:t>
      </w:r>
      <w:proofErr w:type="spellStart"/>
      <w:r w:rsidRPr="00BD40E3">
        <w:rPr>
          <w:rFonts w:cs="Arial"/>
          <w:lang w:val="en-US"/>
        </w:rPr>
        <w:t>Nanofluidics</w:t>
      </w:r>
      <w:proofErr w:type="spellEnd"/>
      <w:r w:rsidRPr="00BD40E3">
        <w:rPr>
          <w:rFonts w:cs="Arial"/>
          <w:lang w:val="en-US"/>
        </w:rPr>
        <w:t>, v.4, n.1-2, p.33-52, 2008.</w:t>
      </w:r>
    </w:p>
    <w:p w14:paraId="50691181" w14:textId="0247A59C" w:rsidR="00ED354B" w:rsidRPr="00BD40E3" w:rsidRDefault="00ED354B" w:rsidP="00BD1EDE">
      <w:pPr>
        <w:spacing w:after="240" w:line="360" w:lineRule="auto"/>
        <w:jc w:val="both"/>
        <w:rPr>
          <w:rFonts w:cs="Arial"/>
          <w:color w:val="222222"/>
          <w:szCs w:val="20"/>
          <w:shd w:val="clear" w:color="auto" w:fill="FFFFFF"/>
          <w:lang w:val="en-US"/>
        </w:rPr>
      </w:pPr>
      <w:r w:rsidRPr="00BD40E3">
        <w:rPr>
          <w:rFonts w:cs="Arial"/>
          <w:color w:val="222222"/>
          <w:szCs w:val="20"/>
          <w:shd w:val="clear" w:color="auto" w:fill="FFFFFF"/>
          <w:lang w:val="en-US"/>
        </w:rPr>
        <w:t xml:space="preserve">KATZ, </w:t>
      </w:r>
      <w:proofErr w:type="spellStart"/>
      <w:r w:rsidRPr="00BD40E3">
        <w:rPr>
          <w:rFonts w:cs="Arial"/>
          <w:color w:val="222222"/>
          <w:szCs w:val="20"/>
          <w:shd w:val="clear" w:color="auto" w:fill="FFFFFF"/>
          <w:lang w:val="en-US"/>
        </w:rPr>
        <w:t>Eugenii</w:t>
      </w:r>
      <w:proofErr w:type="spellEnd"/>
      <w:r w:rsidRPr="00BD40E3">
        <w:rPr>
          <w:rFonts w:cs="Arial"/>
          <w:color w:val="222222"/>
          <w:szCs w:val="20"/>
          <w:shd w:val="clear" w:color="auto" w:fill="FFFFFF"/>
          <w:lang w:val="en-US"/>
        </w:rPr>
        <w:t xml:space="preserve"> et al. Electrocatalytic oxidation of reduced nicotinamide coenzymes at gold and platinum electrode surfaces modified with a monolayer of pyrroloquinoline quinone. Effect of Ca 2+ cations. Journal of Electroanalytical Chemistry, v. 373, n. 1, p. 189-200, 1994.</w:t>
      </w:r>
    </w:p>
    <w:p w14:paraId="11A8F784" w14:textId="7980F762" w:rsidR="00E6500F" w:rsidRPr="00BD40E3" w:rsidRDefault="00E6500F" w:rsidP="00BD1EDE">
      <w:pPr>
        <w:spacing w:after="240" w:line="360" w:lineRule="auto"/>
        <w:jc w:val="both"/>
        <w:rPr>
          <w:rFonts w:cs="Arial"/>
          <w:color w:val="222222"/>
          <w:szCs w:val="20"/>
          <w:shd w:val="clear" w:color="auto" w:fill="FFFFFF"/>
          <w:lang w:val="en-US"/>
        </w:rPr>
      </w:pPr>
      <w:r w:rsidRPr="00BD40E3">
        <w:rPr>
          <w:rFonts w:cs="Arial"/>
          <w:color w:val="222222"/>
          <w:szCs w:val="20"/>
          <w:shd w:val="clear" w:color="auto" w:fill="FFFFFF"/>
          <w:lang w:val="en-US"/>
        </w:rPr>
        <w:t xml:space="preserve">DOWNARD, Alison J. Electrochemically assisted covalent modification of carbon electrodes. </w:t>
      </w:r>
      <w:proofErr w:type="spellStart"/>
      <w:r w:rsidRPr="00BD40E3">
        <w:rPr>
          <w:rFonts w:cs="Arial"/>
          <w:color w:val="222222"/>
          <w:szCs w:val="20"/>
          <w:shd w:val="clear" w:color="auto" w:fill="FFFFFF"/>
          <w:lang w:val="en-US"/>
        </w:rPr>
        <w:t>Electroanalysis</w:t>
      </w:r>
      <w:proofErr w:type="spellEnd"/>
      <w:r w:rsidRPr="00BD40E3">
        <w:rPr>
          <w:rFonts w:cs="Arial"/>
          <w:color w:val="222222"/>
          <w:szCs w:val="20"/>
          <w:shd w:val="clear" w:color="auto" w:fill="FFFFFF"/>
          <w:lang w:val="en-US"/>
        </w:rPr>
        <w:t>, v. 12, n. 14, p. 1085-1096, 2000.</w:t>
      </w:r>
    </w:p>
    <w:p w14:paraId="639F6D20" w14:textId="62EE75B7" w:rsidR="00E6500F" w:rsidRPr="00BD40E3" w:rsidRDefault="00E6500F" w:rsidP="00BD1EDE">
      <w:pPr>
        <w:spacing w:after="240" w:line="360" w:lineRule="auto"/>
        <w:jc w:val="both"/>
        <w:rPr>
          <w:rFonts w:cs="Arial"/>
          <w:color w:val="222222"/>
          <w:szCs w:val="20"/>
          <w:shd w:val="clear" w:color="auto" w:fill="FFFFFF"/>
          <w:lang w:val="en-US"/>
        </w:rPr>
      </w:pPr>
      <w:r w:rsidRPr="00BD40E3">
        <w:rPr>
          <w:rFonts w:cs="Arial"/>
          <w:color w:val="222222"/>
          <w:szCs w:val="20"/>
          <w:shd w:val="clear" w:color="auto" w:fill="FFFFFF"/>
          <w:lang w:val="en-US"/>
        </w:rPr>
        <w:t xml:space="preserve">ALEGRET, Salvador. Rigid carbon–polymer </w:t>
      </w:r>
      <w:proofErr w:type="spellStart"/>
      <w:r w:rsidRPr="00BD40E3">
        <w:rPr>
          <w:rFonts w:cs="Arial"/>
          <w:color w:val="222222"/>
          <w:szCs w:val="20"/>
          <w:shd w:val="clear" w:color="auto" w:fill="FFFFFF"/>
          <w:lang w:val="en-US"/>
        </w:rPr>
        <w:t>biocomposites</w:t>
      </w:r>
      <w:proofErr w:type="spellEnd"/>
      <w:r w:rsidRPr="00BD40E3">
        <w:rPr>
          <w:rFonts w:cs="Arial"/>
          <w:color w:val="222222"/>
          <w:szCs w:val="20"/>
          <w:shd w:val="clear" w:color="auto" w:fill="FFFFFF"/>
          <w:lang w:val="en-US"/>
        </w:rPr>
        <w:t xml:space="preserve"> for electrochemical sensing. A review. Analyst, v. 121, n. 12, p. 1751-1758, 1996.</w:t>
      </w:r>
    </w:p>
    <w:p w14:paraId="77C775C2" w14:textId="5C831A9A" w:rsidR="004F7E16" w:rsidRPr="00BD40E3" w:rsidRDefault="00E6500F" w:rsidP="00BD1EDE">
      <w:pPr>
        <w:spacing w:after="0" w:line="360" w:lineRule="auto"/>
        <w:jc w:val="both"/>
        <w:rPr>
          <w:rFonts w:cs="Arial"/>
          <w:color w:val="222222"/>
          <w:szCs w:val="20"/>
          <w:shd w:val="clear" w:color="auto" w:fill="FFFFFF"/>
          <w:lang w:val="en-US"/>
        </w:rPr>
      </w:pPr>
      <w:r w:rsidRPr="00BD40E3">
        <w:rPr>
          <w:rFonts w:cs="Arial"/>
          <w:color w:val="222222"/>
          <w:szCs w:val="20"/>
          <w:shd w:val="clear" w:color="auto" w:fill="FFFFFF"/>
          <w:lang w:val="en-US"/>
        </w:rPr>
        <w:t xml:space="preserve">EMR, Sally A.; YACYNYCH, Alexander M. Use of polymer films in </w:t>
      </w:r>
      <w:proofErr w:type="spellStart"/>
      <w:r w:rsidRPr="00BD40E3">
        <w:rPr>
          <w:rFonts w:cs="Arial"/>
          <w:color w:val="222222"/>
          <w:szCs w:val="20"/>
          <w:shd w:val="clear" w:color="auto" w:fill="FFFFFF"/>
          <w:lang w:val="en-US"/>
        </w:rPr>
        <w:t>amperometric</w:t>
      </w:r>
      <w:proofErr w:type="spellEnd"/>
      <w:r w:rsidRPr="00BD40E3">
        <w:rPr>
          <w:rFonts w:cs="Arial"/>
          <w:color w:val="222222"/>
          <w:szCs w:val="20"/>
          <w:shd w:val="clear" w:color="auto" w:fill="FFFFFF"/>
          <w:lang w:val="en-US"/>
        </w:rPr>
        <w:t xml:space="preserve"> biosensors. </w:t>
      </w:r>
      <w:proofErr w:type="spellStart"/>
      <w:r w:rsidRPr="00BD40E3">
        <w:rPr>
          <w:rFonts w:cs="Arial"/>
          <w:color w:val="222222"/>
          <w:szCs w:val="20"/>
          <w:shd w:val="clear" w:color="auto" w:fill="FFFFFF"/>
          <w:lang w:val="en-US"/>
        </w:rPr>
        <w:t>Electroanalysis</w:t>
      </w:r>
      <w:proofErr w:type="spellEnd"/>
      <w:r w:rsidRPr="00BD40E3">
        <w:rPr>
          <w:rFonts w:cs="Arial"/>
          <w:color w:val="222222"/>
          <w:szCs w:val="20"/>
          <w:shd w:val="clear" w:color="auto" w:fill="FFFFFF"/>
          <w:lang w:val="en-US"/>
        </w:rPr>
        <w:t>, v. 7, n. 10, p. 913-923, 1995.</w:t>
      </w:r>
    </w:p>
    <w:p w14:paraId="2CA080AE" w14:textId="77777777" w:rsidR="00E6500F" w:rsidRPr="00BD40E3" w:rsidRDefault="00E6500F" w:rsidP="00BD1EDE">
      <w:pPr>
        <w:spacing w:after="0" w:line="360" w:lineRule="auto"/>
        <w:jc w:val="both"/>
        <w:rPr>
          <w:rFonts w:cs="Arial"/>
          <w:color w:val="222222"/>
          <w:szCs w:val="20"/>
          <w:shd w:val="clear" w:color="auto" w:fill="FFFFFF"/>
          <w:lang w:val="en-US"/>
        </w:rPr>
      </w:pPr>
    </w:p>
    <w:p w14:paraId="547BD0D2" w14:textId="4E7C991B" w:rsidR="0014347C" w:rsidRPr="00BD40E3" w:rsidRDefault="0014347C" w:rsidP="00BD1EDE">
      <w:pPr>
        <w:spacing w:after="0" w:line="360" w:lineRule="auto"/>
        <w:rPr>
          <w:rFonts w:cs="Arial"/>
          <w:sz w:val="32"/>
          <w:lang w:val="en-US"/>
        </w:rPr>
      </w:pPr>
      <w:r w:rsidRPr="00BD40E3">
        <w:rPr>
          <w:rFonts w:cs="Arial"/>
          <w:sz w:val="32"/>
          <w:lang w:val="en-US"/>
        </w:rPr>
        <w:br w:type="page"/>
      </w:r>
    </w:p>
    <w:p w14:paraId="2D06F53C" w14:textId="77777777" w:rsidR="00810324" w:rsidRPr="00BD40E3" w:rsidRDefault="0014347C" w:rsidP="00BD1EDE">
      <w:pPr>
        <w:pStyle w:val="Ttulo1"/>
        <w:jc w:val="both"/>
        <w:rPr>
          <w:rFonts w:cs="Arial"/>
          <w:szCs w:val="24"/>
          <w:shd w:val="clear" w:color="auto" w:fill="FFFFFF"/>
          <w:lang w:val="en-US"/>
        </w:rPr>
      </w:pPr>
      <w:bookmarkStart w:id="80" w:name="_Toc511168810"/>
      <w:r w:rsidRPr="00BD40E3">
        <w:rPr>
          <w:rFonts w:cs="Arial"/>
          <w:szCs w:val="24"/>
          <w:shd w:val="clear" w:color="auto" w:fill="FFFFFF"/>
          <w:lang w:val="en-US"/>
        </w:rPr>
        <w:lastRenderedPageBreak/>
        <w:t>8</w:t>
      </w:r>
      <w:r w:rsidR="00E846AB" w:rsidRPr="00BD40E3">
        <w:rPr>
          <w:rFonts w:cs="Arial"/>
          <w:szCs w:val="24"/>
          <w:shd w:val="clear" w:color="auto" w:fill="FFFFFF"/>
          <w:lang w:val="en-US"/>
        </w:rPr>
        <w:t>. APÊNDICES</w:t>
      </w:r>
      <w:bookmarkEnd w:id="80"/>
    </w:p>
    <w:p w14:paraId="7EFADCAE" w14:textId="77777777" w:rsidR="00FF5952" w:rsidRPr="00BD40E3" w:rsidRDefault="00E846AB" w:rsidP="00BD1EDE">
      <w:pPr>
        <w:pStyle w:val="Ttulo2"/>
        <w:rPr>
          <w:rFonts w:cs="Arial"/>
          <w:color w:val="222222"/>
          <w:szCs w:val="24"/>
          <w:shd w:val="clear" w:color="auto" w:fill="FFFFFF"/>
          <w:lang w:val="en-US"/>
        </w:rPr>
      </w:pPr>
      <w:r w:rsidRPr="00BD40E3">
        <w:rPr>
          <w:rFonts w:cs="Arial"/>
          <w:b w:val="0"/>
          <w:color w:val="222222"/>
          <w:szCs w:val="24"/>
          <w:shd w:val="clear" w:color="auto" w:fill="FFFFFF"/>
          <w:lang w:val="en-US"/>
        </w:rPr>
        <w:br w:type="page"/>
      </w:r>
    </w:p>
    <w:p w14:paraId="78F0EFE6" w14:textId="77777777" w:rsidR="00FF5952" w:rsidRPr="00BD40E3" w:rsidRDefault="00FF5952" w:rsidP="00BD1EDE">
      <w:pPr>
        <w:autoSpaceDE w:val="0"/>
        <w:autoSpaceDN w:val="0"/>
        <w:adjustRightInd w:val="0"/>
        <w:spacing w:after="120" w:line="360" w:lineRule="auto"/>
        <w:jc w:val="both"/>
        <w:rPr>
          <w:rFonts w:cs="Arial"/>
          <w:color w:val="222222"/>
          <w:shd w:val="clear" w:color="auto" w:fill="FFFFFF"/>
          <w:lang w:val="en-US"/>
        </w:rPr>
      </w:pPr>
    </w:p>
    <w:sectPr w:rsidR="00FF5952" w:rsidRPr="00BD40E3" w:rsidSect="0014347C">
      <w:headerReference w:type="default" r:id="rId23"/>
      <w:pgSz w:w="11906" w:h="16838" w:code="9"/>
      <w:pgMar w:top="1701" w:right="1133"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EFC984" w14:textId="77777777" w:rsidR="00D1377E" w:rsidRDefault="00D1377E" w:rsidP="00A86206">
      <w:pPr>
        <w:spacing w:after="0" w:line="240" w:lineRule="auto"/>
      </w:pPr>
      <w:r>
        <w:separator/>
      </w:r>
    </w:p>
  </w:endnote>
  <w:endnote w:type="continuationSeparator" w:id="0">
    <w:p w14:paraId="1028FE60" w14:textId="77777777" w:rsidR="00D1377E" w:rsidRDefault="00D1377E" w:rsidP="00A862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
    <w:altName w:val="Times New Roman"/>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60AD71" w14:textId="77777777" w:rsidR="00D1377E" w:rsidRDefault="00D1377E" w:rsidP="00A86206">
      <w:pPr>
        <w:spacing w:after="0" w:line="240" w:lineRule="auto"/>
      </w:pPr>
      <w:r>
        <w:separator/>
      </w:r>
    </w:p>
  </w:footnote>
  <w:footnote w:type="continuationSeparator" w:id="0">
    <w:p w14:paraId="277DC822" w14:textId="77777777" w:rsidR="00D1377E" w:rsidRDefault="00D1377E" w:rsidP="00A862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5152EB" w14:textId="77777777" w:rsidR="00BD1EDE" w:rsidRDefault="00BD1EDE">
    <w:pPr>
      <w:pStyle w:val="Cabealho"/>
      <w:jc w:val="right"/>
    </w:pPr>
  </w:p>
  <w:p w14:paraId="78E6AF13" w14:textId="77777777" w:rsidR="00BD1EDE" w:rsidRDefault="00BD1EDE">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35E6C0" w14:textId="77777777" w:rsidR="00BD1EDE" w:rsidRDefault="00BD1EDE">
    <w:pPr>
      <w:pStyle w:val="Cabealho"/>
      <w:jc w:val="right"/>
    </w:pPr>
  </w:p>
  <w:p w14:paraId="2CE20C19" w14:textId="77777777" w:rsidR="00BD1EDE" w:rsidRDefault="00BD1EDE">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C8EE4E" w14:textId="77777777" w:rsidR="00BD1EDE" w:rsidRDefault="00BD1EDE">
    <w:pPr>
      <w:pStyle w:val="Cabealho"/>
      <w:jc w:val="right"/>
    </w:pPr>
  </w:p>
  <w:p w14:paraId="4F6B0D10" w14:textId="77777777" w:rsidR="00BD1EDE" w:rsidRDefault="00BD1EDE">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DDEE45" w14:textId="2859F5DA" w:rsidR="00BD1EDE" w:rsidRPr="000E22C2" w:rsidRDefault="00BD1EDE" w:rsidP="000E22C2">
    <w:pPr>
      <w:pStyle w:val="Cabealho"/>
      <w:jc w:val="right"/>
    </w:pPr>
    <w:r w:rsidRPr="00F51B01">
      <w:fldChar w:fldCharType="begin"/>
    </w:r>
    <w:r w:rsidRPr="00F51B01">
      <w:instrText xml:space="preserve"> PAGE   \* MERGEFORMAT </w:instrText>
    </w:r>
    <w:r w:rsidRPr="00F51B01">
      <w:fldChar w:fldCharType="separate"/>
    </w:r>
    <w:r>
      <w:rPr>
        <w:noProof/>
      </w:rPr>
      <w:t>24</w:t>
    </w:r>
    <w:r w:rsidRPr="00F51B01">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021C460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1E14F19"/>
    <w:multiLevelType w:val="hybridMultilevel"/>
    <w:tmpl w:val="04547160"/>
    <w:lvl w:ilvl="0" w:tplc="79BEDF9E">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95E7ABF"/>
    <w:multiLevelType w:val="hybridMultilevel"/>
    <w:tmpl w:val="AAD0686C"/>
    <w:lvl w:ilvl="0" w:tplc="8B387A92">
      <w:start w:val="1"/>
      <w:numFmt w:val="bullet"/>
      <w:lvlText w:val="•"/>
      <w:lvlJc w:val="left"/>
      <w:pPr>
        <w:tabs>
          <w:tab w:val="num" w:pos="720"/>
        </w:tabs>
        <w:ind w:left="720" w:hanging="360"/>
      </w:pPr>
      <w:rPr>
        <w:rFonts w:ascii="Arial" w:hAnsi="Arial" w:hint="default"/>
      </w:rPr>
    </w:lvl>
    <w:lvl w:ilvl="1" w:tplc="B72CAB90" w:tentative="1">
      <w:start w:val="1"/>
      <w:numFmt w:val="bullet"/>
      <w:lvlText w:val="•"/>
      <w:lvlJc w:val="left"/>
      <w:pPr>
        <w:tabs>
          <w:tab w:val="num" w:pos="1440"/>
        </w:tabs>
        <w:ind w:left="1440" w:hanging="360"/>
      </w:pPr>
      <w:rPr>
        <w:rFonts w:ascii="Arial" w:hAnsi="Arial" w:hint="default"/>
      </w:rPr>
    </w:lvl>
    <w:lvl w:ilvl="2" w:tplc="255A6482" w:tentative="1">
      <w:start w:val="1"/>
      <w:numFmt w:val="bullet"/>
      <w:lvlText w:val="•"/>
      <w:lvlJc w:val="left"/>
      <w:pPr>
        <w:tabs>
          <w:tab w:val="num" w:pos="2160"/>
        </w:tabs>
        <w:ind w:left="2160" w:hanging="360"/>
      </w:pPr>
      <w:rPr>
        <w:rFonts w:ascii="Arial" w:hAnsi="Arial" w:hint="default"/>
      </w:rPr>
    </w:lvl>
    <w:lvl w:ilvl="3" w:tplc="3ABA4D72" w:tentative="1">
      <w:start w:val="1"/>
      <w:numFmt w:val="bullet"/>
      <w:lvlText w:val="•"/>
      <w:lvlJc w:val="left"/>
      <w:pPr>
        <w:tabs>
          <w:tab w:val="num" w:pos="2880"/>
        </w:tabs>
        <w:ind w:left="2880" w:hanging="360"/>
      </w:pPr>
      <w:rPr>
        <w:rFonts w:ascii="Arial" w:hAnsi="Arial" w:hint="default"/>
      </w:rPr>
    </w:lvl>
    <w:lvl w:ilvl="4" w:tplc="7AFCBAE4" w:tentative="1">
      <w:start w:val="1"/>
      <w:numFmt w:val="bullet"/>
      <w:lvlText w:val="•"/>
      <w:lvlJc w:val="left"/>
      <w:pPr>
        <w:tabs>
          <w:tab w:val="num" w:pos="3600"/>
        </w:tabs>
        <w:ind w:left="3600" w:hanging="360"/>
      </w:pPr>
      <w:rPr>
        <w:rFonts w:ascii="Arial" w:hAnsi="Arial" w:hint="default"/>
      </w:rPr>
    </w:lvl>
    <w:lvl w:ilvl="5" w:tplc="5A305A2E" w:tentative="1">
      <w:start w:val="1"/>
      <w:numFmt w:val="bullet"/>
      <w:lvlText w:val="•"/>
      <w:lvlJc w:val="left"/>
      <w:pPr>
        <w:tabs>
          <w:tab w:val="num" w:pos="4320"/>
        </w:tabs>
        <w:ind w:left="4320" w:hanging="360"/>
      </w:pPr>
      <w:rPr>
        <w:rFonts w:ascii="Arial" w:hAnsi="Arial" w:hint="default"/>
      </w:rPr>
    </w:lvl>
    <w:lvl w:ilvl="6" w:tplc="30D22FDE" w:tentative="1">
      <w:start w:val="1"/>
      <w:numFmt w:val="bullet"/>
      <w:lvlText w:val="•"/>
      <w:lvlJc w:val="left"/>
      <w:pPr>
        <w:tabs>
          <w:tab w:val="num" w:pos="5040"/>
        </w:tabs>
        <w:ind w:left="5040" w:hanging="360"/>
      </w:pPr>
      <w:rPr>
        <w:rFonts w:ascii="Arial" w:hAnsi="Arial" w:hint="default"/>
      </w:rPr>
    </w:lvl>
    <w:lvl w:ilvl="7" w:tplc="E454F60C" w:tentative="1">
      <w:start w:val="1"/>
      <w:numFmt w:val="bullet"/>
      <w:lvlText w:val="•"/>
      <w:lvlJc w:val="left"/>
      <w:pPr>
        <w:tabs>
          <w:tab w:val="num" w:pos="5760"/>
        </w:tabs>
        <w:ind w:left="5760" w:hanging="360"/>
      </w:pPr>
      <w:rPr>
        <w:rFonts w:ascii="Arial" w:hAnsi="Arial" w:hint="default"/>
      </w:rPr>
    </w:lvl>
    <w:lvl w:ilvl="8" w:tplc="C6F2A54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98616EC"/>
    <w:multiLevelType w:val="hybridMultilevel"/>
    <w:tmpl w:val="C6900A20"/>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hint="default"/>
      </w:rPr>
    </w:lvl>
    <w:lvl w:ilvl="3" w:tplc="0416000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4" w15:restartNumberingAfterBreak="0">
    <w:nsid w:val="0A114D7C"/>
    <w:multiLevelType w:val="hybridMultilevel"/>
    <w:tmpl w:val="33C44970"/>
    <w:lvl w:ilvl="0" w:tplc="E2C2A7CE">
      <w:start w:val="1"/>
      <w:numFmt w:val="lowerLetter"/>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5" w15:restartNumberingAfterBreak="0">
    <w:nsid w:val="0B6E2853"/>
    <w:multiLevelType w:val="multilevel"/>
    <w:tmpl w:val="670A4E4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F0B3A89"/>
    <w:multiLevelType w:val="hybridMultilevel"/>
    <w:tmpl w:val="3C22312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49F5D09"/>
    <w:multiLevelType w:val="multilevel"/>
    <w:tmpl w:val="EA2AD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C774D0"/>
    <w:multiLevelType w:val="multilevel"/>
    <w:tmpl w:val="9CE8139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11D0F00"/>
    <w:multiLevelType w:val="multilevel"/>
    <w:tmpl w:val="ABD8144C"/>
    <w:lvl w:ilvl="0">
      <w:start w:val="1"/>
      <w:numFmt w:val="decimal"/>
      <w:lvlText w:val="%1."/>
      <w:lvlJc w:val="left"/>
      <w:pPr>
        <w:ind w:left="720" w:hanging="360"/>
      </w:pPr>
      <w:rPr>
        <w:rFonts w:eastAsia="Times New Roman" w:cs="Times New Roman" w:hint="default"/>
        <w:b/>
        <w:sz w:val="28"/>
      </w:rPr>
    </w:lvl>
    <w:lvl w:ilvl="1">
      <w:start w:val="1"/>
      <w:numFmt w:val="decimal"/>
      <w:isLgl/>
      <w:lvlText w:val="%1.%2"/>
      <w:lvlJc w:val="left"/>
      <w:pPr>
        <w:ind w:left="1095" w:hanging="375"/>
      </w:pPr>
      <w:rPr>
        <w:rFonts w:ascii="Times New Roman" w:eastAsia="Arial" w:hAnsi="Times New Roman" w:cs="Times New Roman" w:hint="default"/>
        <w:b/>
        <w:sz w:val="28"/>
      </w:rPr>
    </w:lvl>
    <w:lvl w:ilvl="2">
      <w:start w:val="1"/>
      <w:numFmt w:val="decimal"/>
      <w:isLgl/>
      <w:lvlText w:val="%1.%2.%3"/>
      <w:lvlJc w:val="left"/>
      <w:pPr>
        <w:ind w:left="1800" w:hanging="720"/>
      </w:pPr>
      <w:rPr>
        <w:rFonts w:ascii="Times New Roman" w:eastAsia="Arial" w:hAnsi="Times New Roman" w:cs="Times New Roman" w:hint="default"/>
        <w:b/>
        <w:sz w:val="28"/>
      </w:rPr>
    </w:lvl>
    <w:lvl w:ilvl="3">
      <w:start w:val="1"/>
      <w:numFmt w:val="decimal"/>
      <w:isLgl/>
      <w:lvlText w:val="%1.%2.%3.%4"/>
      <w:lvlJc w:val="left"/>
      <w:pPr>
        <w:ind w:left="2520" w:hanging="1080"/>
      </w:pPr>
      <w:rPr>
        <w:rFonts w:ascii="Times New Roman" w:eastAsia="Arial" w:hAnsi="Times New Roman" w:cs="Times New Roman" w:hint="default"/>
        <w:b/>
        <w:sz w:val="28"/>
      </w:rPr>
    </w:lvl>
    <w:lvl w:ilvl="4">
      <w:start w:val="1"/>
      <w:numFmt w:val="decimal"/>
      <w:isLgl/>
      <w:lvlText w:val="%1.%2.%3.%4.%5"/>
      <w:lvlJc w:val="left"/>
      <w:pPr>
        <w:ind w:left="2880" w:hanging="1080"/>
      </w:pPr>
      <w:rPr>
        <w:rFonts w:ascii="Times New Roman" w:eastAsia="Arial" w:hAnsi="Times New Roman" w:cs="Times New Roman" w:hint="default"/>
        <w:b/>
        <w:sz w:val="28"/>
      </w:rPr>
    </w:lvl>
    <w:lvl w:ilvl="5">
      <w:start w:val="1"/>
      <w:numFmt w:val="decimal"/>
      <w:isLgl/>
      <w:lvlText w:val="%1.%2.%3.%4.%5.%6"/>
      <w:lvlJc w:val="left"/>
      <w:pPr>
        <w:ind w:left="3600" w:hanging="1440"/>
      </w:pPr>
      <w:rPr>
        <w:rFonts w:ascii="Times New Roman" w:eastAsia="Arial" w:hAnsi="Times New Roman" w:cs="Times New Roman" w:hint="default"/>
        <w:b/>
        <w:sz w:val="28"/>
      </w:rPr>
    </w:lvl>
    <w:lvl w:ilvl="6">
      <w:start w:val="1"/>
      <w:numFmt w:val="decimal"/>
      <w:isLgl/>
      <w:lvlText w:val="%1.%2.%3.%4.%5.%6.%7"/>
      <w:lvlJc w:val="left"/>
      <w:pPr>
        <w:ind w:left="3960" w:hanging="1440"/>
      </w:pPr>
      <w:rPr>
        <w:rFonts w:ascii="Times New Roman" w:eastAsia="Arial" w:hAnsi="Times New Roman" w:cs="Times New Roman" w:hint="default"/>
        <w:b/>
        <w:sz w:val="28"/>
      </w:rPr>
    </w:lvl>
    <w:lvl w:ilvl="7">
      <w:start w:val="1"/>
      <w:numFmt w:val="decimal"/>
      <w:isLgl/>
      <w:lvlText w:val="%1.%2.%3.%4.%5.%6.%7.%8"/>
      <w:lvlJc w:val="left"/>
      <w:pPr>
        <w:ind w:left="4680" w:hanging="1800"/>
      </w:pPr>
      <w:rPr>
        <w:rFonts w:ascii="Times New Roman" w:eastAsia="Arial" w:hAnsi="Times New Roman" w:cs="Times New Roman" w:hint="default"/>
        <w:b/>
        <w:sz w:val="28"/>
      </w:rPr>
    </w:lvl>
    <w:lvl w:ilvl="8">
      <w:start w:val="1"/>
      <w:numFmt w:val="decimal"/>
      <w:isLgl/>
      <w:lvlText w:val="%1.%2.%3.%4.%5.%6.%7.%8.%9"/>
      <w:lvlJc w:val="left"/>
      <w:pPr>
        <w:ind w:left="5040" w:hanging="1800"/>
      </w:pPr>
      <w:rPr>
        <w:rFonts w:ascii="Times New Roman" w:eastAsia="Arial" w:hAnsi="Times New Roman" w:cs="Times New Roman" w:hint="default"/>
        <w:b/>
        <w:sz w:val="28"/>
      </w:rPr>
    </w:lvl>
  </w:abstractNum>
  <w:abstractNum w:abstractNumId="10" w15:restartNumberingAfterBreak="0">
    <w:nsid w:val="26607B03"/>
    <w:multiLevelType w:val="hybridMultilevel"/>
    <w:tmpl w:val="995601EE"/>
    <w:lvl w:ilvl="0" w:tplc="0416000B">
      <w:start w:val="1"/>
      <w:numFmt w:val="bullet"/>
      <w:lvlText w:val=""/>
      <w:lvlJc w:val="left"/>
      <w:pPr>
        <w:ind w:left="786"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2A6D5584"/>
    <w:multiLevelType w:val="hybridMultilevel"/>
    <w:tmpl w:val="234C91D8"/>
    <w:lvl w:ilvl="0" w:tplc="0416000F">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32A93F04"/>
    <w:multiLevelType w:val="hybridMultilevel"/>
    <w:tmpl w:val="D0D06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373CF1"/>
    <w:multiLevelType w:val="multilevel"/>
    <w:tmpl w:val="37E4AFBA"/>
    <w:lvl w:ilvl="0">
      <w:start w:val="3"/>
      <w:numFmt w:val="decimal"/>
      <w:lvlText w:val="%1."/>
      <w:lvlJc w:val="left"/>
      <w:pPr>
        <w:ind w:left="585" w:hanging="58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42237CEA"/>
    <w:multiLevelType w:val="hybridMultilevel"/>
    <w:tmpl w:val="DDB62618"/>
    <w:lvl w:ilvl="0" w:tplc="6D6897D8">
      <w:start w:val="1"/>
      <w:numFmt w:val="bullet"/>
      <w:lvlText w:val=""/>
      <w:lvlJc w:val="left"/>
      <w:pPr>
        <w:ind w:left="720" w:hanging="360"/>
      </w:pPr>
      <w:rPr>
        <w:rFonts w:ascii="Symbol" w:hAnsi="Symbol" w:hint="default"/>
        <w:sz w:val="20"/>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5" w15:restartNumberingAfterBreak="0">
    <w:nsid w:val="4BAA74FC"/>
    <w:multiLevelType w:val="hybridMultilevel"/>
    <w:tmpl w:val="02E099B0"/>
    <w:lvl w:ilvl="0" w:tplc="0416000F">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50127747"/>
    <w:multiLevelType w:val="hybridMultilevel"/>
    <w:tmpl w:val="215C205A"/>
    <w:lvl w:ilvl="0" w:tplc="CD76E19E">
      <w:start w:val="1"/>
      <w:numFmt w:val="decimal"/>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17" w15:restartNumberingAfterBreak="0">
    <w:nsid w:val="58A0374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7EB72BD"/>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9" w15:restartNumberingAfterBreak="0">
    <w:nsid w:val="6AC7215E"/>
    <w:multiLevelType w:val="hybridMultilevel"/>
    <w:tmpl w:val="97949038"/>
    <w:lvl w:ilvl="0" w:tplc="5368464E">
      <w:start w:val="1"/>
      <w:numFmt w:val="bullet"/>
      <w:lvlText w:val="•"/>
      <w:lvlJc w:val="left"/>
      <w:pPr>
        <w:tabs>
          <w:tab w:val="num" w:pos="720"/>
        </w:tabs>
        <w:ind w:left="720" w:hanging="360"/>
      </w:pPr>
      <w:rPr>
        <w:rFonts w:ascii="Arial" w:hAnsi="Arial" w:hint="default"/>
      </w:rPr>
    </w:lvl>
    <w:lvl w:ilvl="1" w:tplc="8D22FD28" w:tentative="1">
      <w:start w:val="1"/>
      <w:numFmt w:val="bullet"/>
      <w:lvlText w:val="•"/>
      <w:lvlJc w:val="left"/>
      <w:pPr>
        <w:tabs>
          <w:tab w:val="num" w:pos="1440"/>
        </w:tabs>
        <w:ind w:left="1440" w:hanging="360"/>
      </w:pPr>
      <w:rPr>
        <w:rFonts w:ascii="Arial" w:hAnsi="Arial" w:hint="default"/>
      </w:rPr>
    </w:lvl>
    <w:lvl w:ilvl="2" w:tplc="B0B0FF92" w:tentative="1">
      <w:start w:val="1"/>
      <w:numFmt w:val="bullet"/>
      <w:lvlText w:val="•"/>
      <w:lvlJc w:val="left"/>
      <w:pPr>
        <w:tabs>
          <w:tab w:val="num" w:pos="2160"/>
        </w:tabs>
        <w:ind w:left="2160" w:hanging="360"/>
      </w:pPr>
      <w:rPr>
        <w:rFonts w:ascii="Arial" w:hAnsi="Arial" w:hint="default"/>
      </w:rPr>
    </w:lvl>
    <w:lvl w:ilvl="3" w:tplc="3E0A7A12" w:tentative="1">
      <w:start w:val="1"/>
      <w:numFmt w:val="bullet"/>
      <w:lvlText w:val="•"/>
      <w:lvlJc w:val="left"/>
      <w:pPr>
        <w:tabs>
          <w:tab w:val="num" w:pos="2880"/>
        </w:tabs>
        <w:ind w:left="2880" w:hanging="360"/>
      </w:pPr>
      <w:rPr>
        <w:rFonts w:ascii="Arial" w:hAnsi="Arial" w:hint="default"/>
      </w:rPr>
    </w:lvl>
    <w:lvl w:ilvl="4" w:tplc="692C5A9C" w:tentative="1">
      <w:start w:val="1"/>
      <w:numFmt w:val="bullet"/>
      <w:lvlText w:val="•"/>
      <w:lvlJc w:val="left"/>
      <w:pPr>
        <w:tabs>
          <w:tab w:val="num" w:pos="3600"/>
        </w:tabs>
        <w:ind w:left="3600" w:hanging="360"/>
      </w:pPr>
      <w:rPr>
        <w:rFonts w:ascii="Arial" w:hAnsi="Arial" w:hint="default"/>
      </w:rPr>
    </w:lvl>
    <w:lvl w:ilvl="5" w:tplc="65FE4748" w:tentative="1">
      <w:start w:val="1"/>
      <w:numFmt w:val="bullet"/>
      <w:lvlText w:val="•"/>
      <w:lvlJc w:val="left"/>
      <w:pPr>
        <w:tabs>
          <w:tab w:val="num" w:pos="4320"/>
        </w:tabs>
        <w:ind w:left="4320" w:hanging="360"/>
      </w:pPr>
      <w:rPr>
        <w:rFonts w:ascii="Arial" w:hAnsi="Arial" w:hint="default"/>
      </w:rPr>
    </w:lvl>
    <w:lvl w:ilvl="6" w:tplc="EF24D3DC" w:tentative="1">
      <w:start w:val="1"/>
      <w:numFmt w:val="bullet"/>
      <w:lvlText w:val="•"/>
      <w:lvlJc w:val="left"/>
      <w:pPr>
        <w:tabs>
          <w:tab w:val="num" w:pos="5040"/>
        </w:tabs>
        <w:ind w:left="5040" w:hanging="360"/>
      </w:pPr>
      <w:rPr>
        <w:rFonts w:ascii="Arial" w:hAnsi="Arial" w:hint="default"/>
      </w:rPr>
    </w:lvl>
    <w:lvl w:ilvl="7" w:tplc="4490CD0A" w:tentative="1">
      <w:start w:val="1"/>
      <w:numFmt w:val="bullet"/>
      <w:lvlText w:val="•"/>
      <w:lvlJc w:val="left"/>
      <w:pPr>
        <w:tabs>
          <w:tab w:val="num" w:pos="5760"/>
        </w:tabs>
        <w:ind w:left="5760" w:hanging="360"/>
      </w:pPr>
      <w:rPr>
        <w:rFonts w:ascii="Arial" w:hAnsi="Arial" w:hint="default"/>
      </w:rPr>
    </w:lvl>
    <w:lvl w:ilvl="8" w:tplc="7FF8E296"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D21561C"/>
    <w:multiLevelType w:val="multilevel"/>
    <w:tmpl w:val="89BED6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0967414"/>
    <w:multiLevelType w:val="hybridMultilevel"/>
    <w:tmpl w:val="FF62F34E"/>
    <w:lvl w:ilvl="0" w:tplc="04160001">
      <w:start w:val="1"/>
      <w:numFmt w:val="bullet"/>
      <w:lvlText w:val=""/>
      <w:lvlJc w:val="left"/>
      <w:pPr>
        <w:ind w:left="862" w:hanging="360"/>
      </w:pPr>
      <w:rPr>
        <w:rFonts w:ascii="Symbol" w:hAnsi="Symbol" w:hint="default"/>
      </w:rPr>
    </w:lvl>
    <w:lvl w:ilvl="1" w:tplc="04160003" w:tentative="1">
      <w:start w:val="1"/>
      <w:numFmt w:val="bullet"/>
      <w:lvlText w:val="o"/>
      <w:lvlJc w:val="left"/>
      <w:pPr>
        <w:ind w:left="1582" w:hanging="360"/>
      </w:pPr>
      <w:rPr>
        <w:rFonts w:ascii="Courier New" w:hAnsi="Courier New" w:cs="Courier New" w:hint="default"/>
      </w:rPr>
    </w:lvl>
    <w:lvl w:ilvl="2" w:tplc="04160005" w:tentative="1">
      <w:start w:val="1"/>
      <w:numFmt w:val="bullet"/>
      <w:lvlText w:val=""/>
      <w:lvlJc w:val="left"/>
      <w:pPr>
        <w:ind w:left="2302" w:hanging="360"/>
      </w:pPr>
      <w:rPr>
        <w:rFonts w:ascii="Wingdings" w:hAnsi="Wingdings" w:hint="default"/>
      </w:rPr>
    </w:lvl>
    <w:lvl w:ilvl="3" w:tplc="04160001" w:tentative="1">
      <w:start w:val="1"/>
      <w:numFmt w:val="bullet"/>
      <w:lvlText w:val=""/>
      <w:lvlJc w:val="left"/>
      <w:pPr>
        <w:ind w:left="3022" w:hanging="360"/>
      </w:pPr>
      <w:rPr>
        <w:rFonts w:ascii="Symbol" w:hAnsi="Symbol" w:hint="default"/>
      </w:rPr>
    </w:lvl>
    <w:lvl w:ilvl="4" w:tplc="04160003" w:tentative="1">
      <w:start w:val="1"/>
      <w:numFmt w:val="bullet"/>
      <w:lvlText w:val="o"/>
      <w:lvlJc w:val="left"/>
      <w:pPr>
        <w:ind w:left="3742" w:hanging="360"/>
      </w:pPr>
      <w:rPr>
        <w:rFonts w:ascii="Courier New" w:hAnsi="Courier New" w:cs="Courier New" w:hint="default"/>
      </w:rPr>
    </w:lvl>
    <w:lvl w:ilvl="5" w:tplc="04160005" w:tentative="1">
      <w:start w:val="1"/>
      <w:numFmt w:val="bullet"/>
      <w:lvlText w:val=""/>
      <w:lvlJc w:val="left"/>
      <w:pPr>
        <w:ind w:left="4462" w:hanging="360"/>
      </w:pPr>
      <w:rPr>
        <w:rFonts w:ascii="Wingdings" w:hAnsi="Wingdings" w:hint="default"/>
      </w:rPr>
    </w:lvl>
    <w:lvl w:ilvl="6" w:tplc="04160001" w:tentative="1">
      <w:start w:val="1"/>
      <w:numFmt w:val="bullet"/>
      <w:lvlText w:val=""/>
      <w:lvlJc w:val="left"/>
      <w:pPr>
        <w:ind w:left="5182" w:hanging="360"/>
      </w:pPr>
      <w:rPr>
        <w:rFonts w:ascii="Symbol" w:hAnsi="Symbol" w:hint="default"/>
      </w:rPr>
    </w:lvl>
    <w:lvl w:ilvl="7" w:tplc="04160003" w:tentative="1">
      <w:start w:val="1"/>
      <w:numFmt w:val="bullet"/>
      <w:lvlText w:val="o"/>
      <w:lvlJc w:val="left"/>
      <w:pPr>
        <w:ind w:left="5902" w:hanging="360"/>
      </w:pPr>
      <w:rPr>
        <w:rFonts w:ascii="Courier New" w:hAnsi="Courier New" w:cs="Courier New" w:hint="default"/>
      </w:rPr>
    </w:lvl>
    <w:lvl w:ilvl="8" w:tplc="04160005" w:tentative="1">
      <w:start w:val="1"/>
      <w:numFmt w:val="bullet"/>
      <w:lvlText w:val=""/>
      <w:lvlJc w:val="left"/>
      <w:pPr>
        <w:ind w:left="6622" w:hanging="360"/>
      </w:pPr>
      <w:rPr>
        <w:rFonts w:ascii="Wingdings" w:hAnsi="Wingdings" w:hint="default"/>
      </w:rPr>
    </w:lvl>
  </w:abstractNum>
  <w:abstractNum w:abstractNumId="22" w15:restartNumberingAfterBreak="0">
    <w:nsid w:val="730C53D4"/>
    <w:multiLevelType w:val="hybridMultilevel"/>
    <w:tmpl w:val="787495E0"/>
    <w:lvl w:ilvl="0" w:tplc="161225EE">
      <w:start w:val="1"/>
      <w:numFmt w:val="lowerLetter"/>
      <w:lvlText w:val="(%1)"/>
      <w:lvlJc w:val="left"/>
      <w:pPr>
        <w:ind w:left="5740" w:hanging="53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DF6BC9"/>
    <w:multiLevelType w:val="hybridMultilevel"/>
    <w:tmpl w:val="1CCC4250"/>
    <w:lvl w:ilvl="0" w:tplc="04160001">
      <w:start w:val="1"/>
      <w:numFmt w:val="bullet"/>
      <w:lvlText w:val=""/>
      <w:lvlJc w:val="left"/>
      <w:pPr>
        <w:ind w:left="862" w:hanging="360"/>
      </w:pPr>
      <w:rPr>
        <w:rFonts w:ascii="Symbol" w:hAnsi="Symbol" w:hint="default"/>
      </w:rPr>
    </w:lvl>
    <w:lvl w:ilvl="1" w:tplc="04160003" w:tentative="1">
      <w:start w:val="1"/>
      <w:numFmt w:val="bullet"/>
      <w:lvlText w:val="o"/>
      <w:lvlJc w:val="left"/>
      <w:pPr>
        <w:ind w:left="1582" w:hanging="360"/>
      </w:pPr>
      <w:rPr>
        <w:rFonts w:ascii="Courier New" w:hAnsi="Courier New" w:cs="Courier New" w:hint="default"/>
      </w:rPr>
    </w:lvl>
    <w:lvl w:ilvl="2" w:tplc="04160005">
      <w:start w:val="1"/>
      <w:numFmt w:val="bullet"/>
      <w:lvlText w:val=""/>
      <w:lvlJc w:val="left"/>
      <w:pPr>
        <w:ind w:left="2302" w:hanging="360"/>
      </w:pPr>
      <w:rPr>
        <w:rFonts w:ascii="Wingdings" w:hAnsi="Wingdings" w:hint="default"/>
      </w:rPr>
    </w:lvl>
    <w:lvl w:ilvl="3" w:tplc="04160001">
      <w:start w:val="1"/>
      <w:numFmt w:val="bullet"/>
      <w:lvlText w:val=""/>
      <w:lvlJc w:val="left"/>
      <w:pPr>
        <w:ind w:left="3022" w:hanging="360"/>
      </w:pPr>
      <w:rPr>
        <w:rFonts w:ascii="Symbol" w:hAnsi="Symbol" w:hint="default"/>
      </w:rPr>
    </w:lvl>
    <w:lvl w:ilvl="4" w:tplc="04160003" w:tentative="1">
      <w:start w:val="1"/>
      <w:numFmt w:val="bullet"/>
      <w:lvlText w:val="o"/>
      <w:lvlJc w:val="left"/>
      <w:pPr>
        <w:ind w:left="3742" w:hanging="360"/>
      </w:pPr>
      <w:rPr>
        <w:rFonts w:ascii="Courier New" w:hAnsi="Courier New" w:cs="Courier New" w:hint="default"/>
      </w:rPr>
    </w:lvl>
    <w:lvl w:ilvl="5" w:tplc="04160005" w:tentative="1">
      <w:start w:val="1"/>
      <w:numFmt w:val="bullet"/>
      <w:lvlText w:val=""/>
      <w:lvlJc w:val="left"/>
      <w:pPr>
        <w:ind w:left="4462" w:hanging="360"/>
      </w:pPr>
      <w:rPr>
        <w:rFonts w:ascii="Wingdings" w:hAnsi="Wingdings" w:hint="default"/>
      </w:rPr>
    </w:lvl>
    <w:lvl w:ilvl="6" w:tplc="04160001" w:tentative="1">
      <w:start w:val="1"/>
      <w:numFmt w:val="bullet"/>
      <w:lvlText w:val=""/>
      <w:lvlJc w:val="left"/>
      <w:pPr>
        <w:ind w:left="5182" w:hanging="360"/>
      </w:pPr>
      <w:rPr>
        <w:rFonts w:ascii="Symbol" w:hAnsi="Symbol" w:hint="default"/>
      </w:rPr>
    </w:lvl>
    <w:lvl w:ilvl="7" w:tplc="04160003" w:tentative="1">
      <w:start w:val="1"/>
      <w:numFmt w:val="bullet"/>
      <w:lvlText w:val="o"/>
      <w:lvlJc w:val="left"/>
      <w:pPr>
        <w:ind w:left="5902" w:hanging="360"/>
      </w:pPr>
      <w:rPr>
        <w:rFonts w:ascii="Courier New" w:hAnsi="Courier New" w:cs="Courier New" w:hint="default"/>
      </w:rPr>
    </w:lvl>
    <w:lvl w:ilvl="8" w:tplc="04160005" w:tentative="1">
      <w:start w:val="1"/>
      <w:numFmt w:val="bullet"/>
      <w:lvlText w:val=""/>
      <w:lvlJc w:val="left"/>
      <w:pPr>
        <w:ind w:left="6622" w:hanging="360"/>
      </w:pPr>
      <w:rPr>
        <w:rFonts w:ascii="Wingdings" w:hAnsi="Wingdings" w:hint="default"/>
      </w:rPr>
    </w:lvl>
  </w:abstractNum>
  <w:abstractNum w:abstractNumId="24" w15:restartNumberingAfterBreak="0">
    <w:nsid w:val="7E5B44E2"/>
    <w:multiLevelType w:val="hybridMultilevel"/>
    <w:tmpl w:val="CB506492"/>
    <w:lvl w:ilvl="0" w:tplc="04160001">
      <w:start w:val="1"/>
      <w:numFmt w:val="bullet"/>
      <w:lvlText w:val=""/>
      <w:lvlJc w:val="left"/>
      <w:pPr>
        <w:ind w:left="862" w:hanging="360"/>
      </w:pPr>
      <w:rPr>
        <w:rFonts w:ascii="Symbol" w:hAnsi="Symbol" w:hint="default"/>
      </w:rPr>
    </w:lvl>
    <w:lvl w:ilvl="1" w:tplc="04160003" w:tentative="1">
      <w:start w:val="1"/>
      <w:numFmt w:val="bullet"/>
      <w:lvlText w:val="o"/>
      <w:lvlJc w:val="left"/>
      <w:pPr>
        <w:ind w:left="1582" w:hanging="360"/>
      </w:pPr>
      <w:rPr>
        <w:rFonts w:ascii="Courier New" w:hAnsi="Courier New" w:cs="Courier New" w:hint="default"/>
      </w:rPr>
    </w:lvl>
    <w:lvl w:ilvl="2" w:tplc="04160005" w:tentative="1">
      <w:start w:val="1"/>
      <w:numFmt w:val="bullet"/>
      <w:lvlText w:val=""/>
      <w:lvlJc w:val="left"/>
      <w:pPr>
        <w:ind w:left="2302" w:hanging="360"/>
      </w:pPr>
      <w:rPr>
        <w:rFonts w:ascii="Wingdings" w:hAnsi="Wingdings" w:hint="default"/>
      </w:rPr>
    </w:lvl>
    <w:lvl w:ilvl="3" w:tplc="04160001" w:tentative="1">
      <w:start w:val="1"/>
      <w:numFmt w:val="bullet"/>
      <w:lvlText w:val=""/>
      <w:lvlJc w:val="left"/>
      <w:pPr>
        <w:ind w:left="3022" w:hanging="360"/>
      </w:pPr>
      <w:rPr>
        <w:rFonts w:ascii="Symbol" w:hAnsi="Symbol" w:hint="default"/>
      </w:rPr>
    </w:lvl>
    <w:lvl w:ilvl="4" w:tplc="04160003" w:tentative="1">
      <w:start w:val="1"/>
      <w:numFmt w:val="bullet"/>
      <w:lvlText w:val="o"/>
      <w:lvlJc w:val="left"/>
      <w:pPr>
        <w:ind w:left="3742" w:hanging="360"/>
      </w:pPr>
      <w:rPr>
        <w:rFonts w:ascii="Courier New" w:hAnsi="Courier New" w:cs="Courier New" w:hint="default"/>
      </w:rPr>
    </w:lvl>
    <w:lvl w:ilvl="5" w:tplc="04160005" w:tentative="1">
      <w:start w:val="1"/>
      <w:numFmt w:val="bullet"/>
      <w:lvlText w:val=""/>
      <w:lvlJc w:val="left"/>
      <w:pPr>
        <w:ind w:left="4462" w:hanging="360"/>
      </w:pPr>
      <w:rPr>
        <w:rFonts w:ascii="Wingdings" w:hAnsi="Wingdings" w:hint="default"/>
      </w:rPr>
    </w:lvl>
    <w:lvl w:ilvl="6" w:tplc="04160001" w:tentative="1">
      <w:start w:val="1"/>
      <w:numFmt w:val="bullet"/>
      <w:lvlText w:val=""/>
      <w:lvlJc w:val="left"/>
      <w:pPr>
        <w:ind w:left="5182" w:hanging="360"/>
      </w:pPr>
      <w:rPr>
        <w:rFonts w:ascii="Symbol" w:hAnsi="Symbol" w:hint="default"/>
      </w:rPr>
    </w:lvl>
    <w:lvl w:ilvl="7" w:tplc="04160003" w:tentative="1">
      <w:start w:val="1"/>
      <w:numFmt w:val="bullet"/>
      <w:lvlText w:val="o"/>
      <w:lvlJc w:val="left"/>
      <w:pPr>
        <w:ind w:left="5902" w:hanging="360"/>
      </w:pPr>
      <w:rPr>
        <w:rFonts w:ascii="Courier New" w:hAnsi="Courier New" w:cs="Courier New" w:hint="default"/>
      </w:rPr>
    </w:lvl>
    <w:lvl w:ilvl="8" w:tplc="04160005" w:tentative="1">
      <w:start w:val="1"/>
      <w:numFmt w:val="bullet"/>
      <w:lvlText w:val=""/>
      <w:lvlJc w:val="left"/>
      <w:pPr>
        <w:ind w:left="6622" w:hanging="360"/>
      </w:pPr>
      <w:rPr>
        <w:rFonts w:ascii="Wingdings" w:hAnsi="Wingdings" w:hint="default"/>
      </w:rPr>
    </w:lvl>
  </w:abstractNum>
  <w:num w:numId="1">
    <w:abstractNumId w:val="9"/>
  </w:num>
  <w:num w:numId="2">
    <w:abstractNumId w:val="1"/>
  </w:num>
  <w:num w:numId="3">
    <w:abstractNumId w:val="10"/>
  </w:num>
  <w:num w:numId="4">
    <w:abstractNumId w:val="22"/>
  </w:num>
  <w:num w:numId="5">
    <w:abstractNumId w:val="12"/>
  </w:num>
  <w:num w:numId="6">
    <w:abstractNumId w:val="3"/>
  </w:num>
  <w:num w:numId="7">
    <w:abstractNumId w:val="19"/>
  </w:num>
  <w:num w:numId="8">
    <w:abstractNumId w:val="21"/>
  </w:num>
  <w:num w:numId="9">
    <w:abstractNumId w:val="23"/>
  </w:num>
  <w:num w:numId="10">
    <w:abstractNumId w:val="24"/>
  </w:num>
  <w:num w:numId="11">
    <w:abstractNumId w:val="2"/>
  </w:num>
  <w:num w:numId="12">
    <w:abstractNumId w:val="0"/>
  </w:num>
  <w:num w:numId="13">
    <w:abstractNumId w:val="7"/>
  </w:num>
  <w:num w:numId="14">
    <w:abstractNumId w:val="6"/>
  </w:num>
  <w:num w:numId="15">
    <w:abstractNumId w:val="8"/>
  </w:num>
  <w:num w:numId="16">
    <w:abstractNumId w:val="5"/>
  </w:num>
  <w:num w:numId="17">
    <w:abstractNumId w:val="4"/>
  </w:num>
  <w:num w:numId="18">
    <w:abstractNumId w:val="16"/>
  </w:num>
  <w:num w:numId="19">
    <w:abstractNumId w:val="14"/>
  </w:num>
  <w:num w:numId="20">
    <w:abstractNumId w:val="11"/>
  </w:num>
  <w:num w:numId="21">
    <w:abstractNumId w:val="17"/>
  </w:num>
  <w:num w:numId="22">
    <w:abstractNumId w:val="20"/>
  </w:num>
  <w:num w:numId="23">
    <w:abstractNumId w:val="15"/>
  </w:num>
  <w:num w:numId="24">
    <w:abstractNumId w:val="13"/>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7A70"/>
    <w:rsid w:val="0000056A"/>
    <w:rsid w:val="00000C1A"/>
    <w:rsid w:val="0000125F"/>
    <w:rsid w:val="00001E49"/>
    <w:rsid w:val="00002FEF"/>
    <w:rsid w:val="00004CDF"/>
    <w:rsid w:val="00005483"/>
    <w:rsid w:val="00005F1F"/>
    <w:rsid w:val="00007D12"/>
    <w:rsid w:val="00010E87"/>
    <w:rsid w:val="00011572"/>
    <w:rsid w:val="00011994"/>
    <w:rsid w:val="000119A7"/>
    <w:rsid w:val="000121F8"/>
    <w:rsid w:val="000126E1"/>
    <w:rsid w:val="000127E8"/>
    <w:rsid w:val="000133A9"/>
    <w:rsid w:val="000136C0"/>
    <w:rsid w:val="00013830"/>
    <w:rsid w:val="00013C33"/>
    <w:rsid w:val="00015EAA"/>
    <w:rsid w:val="000160B6"/>
    <w:rsid w:val="00016782"/>
    <w:rsid w:val="000200D9"/>
    <w:rsid w:val="0002050D"/>
    <w:rsid w:val="000208FA"/>
    <w:rsid w:val="000226EE"/>
    <w:rsid w:val="0002271D"/>
    <w:rsid w:val="000227AB"/>
    <w:rsid w:val="000233F4"/>
    <w:rsid w:val="00024340"/>
    <w:rsid w:val="000251CE"/>
    <w:rsid w:val="0002522D"/>
    <w:rsid w:val="0002666A"/>
    <w:rsid w:val="00026D12"/>
    <w:rsid w:val="00026E70"/>
    <w:rsid w:val="000271C3"/>
    <w:rsid w:val="00027358"/>
    <w:rsid w:val="00027418"/>
    <w:rsid w:val="00027438"/>
    <w:rsid w:val="00030C8D"/>
    <w:rsid w:val="00030CB8"/>
    <w:rsid w:val="00031D64"/>
    <w:rsid w:val="00031EB7"/>
    <w:rsid w:val="00031F56"/>
    <w:rsid w:val="00032D4A"/>
    <w:rsid w:val="00032E17"/>
    <w:rsid w:val="000334E8"/>
    <w:rsid w:val="00033776"/>
    <w:rsid w:val="00035289"/>
    <w:rsid w:val="0003636B"/>
    <w:rsid w:val="00036EDB"/>
    <w:rsid w:val="00040072"/>
    <w:rsid w:val="000404A8"/>
    <w:rsid w:val="00041206"/>
    <w:rsid w:val="000412A1"/>
    <w:rsid w:val="00041808"/>
    <w:rsid w:val="00041D02"/>
    <w:rsid w:val="00041E32"/>
    <w:rsid w:val="00042028"/>
    <w:rsid w:val="00042060"/>
    <w:rsid w:val="00043007"/>
    <w:rsid w:val="0004557C"/>
    <w:rsid w:val="000457E3"/>
    <w:rsid w:val="00046454"/>
    <w:rsid w:val="00047A95"/>
    <w:rsid w:val="00047ADD"/>
    <w:rsid w:val="00047D83"/>
    <w:rsid w:val="0005026C"/>
    <w:rsid w:val="00050311"/>
    <w:rsid w:val="00050578"/>
    <w:rsid w:val="00050A88"/>
    <w:rsid w:val="000518FE"/>
    <w:rsid w:val="00051D2C"/>
    <w:rsid w:val="00052CAF"/>
    <w:rsid w:val="00053075"/>
    <w:rsid w:val="0005335E"/>
    <w:rsid w:val="00054F5B"/>
    <w:rsid w:val="000555AD"/>
    <w:rsid w:val="00055A1D"/>
    <w:rsid w:val="000570D8"/>
    <w:rsid w:val="00057937"/>
    <w:rsid w:val="00057CD5"/>
    <w:rsid w:val="00060426"/>
    <w:rsid w:val="000605B8"/>
    <w:rsid w:val="00060F93"/>
    <w:rsid w:val="000627E6"/>
    <w:rsid w:val="00062923"/>
    <w:rsid w:val="0006323F"/>
    <w:rsid w:val="00063733"/>
    <w:rsid w:val="00063948"/>
    <w:rsid w:val="00064999"/>
    <w:rsid w:val="0006528A"/>
    <w:rsid w:val="000652DD"/>
    <w:rsid w:val="00065536"/>
    <w:rsid w:val="00065D08"/>
    <w:rsid w:val="000670B4"/>
    <w:rsid w:val="000678FD"/>
    <w:rsid w:val="00070F9D"/>
    <w:rsid w:val="00072EFB"/>
    <w:rsid w:val="00073554"/>
    <w:rsid w:val="000757EE"/>
    <w:rsid w:val="000761B3"/>
    <w:rsid w:val="00076E69"/>
    <w:rsid w:val="00077A03"/>
    <w:rsid w:val="00080BB3"/>
    <w:rsid w:val="00081C8D"/>
    <w:rsid w:val="00082652"/>
    <w:rsid w:val="000846C4"/>
    <w:rsid w:val="000856AB"/>
    <w:rsid w:val="00085730"/>
    <w:rsid w:val="0008662C"/>
    <w:rsid w:val="000868F9"/>
    <w:rsid w:val="00086968"/>
    <w:rsid w:val="00086B06"/>
    <w:rsid w:val="00086F5E"/>
    <w:rsid w:val="00086FCC"/>
    <w:rsid w:val="00090E40"/>
    <w:rsid w:val="000914E0"/>
    <w:rsid w:val="0009196D"/>
    <w:rsid w:val="00092B51"/>
    <w:rsid w:val="000933A1"/>
    <w:rsid w:val="000958F6"/>
    <w:rsid w:val="00095DB9"/>
    <w:rsid w:val="0009615F"/>
    <w:rsid w:val="0009666A"/>
    <w:rsid w:val="000966BB"/>
    <w:rsid w:val="00096B99"/>
    <w:rsid w:val="00096E12"/>
    <w:rsid w:val="00097002"/>
    <w:rsid w:val="00097911"/>
    <w:rsid w:val="00097C6D"/>
    <w:rsid w:val="000A0B02"/>
    <w:rsid w:val="000A0C22"/>
    <w:rsid w:val="000A0FB5"/>
    <w:rsid w:val="000A31B1"/>
    <w:rsid w:val="000A36A8"/>
    <w:rsid w:val="000A3E3B"/>
    <w:rsid w:val="000A4D20"/>
    <w:rsid w:val="000A595D"/>
    <w:rsid w:val="000A5B94"/>
    <w:rsid w:val="000A615F"/>
    <w:rsid w:val="000A62AA"/>
    <w:rsid w:val="000A6CA1"/>
    <w:rsid w:val="000A6E8E"/>
    <w:rsid w:val="000A70A0"/>
    <w:rsid w:val="000A7327"/>
    <w:rsid w:val="000A7D03"/>
    <w:rsid w:val="000A7D43"/>
    <w:rsid w:val="000A7D44"/>
    <w:rsid w:val="000B0046"/>
    <w:rsid w:val="000B0807"/>
    <w:rsid w:val="000B0A59"/>
    <w:rsid w:val="000B0E77"/>
    <w:rsid w:val="000B1655"/>
    <w:rsid w:val="000B25BC"/>
    <w:rsid w:val="000B2DB3"/>
    <w:rsid w:val="000B340C"/>
    <w:rsid w:val="000B3A97"/>
    <w:rsid w:val="000B40C7"/>
    <w:rsid w:val="000B428D"/>
    <w:rsid w:val="000B4432"/>
    <w:rsid w:val="000B46EC"/>
    <w:rsid w:val="000B5013"/>
    <w:rsid w:val="000B60C2"/>
    <w:rsid w:val="000B6866"/>
    <w:rsid w:val="000B7772"/>
    <w:rsid w:val="000B7DA9"/>
    <w:rsid w:val="000C0ED3"/>
    <w:rsid w:val="000C196B"/>
    <w:rsid w:val="000C1C21"/>
    <w:rsid w:val="000C3E55"/>
    <w:rsid w:val="000C464C"/>
    <w:rsid w:val="000C4723"/>
    <w:rsid w:val="000C4CD4"/>
    <w:rsid w:val="000C51D1"/>
    <w:rsid w:val="000C56C5"/>
    <w:rsid w:val="000C60D4"/>
    <w:rsid w:val="000C63CC"/>
    <w:rsid w:val="000D0386"/>
    <w:rsid w:val="000D04EA"/>
    <w:rsid w:val="000D0CC5"/>
    <w:rsid w:val="000D3B2E"/>
    <w:rsid w:val="000D3B4A"/>
    <w:rsid w:val="000D5DEE"/>
    <w:rsid w:val="000D61AB"/>
    <w:rsid w:val="000D6C6F"/>
    <w:rsid w:val="000E0354"/>
    <w:rsid w:val="000E09CD"/>
    <w:rsid w:val="000E0C22"/>
    <w:rsid w:val="000E103F"/>
    <w:rsid w:val="000E1451"/>
    <w:rsid w:val="000E1E73"/>
    <w:rsid w:val="000E2040"/>
    <w:rsid w:val="000E20F9"/>
    <w:rsid w:val="000E22C2"/>
    <w:rsid w:val="000E245F"/>
    <w:rsid w:val="000E4037"/>
    <w:rsid w:val="000E475E"/>
    <w:rsid w:val="000E59B7"/>
    <w:rsid w:val="000E5A51"/>
    <w:rsid w:val="000E6568"/>
    <w:rsid w:val="000E6C78"/>
    <w:rsid w:val="000E6ECB"/>
    <w:rsid w:val="000E79A1"/>
    <w:rsid w:val="000E7E07"/>
    <w:rsid w:val="000E7F3F"/>
    <w:rsid w:val="000F1043"/>
    <w:rsid w:val="000F1984"/>
    <w:rsid w:val="000F24EF"/>
    <w:rsid w:val="000F2A01"/>
    <w:rsid w:val="000F2E0A"/>
    <w:rsid w:val="000F323B"/>
    <w:rsid w:val="000F345C"/>
    <w:rsid w:val="000F3C5E"/>
    <w:rsid w:val="000F40EE"/>
    <w:rsid w:val="000F5B4C"/>
    <w:rsid w:val="000F637C"/>
    <w:rsid w:val="000F64B8"/>
    <w:rsid w:val="000F676D"/>
    <w:rsid w:val="000F72AA"/>
    <w:rsid w:val="000F7422"/>
    <w:rsid w:val="000F77D4"/>
    <w:rsid w:val="00100A25"/>
    <w:rsid w:val="001019D2"/>
    <w:rsid w:val="0010217C"/>
    <w:rsid w:val="001022D5"/>
    <w:rsid w:val="001023EF"/>
    <w:rsid w:val="001035E7"/>
    <w:rsid w:val="00103793"/>
    <w:rsid w:val="001051A0"/>
    <w:rsid w:val="00105500"/>
    <w:rsid w:val="001066CC"/>
    <w:rsid w:val="001067EE"/>
    <w:rsid w:val="00106859"/>
    <w:rsid w:val="001068F0"/>
    <w:rsid w:val="0010732A"/>
    <w:rsid w:val="001076CC"/>
    <w:rsid w:val="0010797A"/>
    <w:rsid w:val="0011017E"/>
    <w:rsid w:val="00111234"/>
    <w:rsid w:val="0011157F"/>
    <w:rsid w:val="00111BE8"/>
    <w:rsid w:val="001135B8"/>
    <w:rsid w:val="001143EF"/>
    <w:rsid w:val="001145B7"/>
    <w:rsid w:val="00114C1C"/>
    <w:rsid w:val="00116F77"/>
    <w:rsid w:val="00117BD9"/>
    <w:rsid w:val="0012190B"/>
    <w:rsid w:val="00121919"/>
    <w:rsid w:val="00122D86"/>
    <w:rsid w:val="00122EEF"/>
    <w:rsid w:val="00123EF1"/>
    <w:rsid w:val="00125D40"/>
    <w:rsid w:val="00125E5D"/>
    <w:rsid w:val="001264D4"/>
    <w:rsid w:val="00127648"/>
    <w:rsid w:val="00127970"/>
    <w:rsid w:val="00127C9B"/>
    <w:rsid w:val="00130225"/>
    <w:rsid w:val="00130269"/>
    <w:rsid w:val="00131223"/>
    <w:rsid w:val="00131A21"/>
    <w:rsid w:val="001324C9"/>
    <w:rsid w:val="00132AE9"/>
    <w:rsid w:val="00134A02"/>
    <w:rsid w:val="00134C64"/>
    <w:rsid w:val="00135103"/>
    <w:rsid w:val="0013521F"/>
    <w:rsid w:val="001366A2"/>
    <w:rsid w:val="00136A97"/>
    <w:rsid w:val="00137D73"/>
    <w:rsid w:val="00140FB0"/>
    <w:rsid w:val="0014144D"/>
    <w:rsid w:val="0014347C"/>
    <w:rsid w:val="001437F8"/>
    <w:rsid w:val="00144058"/>
    <w:rsid w:val="00144779"/>
    <w:rsid w:val="00145696"/>
    <w:rsid w:val="001462A9"/>
    <w:rsid w:val="00146725"/>
    <w:rsid w:val="0014720E"/>
    <w:rsid w:val="00150585"/>
    <w:rsid w:val="00150B93"/>
    <w:rsid w:val="00152131"/>
    <w:rsid w:val="00152DD1"/>
    <w:rsid w:val="00153832"/>
    <w:rsid w:val="001540DD"/>
    <w:rsid w:val="00154C77"/>
    <w:rsid w:val="001550BE"/>
    <w:rsid w:val="001550D2"/>
    <w:rsid w:val="0015523C"/>
    <w:rsid w:val="0015598D"/>
    <w:rsid w:val="00155EAD"/>
    <w:rsid w:val="001561B1"/>
    <w:rsid w:val="001574A8"/>
    <w:rsid w:val="00157903"/>
    <w:rsid w:val="00157A81"/>
    <w:rsid w:val="00157B1F"/>
    <w:rsid w:val="00157D4D"/>
    <w:rsid w:val="001605DF"/>
    <w:rsid w:val="001623ED"/>
    <w:rsid w:val="001625AC"/>
    <w:rsid w:val="00162796"/>
    <w:rsid w:val="00162B84"/>
    <w:rsid w:val="00162F52"/>
    <w:rsid w:val="0016454A"/>
    <w:rsid w:val="00165404"/>
    <w:rsid w:val="00165981"/>
    <w:rsid w:val="001660C4"/>
    <w:rsid w:val="00166C0E"/>
    <w:rsid w:val="001679DA"/>
    <w:rsid w:val="00167A65"/>
    <w:rsid w:val="00167B83"/>
    <w:rsid w:val="00167F92"/>
    <w:rsid w:val="00171637"/>
    <w:rsid w:val="00171DE2"/>
    <w:rsid w:val="001735C4"/>
    <w:rsid w:val="00174452"/>
    <w:rsid w:val="001749CF"/>
    <w:rsid w:val="001755E8"/>
    <w:rsid w:val="00175E17"/>
    <w:rsid w:val="00175EC7"/>
    <w:rsid w:val="00176B28"/>
    <w:rsid w:val="00176B57"/>
    <w:rsid w:val="00177238"/>
    <w:rsid w:val="001774F7"/>
    <w:rsid w:val="001806DC"/>
    <w:rsid w:val="00180CC3"/>
    <w:rsid w:val="00181183"/>
    <w:rsid w:val="00182183"/>
    <w:rsid w:val="0018266A"/>
    <w:rsid w:val="00182B6C"/>
    <w:rsid w:val="001836AE"/>
    <w:rsid w:val="001836F5"/>
    <w:rsid w:val="0018382A"/>
    <w:rsid w:val="00183A3C"/>
    <w:rsid w:val="00184224"/>
    <w:rsid w:val="001843BA"/>
    <w:rsid w:val="00185318"/>
    <w:rsid w:val="00185F29"/>
    <w:rsid w:val="0018657D"/>
    <w:rsid w:val="00190570"/>
    <w:rsid w:val="00190B71"/>
    <w:rsid w:val="0019109B"/>
    <w:rsid w:val="0019299A"/>
    <w:rsid w:val="00192F4A"/>
    <w:rsid w:val="00193712"/>
    <w:rsid w:val="00193B77"/>
    <w:rsid w:val="00194750"/>
    <w:rsid w:val="00194A0C"/>
    <w:rsid w:val="00194D64"/>
    <w:rsid w:val="00195086"/>
    <w:rsid w:val="00195319"/>
    <w:rsid w:val="001956EB"/>
    <w:rsid w:val="001A0121"/>
    <w:rsid w:val="001A0635"/>
    <w:rsid w:val="001A1A9B"/>
    <w:rsid w:val="001A1F19"/>
    <w:rsid w:val="001A2255"/>
    <w:rsid w:val="001A2F02"/>
    <w:rsid w:val="001A4050"/>
    <w:rsid w:val="001A41BF"/>
    <w:rsid w:val="001A433F"/>
    <w:rsid w:val="001A5334"/>
    <w:rsid w:val="001A5919"/>
    <w:rsid w:val="001A75D4"/>
    <w:rsid w:val="001A78A3"/>
    <w:rsid w:val="001A7A79"/>
    <w:rsid w:val="001B06A0"/>
    <w:rsid w:val="001B0DCC"/>
    <w:rsid w:val="001B1955"/>
    <w:rsid w:val="001B1C33"/>
    <w:rsid w:val="001B2B72"/>
    <w:rsid w:val="001B3326"/>
    <w:rsid w:val="001B444E"/>
    <w:rsid w:val="001B454C"/>
    <w:rsid w:val="001B45E2"/>
    <w:rsid w:val="001B6075"/>
    <w:rsid w:val="001B6125"/>
    <w:rsid w:val="001B620B"/>
    <w:rsid w:val="001B6F30"/>
    <w:rsid w:val="001B752B"/>
    <w:rsid w:val="001B7B98"/>
    <w:rsid w:val="001C0278"/>
    <w:rsid w:val="001C08F3"/>
    <w:rsid w:val="001C0EC1"/>
    <w:rsid w:val="001C1A20"/>
    <w:rsid w:val="001C26BE"/>
    <w:rsid w:val="001C2BBE"/>
    <w:rsid w:val="001C31A6"/>
    <w:rsid w:val="001C3387"/>
    <w:rsid w:val="001C3F60"/>
    <w:rsid w:val="001C4636"/>
    <w:rsid w:val="001C469E"/>
    <w:rsid w:val="001C753C"/>
    <w:rsid w:val="001D102B"/>
    <w:rsid w:val="001D1094"/>
    <w:rsid w:val="001D2562"/>
    <w:rsid w:val="001D2E05"/>
    <w:rsid w:val="001D41E4"/>
    <w:rsid w:val="001D4303"/>
    <w:rsid w:val="001D6354"/>
    <w:rsid w:val="001D6661"/>
    <w:rsid w:val="001D790D"/>
    <w:rsid w:val="001E01EA"/>
    <w:rsid w:val="001E02ED"/>
    <w:rsid w:val="001E0571"/>
    <w:rsid w:val="001E0C07"/>
    <w:rsid w:val="001E0FBB"/>
    <w:rsid w:val="001E1045"/>
    <w:rsid w:val="001E1202"/>
    <w:rsid w:val="001E1925"/>
    <w:rsid w:val="001E1B45"/>
    <w:rsid w:val="001E1B5A"/>
    <w:rsid w:val="001E1E67"/>
    <w:rsid w:val="001E215D"/>
    <w:rsid w:val="001E23ED"/>
    <w:rsid w:val="001E25D1"/>
    <w:rsid w:val="001E2A54"/>
    <w:rsid w:val="001E368E"/>
    <w:rsid w:val="001E3ABC"/>
    <w:rsid w:val="001E4124"/>
    <w:rsid w:val="001E4B4A"/>
    <w:rsid w:val="001E4E7D"/>
    <w:rsid w:val="001E5008"/>
    <w:rsid w:val="001E5E0B"/>
    <w:rsid w:val="001E638A"/>
    <w:rsid w:val="001E6B3C"/>
    <w:rsid w:val="001E6E2B"/>
    <w:rsid w:val="001F09C1"/>
    <w:rsid w:val="001F11DB"/>
    <w:rsid w:val="001F3A37"/>
    <w:rsid w:val="001F4262"/>
    <w:rsid w:val="001F45AA"/>
    <w:rsid w:val="001F59C4"/>
    <w:rsid w:val="001F79BC"/>
    <w:rsid w:val="00201EE6"/>
    <w:rsid w:val="00202076"/>
    <w:rsid w:val="00202A8F"/>
    <w:rsid w:val="00202AD3"/>
    <w:rsid w:val="00204C11"/>
    <w:rsid w:val="00204C70"/>
    <w:rsid w:val="00204F1D"/>
    <w:rsid w:val="00205056"/>
    <w:rsid w:val="002058EF"/>
    <w:rsid w:val="00206626"/>
    <w:rsid w:val="00206A05"/>
    <w:rsid w:val="00206F39"/>
    <w:rsid w:val="00206F67"/>
    <w:rsid w:val="00207C2A"/>
    <w:rsid w:val="00207DB0"/>
    <w:rsid w:val="00211B30"/>
    <w:rsid w:val="00212093"/>
    <w:rsid w:val="002123EC"/>
    <w:rsid w:val="002129A9"/>
    <w:rsid w:val="00214C2C"/>
    <w:rsid w:val="002150C2"/>
    <w:rsid w:val="002174E9"/>
    <w:rsid w:val="00217A5C"/>
    <w:rsid w:val="00217A99"/>
    <w:rsid w:val="00217B57"/>
    <w:rsid w:val="00220769"/>
    <w:rsid w:val="00220BCB"/>
    <w:rsid w:val="00221E2F"/>
    <w:rsid w:val="00222569"/>
    <w:rsid w:val="0022290B"/>
    <w:rsid w:val="002239BD"/>
    <w:rsid w:val="00223AB6"/>
    <w:rsid w:val="0022491B"/>
    <w:rsid w:val="00224B14"/>
    <w:rsid w:val="00225648"/>
    <w:rsid w:val="002256F4"/>
    <w:rsid w:val="00226378"/>
    <w:rsid w:val="0022745D"/>
    <w:rsid w:val="00227521"/>
    <w:rsid w:val="002278BF"/>
    <w:rsid w:val="00227A24"/>
    <w:rsid w:val="002300AD"/>
    <w:rsid w:val="0023174E"/>
    <w:rsid w:val="00231A94"/>
    <w:rsid w:val="002325D1"/>
    <w:rsid w:val="00232D1E"/>
    <w:rsid w:val="0023344F"/>
    <w:rsid w:val="002335FB"/>
    <w:rsid w:val="00233ED8"/>
    <w:rsid w:val="002340D5"/>
    <w:rsid w:val="0023478E"/>
    <w:rsid w:val="002347B3"/>
    <w:rsid w:val="002349C1"/>
    <w:rsid w:val="0023651D"/>
    <w:rsid w:val="00236652"/>
    <w:rsid w:val="00236D81"/>
    <w:rsid w:val="002420F3"/>
    <w:rsid w:val="002427B1"/>
    <w:rsid w:val="002437FF"/>
    <w:rsid w:val="00243FFB"/>
    <w:rsid w:val="00244479"/>
    <w:rsid w:val="00244D3C"/>
    <w:rsid w:val="00244EB7"/>
    <w:rsid w:val="00245131"/>
    <w:rsid w:val="00245877"/>
    <w:rsid w:val="00245914"/>
    <w:rsid w:val="00245F3C"/>
    <w:rsid w:val="002464F4"/>
    <w:rsid w:val="00246B57"/>
    <w:rsid w:val="00246E66"/>
    <w:rsid w:val="00246F08"/>
    <w:rsid w:val="00247841"/>
    <w:rsid w:val="0024796E"/>
    <w:rsid w:val="00250505"/>
    <w:rsid w:val="00251BEB"/>
    <w:rsid w:val="00252598"/>
    <w:rsid w:val="00252643"/>
    <w:rsid w:val="002527D0"/>
    <w:rsid w:val="00253FD6"/>
    <w:rsid w:val="002544C5"/>
    <w:rsid w:val="00254E9B"/>
    <w:rsid w:val="002558CB"/>
    <w:rsid w:val="00255BCB"/>
    <w:rsid w:val="002560EA"/>
    <w:rsid w:val="00257148"/>
    <w:rsid w:val="0025732D"/>
    <w:rsid w:val="002600F0"/>
    <w:rsid w:val="00260173"/>
    <w:rsid w:val="00261262"/>
    <w:rsid w:val="002616C3"/>
    <w:rsid w:val="0026216A"/>
    <w:rsid w:val="00262CD5"/>
    <w:rsid w:val="00263150"/>
    <w:rsid w:val="002631E7"/>
    <w:rsid w:val="00263D57"/>
    <w:rsid w:val="002648EE"/>
    <w:rsid w:val="00265511"/>
    <w:rsid w:val="00265B56"/>
    <w:rsid w:val="00266020"/>
    <w:rsid w:val="002663CC"/>
    <w:rsid w:val="002666A6"/>
    <w:rsid w:val="00266CF0"/>
    <w:rsid w:val="0026751B"/>
    <w:rsid w:val="0027176C"/>
    <w:rsid w:val="0027197A"/>
    <w:rsid w:val="00272366"/>
    <w:rsid w:val="00272767"/>
    <w:rsid w:val="00272847"/>
    <w:rsid w:val="0027294A"/>
    <w:rsid w:val="00272D4D"/>
    <w:rsid w:val="002734CA"/>
    <w:rsid w:val="002737E4"/>
    <w:rsid w:val="00273A06"/>
    <w:rsid w:val="00273C5A"/>
    <w:rsid w:val="002740D4"/>
    <w:rsid w:val="00274162"/>
    <w:rsid w:val="00274560"/>
    <w:rsid w:val="00275744"/>
    <w:rsid w:val="00275DE8"/>
    <w:rsid w:val="00275E42"/>
    <w:rsid w:val="0027620A"/>
    <w:rsid w:val="00276993"/>
    <w:rsid w:val="00276BBF"/>
    <w:rsid w:val="00276C63"/>
    <w:rsid w:val="00280119"/>
    <w:rsid w:val="002803EB"/>
    <w:rsid w:val="002805DE"/>
    <w:rsid w:val="002808D3"/>
    <w:rsid w:val="00280EC5"/>
    <w:rsid w:val="0028136B"/>
    <w:rsid w:val="002822E9"/>
    <w:rsid w:val="00284E0C"/>
    <w:rsid w:val="0028653A"/>
    <w:rsid w:val="00286DDD"/>
    <w:rsid w:val="00286FFF"/>
    <w:rsid w:val="002873CE"/>
    <w:rsid w:val="00287AE1"/>
    <w:rsid w:val="0029032E"/>
    <w:rsid w:val="00290B8E"/>
    <w:rsid w:val="0029116D"/>
    <w:rsid w:val="00291A08"/>
    <w:rsid w:val="00291BC0"/>
    <w:rsid w:val="00291F07"/>
    <w:rsid w:val="002922E6"/>
    <w:rsid w:val="0029399B"/>
    <w:rsid w:val="00293BAA"/>
    <w:rsid w:val="00293CFB"/>
    <w:rsid w:val="0029579F"/>
    <w:rsid w:val="00295B57"/>
    <w:rsid w:val="00295BB9"/>
    <w:rsid w:val="00295F39"/>
    <w:rsid w:val="00297058"/>
    <w:rsid w:val="00297310"/>
    <w:rsid w:val="002A06D2"/>
    <w:rsid w:val="002A2FD4"/>
    <w:rsid w:val="002A344B"/>
    <w:rsid w:val="002A447D"/>
    <w:rsid w:val="002A4D78"/>
    <w:rsid w:val="002A6290"/>
    <w:rsid w:val="002A6D23"/>
    <w:rsid w:val="002A6DE9"/>
    <w:rsid w:val="002A7F86"/>
    <w:rsid w:val="002B2368"/>
    <w:rsid w:val="002B26EA"/>
    <w:rsid w:val="002B27FB"/>
    <w:rsid w:val="002B2D91"/>
    <w:rsid w:val="002B325E"/>
    <w:rsid w:val="002B3541"/>
    <w:rsid w:val="002B39E3"/>
    <w:rsid w:val="002B3EA1"/>
    <w:rsid w:val="002B3EFC"/>
    <w:rsid w:val="002B435F"/>
    <w:rsid w:val="002B4B4D"/>
    <w:rsid w:val="002B4E20"/>
    <w:rsid w:val="002B50F7"/>
    <w:rsid w:val="002B5AFF"/>
    <w:rsid w:val="002B5FDF"/>
    <w:rsid w:val="002B6470"/>
    <w:rsid w:val="002B66AE"/>
    <w:rsid w:val="002B697D"/>
    <w:rsid w:val="002C0213"/>
    <w:rsid w:val="002C183B"/>
    <w:rsid w:val="002C1E2E"/>
    <w:rsid w:val="002C2A60"/>
    <w:rsid w:val="002C2CBE"/>
    <w:rsid w:val="002C3C99"/>
    <w:rsid w:val="002C3CE5"/>
    <w:rsid w:val="002C5665"/>
    <w:rsid w:val="002C5C54"/>
    <w:rsid w:val="002C642C"/>
    <w:rsid w:val="002C64F0"/>
    <w:rsid w:val="002C6758"/>
    <w:rsid w:val="002C736F"/>
    <w:rsid w:val="002C761A"/>
    <w:rsid w:val="002D0633"/>
    <w:rsid w:val="002D0694"/>
    <w:rsid w:val="002D1BD6"/>
    <w:rsid w:val="002D2AAD"/>
    <w:rsid w:val="002D3B49"/>
    <w:rsid w:val="002D3BD1"/>
    <w:rsid w:val="002D3C1F"/>
    <w:rsid w:val="002D57D6"/>
    <w:rsid w:val="002D64A6"/>
    <w:rsid w:val="002D6DFF"/>
    <w:rsid w:val="002D7AD6"/>
    <w:rsid w:val="002E026A"/>
    <w:rsid w:val="002E0694"/>
    <w:rsid w:val="002E0E37"/>
    <w:rsid w:val="002E170A"/>
    <w:rsid w:val="002E1E35"/>
    <w:rsid w:val="002E2318"/>
    <w:rsid w:val="002E255A"/>
    <w:rsid w:val="002E55C9"/>
    <w:rsid w:val="002E58C9"/>
    <w:rsid w:val="002E5EBB"/>
    <w:rsid w:val="002E60AD"/>
    <w:rsid w:val="002E7007"/>
    <w:rsid w:val="002E704F"/>
    <w:rsid w:val="002E73A4"/>
    <w:rsid w:val="002E7652"/>
    <w:rsid w:val="002E79DF"/>
    <w:rsid w:val="002F025B"/>
    <w:rsid w:val="002F0B69"/>
    <w:rsid w:val="002F1EA4"/>
    <w:rsid w:val="002F20EF"/>
    <w:rsid w:val="002F6781"/>
    <w:rsid w:val="002F77E5"/>
    <w:rsid w:val="0030050C"/>
    <w:rsid w:val="00300CF8"/>
    <w:rsid w:val="00302417"/>
    <w:rsid w:val="00303503"/>
    <w:rsid w:val="0030368F"/>
    <w:rsid w:val="00305CF1"/>
    <w:rsid w:val="0030643B"/>
    <w:rsid w:val="00306619"/>
    <w:rsid w:val="0030685C"/>
    <w:rsid w:val="00307508"/>
    <w:rsid w:val="00311789"/>
    <w:rsid w:val="00311AEB"/>
    <w:rsid w:val="003123F8"/>
    <w:rsid w:val="0031240F"/>
    <w:rsid w:val="00313003"/>
    <w:rsid w:val="00313EF2"/>
    <w:rsid w:val="003145DF"/>
    <w:rsid w:val="00316312"/>
    <w:rsid w:val="00317730"/>
    <w:rsid w:val="00317A13"/>
    <w:rsid w:val="003201A9"/>
    <w:rsid w:val="00320B6F"/>
    <w:rsid w:val="00321F69"/>
    <w:rsid w:val="00322086"/>
    <w:rsid w:val="00324969"/>
    <w:rsid w:val="003251DB"/>
    <w:rsid w:val="00325DEC"/>
    <w:rsid w:val="003272C3"/>
    <w:rsid w:val="00330825"/>
    <w:rsid w:val="003312C7"/>
    <w:rsid w:val="003316C9"/>
    <w:rsid w:val="003323F7"/>
    <w:rsid w:val="003335FC"/>
    <w:rsid w:val="00334970"/>
    <w:rsid w:val="003349CD"/>
    <w:rsid w:val="00335F0E"/>
    <w:rsid w:val="00336577"/>
    <w:rsid w:val="00336C2D"/>
    <w:rsid w:val="0033797B"/>
    <w:rsid w:val="00340B33"/>
    <w:rsid w:val="00340F0F"/>
    <w:rsid w:val="00341421"/>
    <w:rsid w:val="00341E00"/>
    <w:rsid w:val="003421FD"/>
    <w:rsid w:val="00342473"/>
    <w:rsid w:val="003425AA"/>
    <w:rsid w:val="00342DC6"/>
    <w:rsid w:val="00343687"/>
    <w:rsid w:val="0034412B"/>
    <w:rsid w:val="0034460B"/>
    <w:rsid w:val="003454B0"/>
    <w:rsid w:val="00345E70"/>
    <w:rsid w:val="00345F13"/>
    <w:rsid w:val="00346131"/>
    <w:rsid w:val="003514D1"/>
    <w:rsid w:val="003522BD"/>
    <w:rsid w:val="00352751"/>
    <w:rsid w:val="00352E54"/>
    <w:rsid w:val="00352EC8"/>
    <w:rsid w:val="003532D0"/>
    <w:rsid w:val="00353BC6"/>
    <w:rsid w:val="00353CE6"/>
    <w:rsid w:val="00354AA2"/>
    <w:rsid w:val="0035512A"/>
    <w:rsid w:val="003566EC"/>
    <w:rsid w:val="00357831"/>
    <w:rsid w:val="00357964"/>
    <w:rsid w:val="00357F64"/>
    <w:rsid w:val="00360087"/>
    <w:rsid w:val="0036091C"/>
    <w:rsid w:val="00360ABC"/>
    <w:rsid w:val="003622A4"/>
    <w:rsid w:val="00362749"/>
    <w:rsid w:val="00363228"/>
    <w:rsid w:val="00363D7A"/>
    <w:rsid w:val="00364161"/>
    <w:rsid w:val="003641F3"/>
    <w:rsid w:val="00364490"/>
    <w:rsid w:val="00364DFC"/>
    <w:rsid w:val="003658D9"/>
    <w:rsid w:val="00370A34"/>
    <w:rsid w:val="00370FAE"/>
    <w:rsid w:val="00371F91"/>
    <w:rsid w:val="00372A4A"/>
    <w:rsid w:val="003738D6"/>
    <w:rsid w:val="003739EF"/>
    <w:rsid w:val="0037482B"/>
    <w:rsid w:val="00374A96"/>
    <w:rsid w:val="00374B17"/>
    <w:rsid w:val="00374CB2"/>
    <w:rsid w:val="00375152"/>
    <w:rsid w:val="003762F4"/>
    <w:rsid w:val="00376596"/>
    <w:rsid w:val="003769C0"/>
    <w:rsid w:val="00376C5A"/>
    <w:rsid w:val="0037710A"/>
    <w:rsid w:val="00377E64"/>
    <w:rsid w:val="00380EEF"/>
    <w:rsid w:val="00382A75"/>
    <w:rsid w:val="00384CE4"/>
    <w:rsid w:val="00384D7D"/>
    <w:rsid w:val="003856DC"/>
    <w:rsid w:val="00386525"/>
    <w:rsid w:val="00386D5C"/>
    <w:rsid w:val="003870B0"/>
    <w:rsid w:val="00390255"/>
    <w:rsid w:val="003905C4"/>
    <w:rsid w:val="00390B1B"/>
    <w:rsid w:val="0039158B"/>
    <w:rsid w:val="003918DA"/>
    <w:rsid w:val="003959C7"/>
    <w:rsid w:val="00395D40"/>
    <w:rsid w:val="00396977"/>
    <w:rsid w:val="00397A61"/>
    <w:rsid w:val="00397CF2"/>
    <w:rsid w:val="003A053E"/>
    <w:rsid w:val="003A1BD3"/>
    <w:rsid w:val="003A1EE0"/>
    <w:rsid w:val="003A36B0"/>
    <w:rsid w:val="003A3BD2"/>
    <w:rsid w:val="003A3D9F"/>
    <w:rsid w:val="003A3ECB"/>
    <w:rsid w:val="003A3F95"/>
    <w:rsid w:val="003A44CF"/>
    <w:rsid w:val="003A6070"/>
    <w:rsid w:val="003A6632"/>
    <w:rsid w:val="003A731F"/>
    <w:rsid w:val="003B035D"/>
    <w:rsid w:val="003B0A26"/>
    <w:rsid w:val="003B1277"/>
    <w:rsid w:val="003B1D1A"/>
    <w:rsid w:val="003B3BC9"/>
    <w:rsid w:val="003B64D5"/>
    <w:rsid w:val="003B6942"/>
    <w:rsid w:val="003B7980"/>
    <w:rsid w:val="003C0F03"/>
    <w:rsid w:val="003C21C2"/>
    <w:rsid w:val="003C2287"/>
    <w:rsid w:val="003C2740"/>
    <w:rsid w:val="003C2D78"/>
    <w:rsid w:val="003C3CDB"/>
    <w:rsid w:val="003C3EE2"/>
    <w:rsid w:val="003C492E"/>
    <w:rsid w:val="003C4A7C"/>
    <w:rsid w:val="003C5602"/>
    <w:rsid w:val="003C5682"/>
    <w:rsid w:val="003C674C"/>
    <w:rsid w:val="003C69E8"/>
    <w:rsid w:val="003C6A8D"/>
    <w:rsid w:val="003C78BC"/>
    <w:rsid w:val="003D0B9C"/>
    <w:rsid w:val="003D12D2"/>
    <w:rsid w:val="003D183C"/>
    <w:rsid w:val="003D2BFD"/>
    <w:rsid w:val="003D36A2"/>
    <w:rsid w:val="003D439C"/>
    <w:rsid w:val="003D5304"/>
    <w:rsid w:val="003D6352"/>
    <w:rsid w:val="003D65F8"/>
    <w:rsid w:val="003D711F"/>
    <w:rsid w:val="003E1145"/>
    <w:rsid w:val="003E2287"/>
    <w:rsid w:val="003E3A97"/>
    <w:rsid w:val="003E3EC2"/>
    <w:rsid w:val="003E59FB"/>
    <w:rsid w:val="003E5E57"/>
    <w:rsid w:val="003E67DD"/>
    <w:rsid w:val="003E6869"/>
    <w:rsid w:val="003E697B"/>
    <w:rsid w:val="003E704A"/>
    <w:rsid w:val="003E75AC"/>
    <w:rsid w:val="003F0693"/>
    <w:rsid w:val="003F1A6D"/>
    <w:rsid w:val="003F1D47"/>
    <w:rsid w:val="003F1F46"/>
    <w:rsid w:val="003F3AEF"/>
    <w:rsid w:val="003F3DA4"/>
    <w:rsid w:val="003F4771"/>
    <w:rsid w:val="003F4C5A"/>
    <w:rsid w:val="003F5FDB"/>
    <w:rsid w:val="003F68B6"/>
    <w:rsid w:val="00400250"/>
    <w:rsid w:val="00400257"/>
    <w:rsid w:val="00402B79"/>
    <w:rsid w:val="0040368E"/>
    <w:rsid w:val="0040429B"/>
    <w:rsid w:val="00404568"/>
    <w:rsid w:val="00405514"/>
    <w:rsid w:val="00405859"/>
    <w:rsid w:val="0040673F"/>
    <w:rsid w:val="00406BA6"/>
    <w:rsid w:val="0040758E"/>
    <w:rsid w:val="0040772F"/>
    <w:rsid w:val="00410314"/>
    <w:rsid w:val="00410D5D"/>
    <w:rsid w:val="00411491"/>
    <w:rsid w:val="00412476"/>
    <w:rsid w:val="00414382"/>
    <w:rsid w:val="004143D4"/>
    <w:rsid w:val="00414663"/>
    <w:rsid w:val="00414B82"/>
    <w:rsid w:val="0041563C"/>
    <w:rsid w:val="00416974"/>
    <w:rsid w:val="0042001F"/>
    <w:rsid w:val="004200EC"/>
    <w:rsid w:val="00420B07"/>
    <w:rsid w:val="00420ECF"/>
    <w:rsid w:val="00421262"/>
    <w:rsid w:val="004218E0"/>
    <w:rsid w:val="00421A88"/>
    <w:rsid w:val="00422DDD"/>
    <w:rsid w:val="00423050"/>
    <w:rsid w:val="00424351"/>
    <w:rsid w:val="004251E4"/>
    <w:rsid w:val="00427610"/>
    <w:rsid w:val="00427A3E"/>
    <w:rsid w:val="00427BC2"/>
    <w:rsid w:val="00430B18"/>
    <w:rsid w:val="00431530"/>
    <w:rsid w:val="00432D01"/>
    <w:rsid w:val="004340B6"/>
    <w:rsid w:val="00434479"/>
    <w:rsid w:val="00437977"/>
    <w:rsid w:val="00437EFE"/>
    <w:rsid w:val="0044014E"/>
    <w:rsid w:val="00440402"/>
    <w:rsid w:val="00440692"/>
    <w:rsid w:val="00441A27"/>
    <w:rsid w:val="00441C4B"/>
    <w:rsid w:val="00445C9A"/>
    <w:rsid w:val="00445FC3"/>
    <w:rsid w:val="00445FE6"/>
    <w:rsid w:val="00446082"/>
    <w:rsid w:val="0044632E"/>
    <w:rsid w:val="004467B0"/>
    <w:rsid w:val="00446E30"/>
    <w:rsid w:val="00446FF1"/>
    <w:rsid w:val="00447665"/>
    <w:rsid w:val="00450A39"/>
    <w:rsid w:val="004517FF"/>
    <w:rsid w:val="00452154"/>
    <w:rsid w:val="00454087"/>
    <w:rsid w:val="00454324"/>
    <w:rsid w:val="00454668"/>
    <w:rsid w:val="00454B1B"/>
    <w:rsid w:val="00454E8D"/>
    <w:rsid w:val="0045585B"/>
    <w:rsid w:val="00456305"/>
    <w:rsid w:val="00456C7E"/>
    <w:rsid w:val="00456F16"/>
    <w:rsid w:val="00460925"/>
    <w:rsid w:val="004617E7"/>
    <w:rsid w:val="00461E2C"/>
    <w:rsid w:val="00462669"/>
    <w:rsid w:val="004637FD"/>
    <w:rsid w:val="00463E45"/>
    <w:rsid w:val="00463F13"/>
    <w:rsid w:val="004646FD"/>
    <w:rsid w:val="00464802"/>
    <w:rsid w:val="00464C2D"/>
    <w:rsid w:val="0046502F"/>
    <w:rsid w:val="00465878"/>
    <w:rsid w:val="00465F83"/>
    <w:rsid w:val="0046649A"/>
    <w:rsid w:val="00466AFD"/>
    <w:rsid w:val="00466CD0"/>
    <w:rsid w:val="0046726B"/>
    <w:rsid w:val="004677A8"/>
    <w:rsid w:val="00472574"/>
    <w:rsid w:val="00472853"/>
    <w:rsid w:val="00474FCE"/>
    <w:rsid w:val="00475261"/>
    <w:rsid w:val="00475D7E"/>
    <w:rsid w:val="00476C89"/>
    <w:rsid w:val="00480850"/>
    <w:rsid w:val="004824FA"/>
    <w:rsid w:val="004825CD"/>
    <w:rsid w:val="00483286"/>
    <w:rsid w:val="004838D4"/>
    <w:rsid w:val="00483EFF"/>
    <w:rsid w:val="004849D0"/>
    <w:rsid w:val="00485A38"/>
    <w:rsid w:val="004866AE"/>
    <w:rsid w:val="0048759D"/>
    <w:rsid w:val="00490B4B"/>
    <w:rsid w:val="004915BC"/>
    <w:rsid w:val="0049240D"/>
    <w:rsid w:val="0049248A"/>
    <w:rsid w:val="0049320D"/>
    <w:rsid w:val="00494893"/>
    <w:rsid w:val="00494F1F"/>
    <w:rsid w:val="00495D84"/>
    <w:rsid w:val="004A04CF"/>
    <w:rsid w:val="004A0736"/>
    <w:rsid w:val="004A083E"/>
    <w:rsid w:val="004A0CF7"/>
    <w:rsid w:val="004A13B0"/>
    <w:rsid w:val="004A19D2"/>
    <w:rsid w:val="004A2174"/>
    <w:rsid w:val="004A22FC"/>
    <w:rsid w:val="004A24DC"/>
    <w:rsid w:val="004A2C14"/>
    <w:rsid w:val="004A2F7A"/>
    <w:rsid w:val="004A470B"/>
    <w:rsid w:val="004A51B6"/>
    <w:rsid w:val="004A54BC"/>
    <w:rsid w:val="004A72CA"/>
    <w:rsid w:val="004B0548"/>
    <w:rsid w:val="004B0ADC"/>
    <w:rsid w:val="004B1FBB"/>
    <w:rsid w:val="004B388E"/>
    <w:rsid w:val="004B397F"/>
    <w:rsid w:val="004B42AB"/>
    <w:rsid w:val="004B4A72"/>
    <w:rsid w:val="004B4DE1"/>
    <w:rsid w:val="004B55B5"/>
    <w:rsid w:val="004B62AD"/>
    <w:rsid w:val="004B66B6"/>
    <w:rsid w:val="004B6D4F"/>
    <w:rsid w:val="004B7798"/>
    <w:rsid w:val="004C11BE"/>
    <w:rsid w:val="004C1751"/>
    <w:rsid w:val="004C1C41"/>
    <w:rsid w:val="004C20DC"/>
    <w:rsid w:val="004C2568"/>
    <w:rsid w:val="004C428C"/>
    <w:rsid w:val="004C45A1"/>
    <w:rsid w:val="004C543D"/>
    <w:rsid w:val="004C5A14"/>
    <w:rsid w:val="004C7D54"/>
    <w:rsid w:val="004D0035"/>
    <w:rsid w:val="004D16CE"/>
    <w:rsid w:val="004D19E7"/>
    <w:rsid w:val="004D1E61"/>
    <w:rsid w:val="004D1F0D"/>
    <w:rsid w:val="004D366E"/>
    <w:rsid w:val="004D3FAD"/>
    <w:rsid w:val="004D40B9"/>
    <w:rsid w:val="004D429B"/>
    <w:rsid w:val="004D4FB0"/>
    <w:rsid w:val="004D575D"/>
    <w:rsid w:val="004D6C00"/>
    <w:rsid w:val="004D7005"/>
    <w:rsid w:val="004D7119"/>
    <w:rsid w:val="004D7A60"/>
    <w:rsid w:val="004E014C"/>
    <w:rsid w:val="004E1284"/>
    <w:rsid w:val="004E1490"/>
    <w:rsid w:val="004E1C1C"/>
    <w:rsid w:val="004E2D3D"/>
    <w:rsid w:val="004E409C"/>
    <w:rsid w:val="004E422D"/>
    <w:rsid w:val="004E4AAD"/>
    <w:rsid w:val="004E4D2C"/>
    <w:rsid w:val="004E4ECE"/>
    <w:rsid w:val="004E50AD"/>
    <w:rsid w:val="004E64C9"/>
    <w:rsid w:val="004E7282"/>
    <w:rsid w:val="004E7835"/>
    <w:rsid w:val="004F04D3"/>
    <w:rsid w:val="004F20DC"/>
    <w:rsid w:val="004F3040"/>
    <w:rsid w:val="004F34B4"/>
    <w:rsid w:val="004F3573"/>
    <w:rsid w:val="004F36D8"/>
    <w:rsid w:val="004F4CC4"/>
    <w:rsid w:val="004F5B97"/>
    <w:rsid w:val="004F7E16"/>
    <w:rsid w:val="004F7F60"/>
    <w:rsid w:val="004F7FBF"/>
    <w:rsid w:val="0050233A"/>
    <w:rsid w:val="005027A1"/>
    <w:rsid w:val="00502C55"/>
    <w:rsid w:val="0050334F"/>
    <w:rsid w:val="005035BF"/>
    <w:rsid w:val="005035DF"/>
    <w:rsid w:val="00503B2F"/>
    <w:rsid w:val="00504026"/>
    <w:rsid w:val="00504510"/>
    <w:rsid w:val="00504A5A"/>
    <w:rsid w:val="00507081"/>
    <w:rsid w:val="00507968"/>
    <w:rsid w:val="00507C5B"/>
    <w:rsid w:val="005100CD"/>
    <w:rsid w:val="0051048D"/>
    <w:rsid w:val="00510E48"/>
    <w:rsid w:val="005111A9"/>
    <w:rsid w:val="00511B72"/>
    <w:rsid w:val="00512D67"/>
    <w:rsid w:val="00513FB4"/>
    <w:rsid w:val="00514697"/>
    <w:rsid w:val="00514B41"/>
    <w:rsid w:val="00514DF8"/>
    <w:rsid w:val="0051530B"/>
    <w:rsid w:val="0051576A"/>
    <w:rsid w:val="005159D2"/>
    <w:rsid w:val="00515FE1"/>
    <w:rsid w:val="00517208"/>
    <w:rsid w:val="0051735E"/>
    <w:rsid w:val="00517EF1"/>
    <w:rsid w:val="005202D6"/>
    <w:rsid w:val="005209CC"/>
    <w:rsid w:val="00520DAE"/>
    <w:rsid w:val="00520E05"/>
    <w:rsid w:val="005224EE"/>
    <w:rsid w:val="00522A4C"/>
    <w:rsid w:val="00522BE8"/>
    <w:rsid w:val="0052395D"/>
    <w:rsid w:val="00523B93"/>
    <w:rsid w:val="00524C41"/>
    <w:rsid w:val="005251C1"/>
    <w:rsid w:val="005253B4"/>
    <w:rsid w:val="005264F3"/>
    <w:rsid w:val="00527C8A"/>
    <w:rsid w:val="005303B0"/>
    <w:rsid w:val="00531FB9"/>
    <w:rsid w:val="00532565"/>
    <w:rsid w:val="00532708"/>
    <w:rsid w:val="00532DEA"/>
    <w:rsid w:val="00534AF0"/>
    <w:rsid w:val="00534C9D"/>
    <w:rsid w:val="00535894"/>
    <w:rsid w:val="00535D32"/>
    <w:rsid w:val="005362E4"/>
    <w:rsid w:val="00536BD5"/>
    <w:rsid w:val="00537BC7"/>
    <w:rsid w:val="0054014D"/>
    <w:rsid w:val="0054017A"/>
    <w:rsid w:val="00540C2A"/>
    <w:rsid w:val="00541296"/>
    <w:rsid w:val="0054239E"/>
    <w:rsid w:val="00542CF4"/>
    <w:rsid w:val="00543312"/>
    <w:rsid w:val="00543413"/>
    <w:rsid w:val="005446D9"/>
    <w:rsid w:val="00545D69"/>
    <w:rsid w:val="005463AF"/>
    <w:rsid w:val="005470CF"/>
    <w:rsid w:val="0054757A"/>
    <w:rsid w:val="0054771D"/>
    <w:rsid w:val="00547752"/>
    <w:rsid w:val="0055018F"/>
    <w:rsid w:val="005501EE"/>
    <w:rsid w:val="0055039A"/>
    <w:rsid w:val="00550C36"/>
    <w:rsid w:val="00550FAE"/>
    <w:rsid w:val="0055145F"/>
    <w:rsid w:val="00551546"/>
    <w:rsid w:val="0055162F"/>
    <w:rsid w:val="005518EF"/>
    <w:rsid w:val="00553A29"/>
    <w:rsid w:val="005540EF"/>
    <w:rsid w:val="0055418C"/>
    <w:rsid w:val="0055471B"/>
    <w:rsid w:val="00554E9C"/>
    <w:rsid w:val="0055540D"/>
    <w:rsid w:val="005554D0"/>
    <w:rsid w:val="00555542"/>
    <w:rsid w:val="0055585B"/>
    <w:rsid w:val="005567DC"/>
    <w:rsid w:val="005573A0"/>
    <w:rsid w:val="0056065A"/>
    <w:rsid w:val="005621A7"/>
    <w:rsid w:val="005651B0"/>
    <w:rsid w:val="0056702B"/>
    <w:rsid w:val="00567152"/>
    <w:rsid w:val="005678EC"/>
    <w:rsid w:val="00567E7C"/>
    <w:rsid w:val="0057069C"/>
    <w:rsid w:val="00570930"/>
    <w:rsid w:val="00570C06"/>
    <w:rsid w:val="00570FCC"/>
    <w:rsid w:val="00571052"/>
    <w:rsid w:val="00571715"/>
    <w:rsid w:val="00571C70"/>
    <w:rsid w:val="0057209A"/>
    <w:rsid w:val="00572473"/>
    <w:rsid w:val="005724D2"/>
    <w:rsid w:val="00572748"/>
    <w:rsid w:val="00573235"/>
    <w:rsid w:val="00573D38"/>
    <w:rsid w:val="005759C3"/>
    <w:rsid w:val="00575C44"/>
    <w:rsid w:val="00576639"/>
    <w:rsid w:val="0057678B"/>
    <w:rsid w:val="00580178"/>
    <w:rsid w:val="005825D6"/>
    <w:rsid w:val="005826B2"/>
    <w:rsid w:val="00582768"/>
    <w:rsid w:val="00585098"/>
    <w:rsid w:val="00585A9C"/>
    <w:rsid w:val="00586D69"/>
    <w:rsid w:val="0058727C"/>
    <w:rsid w:val="00590E79"/>
    <w:rsid w:val="005913F6"/>
    <w:rsid w:val="00591475"/>
    <w:rsid w:val="005920D6"/>
    <w:rsid w:val="00592D07"/>
    <w:rsid w:val="00597412"/>
    <w:rsid w:val="00597723"/>
    <w:rsid w:val="00597FF2"/>
    <w:rsid w:val="005A06BF"/>
    <w:rsid w:val="005A17BD"/>
    <w:rsid w:val="005A1AB9"/>
    <w:rsid w:val="005A226C"/>
    <w:rsid w:val="005A2CC4"/>
    <w:rsid w:val="005A2CCD"/>
    <w:rsid w:val="005A339A"/>
    <w:rsid w:val="005A4130"/>
    <w:rsid w:val="005A4CFF"/>
    <w:rsid w:val="005A50EE"/>
    <w:rsid w:val="005A572C"/>
    <w:rsid w:val="005B11C5"/>
    <w:rsid w:val="005B1BE5"/>
    <w:rsid w:val="005B1FEB"/>
    <w:rsid w:val="005B2965"/>
    <w:rsid w:val="005B38E1"/>
    <w:rsid w:val="005B4074"/>
    <w:rsid w:val="005B4BBC"/>
    <w:rsid w:val="005B5305"/>
    <w:rsid w:val="005B66CE"/>
    <w:rsid w:val="005B7BBB"/>
    <w:rsid w:val="005C065F"/>
    <w:rsid w:val="005C0B66"/>
    <w:rsid w:val="005C0FAF"/>
    <w:rsid w:val="005C2EA9"/>
    <w:rsid w:val="005C3E05"/>
    <w:rsid w:val="005C42D5"/>
    <w:rsid w:val="005C43BC"/>
    <w:rsid w:val="005C57E6"/>
    <w:rsid w:val="005C58CC"/>
    <w:rsid w:val="005C650F"/>
    <w:rsid w:val="005C684B"/>
    <w:rsid w:val="005C6F88"/>
    <w:rsid w:val="005C70C9"/>
    <w:rsid w:val="005D0822"/>
    <w:rsid w:val="005D0B7D"/>
    <w:rsid w:val="005D0C54"/>
    <w:rsid w:val="005D1550"/>
    <w:rsid w:val="005D1589"/>
    <w:rsid w:val="005D1929"/>
    <w:rsid w:val="005D2938"/>
    <w:rsid w:val="005D2B93"/>
    <w:rsid w:val="005D3627"/>
    <w:rsid w:val="005D3DE8"/>
    <w:rsid w:val="005D480A"/>
    <w:rsid w:val="005D5FD8"/>
    <w:rsid w:val="005D6946"/>
    <w:rsid w:val="005D6E3E"/>
    <w:rsid w:val="005E0AB7"/>
    <w:rsid w:val="005E0BF6"/>
    <w:rsid w:val="005E1691"/>
    <w:rsid w:val="005E1D07"/>
    <w:rsid w:val="005E1EE4"/>
    <w:rsid w:val="005E2110"/>
    <w:rsid w:val="005E2FB8"/>
    <w:rsid w:val="005E3A1F"/>
    <w:rsid w:val="005E44DB"/>
    <w:rsid w:val="005E4F77"/>
    <w:rsid w:val="005E565F"/>
    <w:rsid w:val="005E5A9A"/>
    <w:rsid w:val="005E5B61"/>
    <w:rsid w:val="005E6471"/>
    <w:rsid w:val="005E6485"/>
    <w:rsid w:val="005E6957"/>
    <w:rsid w:val="005E7E0A"/>
    <w:rsid w:val="005F0894"/>
    <w:rsid w:val="005F2274"/>
    <w:rsid w:val="005F3286"/>
    <w:rsid w:val="005F3AC8"/>
    <w:rsid w:val="005F3B1F"/>
    <w:rsid w:val="005F40ED"/>
    <w:rsid w:val="005F45C5"/>
    <w:rsid w:val="005F4B5C"/>
    <w:rsid w:val="005F4BDC"/>
    <w:rsid w:val="005F5139"/>
    <w:rsid w:val="005F542B"/>
    <w:rsid w:val="005F58BA"/>
    <w:rsid w:val="005F5CAC"/>
    <w:rsid w:val="005F7396"/>
    <w:rsid w:val="0060127C"/>
    <w:rsid w:val="0060195E"/>
    <w:rsid w:val="00601CA4"/>
    <w:rsid w:val="00602974"/>
    <w:rsid w:val="00602E6D"/>
    <w:rsid w:val="006032A6"/>
    <w:rsid w:val="00603384"/>
    <w:rsid w:val="006033E2"/>
    <w:rsid w:val="0060476F"/>
    <w:rsid w:val="00604774"/>
    <w:rsid w:val="00604A13"/>
    <w:rsid w:val="00604E73"/>
    <w:rsid w:val="006050CF"/>
    <w:rsid w:val="00606119"/>
    <w:rsid w:val="00606AFC"/>
    <w:rsid w:val="00606DE9"/>
    <w:rsid w:val="006070B1"/>
    <w:rsid w:val="00610448"/>
    <w:rsid w:val="00610498"/>
    <w:rsid w:val="006107FD"/>
    <w:rsid w:val="00611330"/>
    <w:rsid w:val="0061198A"/>
    <w:rsid w:val="0061313E"/>
    <w:rsid w:val="00614419"/>
    <w:rsid w:val="00614E12"/>
    <w:rsid w:val="006151B1"/>
    <w:rsid w:val="006153F6"/>
    <w:rsid w:val="006155B6"/>
    <w:rsid w:val="00615A46"/>
    <w:rsid w:val="0061641D"/>
    <w:rsid w:val="0061676A"/>
    <w:rsid w:val="00616956"/>
    <w:rsid w:val="0061706B"/>
    <w:rsid w:val="0061738E"/>
    <w:rsid w:val="00617780"/>
    <w:rsid w:val="00620423"/>
    <w:rsid w:val="00620B6F"/>
    <w:rsid w:val="00621687"/>
    <w:rsid w:val="00622466"/>
    <w:rsid w:val="0062297D"/>
    <w:rsid w:val="00622C40"/>
    <w:rsid w:val="00622C6E"/>
    <w:rsid w:val="006236DB"/>
    <w:rsid w:val="00625412"/>
    <w:rsid w:val="006273E1"/>
    <w:rsid w:val="00627573"/>
    <w:rsid w:val="00627865"/>
    <w:rsid w:val="00630CC1"/>
    <w:rsid w:val="006312C0"/>
    <w:rsid w:val="00631763"/>
    <w:rsid w:val="00632287"/>
    <w:rsid w:val="00634641"/>
    <w:rsid w:val="0063563A"/>
    <w:rsid w:val="00635E8C"/>
    <w:rsid w:val="00635EA1"/>
    <w:rsid w:val="00635EB0"/>
    <w:rsid w:val="0063674D"/>
    <w:rsid w:val="00637151"/>
    <w:rsid w:val="006375A1"/>
    <w:rsid w:val="00640BD9"/>
    <w:rsid w:val="006411EA"/>
    <w:rsid w:val="00641960"/>
    <w:rsid w:val="0064218D"/>
    <w:rsid w:val="0064232B"/>
    <w:rsid w:val="0064262A"/>
    <w:rsid w:val="00642BE7"/>
    <w:rsid w:val="00642C5D"/>
    <w:rsid w:val="00643836"/>
    <w:rsid w:val="006447E1"/>
    <w:rsid w:val="00644ABC"/>
    <w:rsid w:val="0064582D"/>
    <w:rsid w:val="00645995"/>
    <w:rsid w:val="006460D4"/>
    <w:rsid w:val="00646221"/>
    <w:rsid w:val="00647156"/>
    <w:rsid w:val="006471DE"/>
    <w:rsid w:val="00651E15"/>
    <w:rsid w:val="00653387"/>
    <w:rsid w:val="006535B5"/>
    <w:rsid w:val="006537AD"/>
    <w:rsid w:val="006544A8"/>
    <w:rsid w:val="006567A6"/>
    <w:rsid w:val="006567EC"/>
    <w:rsid w:val="00656E15"/>
    <w:rsid w:val="006601C9"/>
    <w:rsid w:val="00660968"/>
    <w:rsid w:val="0066158D"/>
    <w:rsid w:val="0066159A"/>
    <w:rsid w:val="00661604"/>
    <w:rsid w:val="006617C2"/>
    <w:rsid w:val="00662B86"/>
    <w:rsid w:val="00666EC3"/>
    <w:rsid w:val="0066711B"/>
    <w:rsid w:val="00667185"/>
    <w:rsid w:val="0066759F"/>
    <w:rsid w:val="00667F36"/>
    <w:rsid w:val="00672CA5"/>
    <w:rsid w:val="00672F2D"/>
    <w:rsid w:val="0067333E"/>
    <w:rsid w:val="006733AB"/>
    <w:rsid w:val="00673A1B"/>
    <w:rsid w:val="00673BB7"/>
    <w:rsid w:val="006756D9"/>
    <w:rsid w:val="0067646E"/>
    <w:rsid w:val="00677256"/>
    <w:rsid w:val="00677831"/>
    <w:rsid w:val="00680B3D"/>
    <w:rsid w:val="00681602"/>
    <w:rsid w:val="00681A70"/>
    <w:rsid w:val="006825A9"/>
    <w:rsid w:val="00683FA0"/>
    <w:rsid w:val="0068468F"/>
    <w:rsid w:val="00685284"/>
    <w:rsid w:val="00685C50"/>
    <w:rsid w:val="00685E4B"/>
    <w:rsid w:val="00686600"/>
    <w:rsid w:val="00687065"/>
    <w:rsid w:val="00690965"/>
    <w:rsid w:val="00690B40"/>
    <w:rsid w:val="00690B4C"/>
    <w:rsid w:val="006914D2"/>
    <w:rsid w:val="00691DD3"/>
    <w:rsid w:val="00692AD9"/>
    <w:rsid w:val="00693584"/>
    <w:rsid w:val="0069358D"/>
    <w:rsid w:val="006938A7"/>
    <w:rsid w:val="00694572"/>
    <w:rsid w:val="00694EFF"/>
    <w:rsid w:val="006959D6"/>
    <w:rsid w:val="00695B1E"/>
    <w:rsid w:val="00696416"/>
    <w:rsid w:val="0069711B"/>
    <w:rsid w:val="0069734D"/>
    <w:rsid w:val="00697DBA"/>
    <w:rsid w:val="006A060F"/>
    <w:rsid w:val="006A082C"/>
    <w:rsid w:val="006A1787"/>
    <w:rsid w:val="006A19EB"/>
    <w:rsid w:val="006A1BE8"/>
    <w:rsid w:val="006A2042"/>
    <w:rsid w:val="006A29D0"/>
    <w:rsid w:val="006A2CD0"/>
    <w:rsid w:val="006A37D8"/>
    <w:rsid w:val="006A46CC"/>
    <w:rsid w:val="006A5721"/>
    <w:rsid w:val="006A624C"/>
    <w:rsid w:val="006A7760"/>
    <w:rsid w:val="006B0738"/>
    <w:rsid w:val="006B10DA"/>
    <w:rsid w:val="006B1E3A"/>
    <w:rsid w:val="006B49B0"/>
    <w:rsid w:val="006B5760"/>
    <w:rsid w:val="006B5E91"/>
    <w:rsid w:val="006B68A7"/>
    <w:rsid w:val="006B68D9"/>
    <w:rsid w:val="006B68E5"/>
    <w:rsid w:val="006B7634"/>
    <w:rsid w:val="006B7F21"/>
    <w:rsid w:val="006C0931"/>
    <w:rsid w:val="006C129C"/>
    <w:rsid w:val="006C155B"/>
    <w:rsid w:val="006C218E"/>
    <w:rsid w:val="006C2709"/>
    <w:rsid w:val="006C2BEC"/>
    <w:rsid w:val="006C3B2A"/>
    <w:rsid w:val="006C3C56"/>
    <w:rsid w:val="006C3DA9"/>
    <w:rsid w:val="006C3E7D"/>
    <w:rsid w:val="006C4908"/>
    <w:rsid w:val="006C52A6"/>
    <w:rsid w:val="006C52C8"/>
    <w:rsid w:val="006C59A4"/>
    <w:rsid w:val="006C5B8A"/>
    <w:rsid w:val="006C5E61"/>
    <w:rsid w:val="006C6FFF"/>
    <w:rsid w:val="006C721E"/>
    <w:rsid w:val="006C7A87"/>
    <w:rsid w:val="006D06E5"/>
    <w:rsid w:val="006D0C66"/>
    <w:rsid w:val="006D0F1A"/>
    <w:rsid w:val="006D12C0"/>
    <w:rsid w:val="006D137B"/>
    <w:rsid w:val="006D2F49"/>
    <w:rsid w:val="006D35E6"/>
    <w:rsid w:val="006D40D2"/>
    <w:rsid w:val="006D4E7D"/>
    <w:rsid w:val="006D5B82"/>
    <w:rsid w:val="006D6745"/>
    <w:rsid w:val="006D6B3F"/>
    <w:rsid w:val="006D70FD"/>
    <w:rsid w:val="006D7628"/>
    <w:rsid w:val="006D7A3A"/>
    <w:rsid w:val="006E044B"/>
    <w:rsid w:val="006E0829"/>
    <w:rsid w:val="006E135D"/>
    <w:rsid w:val="006E50A3"/>
    <w:rsid w:val="006E66B7"/>
    <w:rsid w:val="006E6E6D"/>
    <w:rsid w:val="006F0975"/>
    <w:rsid w:val="006F171B"/>
    <w:rsid w:val="006F41CD"/>
    <w:rsid w:val="006F425F"/>
    <w:rsid w:val="006F49A6"/>
    <w:rsid w:val="006F4ADB"/>
    <w:rsid w:val="006F50C4"/>
    <w:rsid w:val="006F5134"/>
    <w:rsid w:val="006F54CA"/>
    <w:rsid w:val="006F56A1"/>
    <w:rsid w:val="006F65F2"/>
    <w:rsid w:val="006F6623"/>
    <w:rsid w:val="006F7434"/>
    <w:rsid w:val="006F758F"/>
    <w:rsid w:val="007011E7"/>
    <w:rsid w:val="00701B1F"/>
    <w:rsid w:val="00701E82"/>
    <w:rsid w:val="007022F8"/>
    <w:rsid w:val="0070263F"/>
    <w:rsid w:val="00703938"/>
    <w:rsid w:val="00704323"/>
    <w:rsid w:val="00705187"/>
    <w:rsid w:val="007068D0"/>
    <w:rsid w:val="00706FFA"/>
    <w:rsid w:val="007075AC"/>
    <w:rsid w:val="007076CB"/>
    <w:rsid w:val="00707E29"/>
    <w:rsid w:val="00710502"/>
    <w:rsid w:val="007105D7"/>
    <w:rsid w:val="00710E36"/>
    <w:rsid w:val="00710EEC"/>
    <w:rsid w:val="00710F21"/>
    <w:rsid w:val="00711891"/>
    <w:rsid w:val="00712A5F"/>
    <w:rsid w:val="00712B33"/>
    <w:rsid w:val="00712C3F"/>
    <w:rsid w:val="0071495B"/>
    <w:rsid w:val="00714CD1"/>
    <w:rsid w:val="00714FA5"/>
    <w:rsid w:val="007158E3"/>
    <w:rsid w:val="007161EA"/>
    <w:rsid w:val="00716575"/>
    <w:rsid w:val="0071697F"/>
    <w:rsid w:val="007171A8"/>
    <w:rsid w:val="00717B1E"/>
    <w:rsid w:val="007207D2"/>
    <w:rsid w:val="00721903"/>
    <w:rsid w:val="00721B55"/>
    <w:rsid w:val="007221AF"/>
    <w:rsid w:val="00722C71"/>
    <w:rsid w:val="00723E91"/>
    <w:rsid w:val="00723E9C"/>
    <w:rsid w:val="0072418B"/>
    <w:rsid w:val="007251BE"/>
    <w:rsid w:val="0072606B"/>
    <w:rsid w:val="0072676F"/>
    <w:rsid w:val="00726CA4"/>
    <w:rsid w:val="00727411"/>
    <w:rsid w:val="00727B9C"/>
    <w:rsid w:val="007309C5"/>
    <w:rsid w:val="007327AD"/>
    <w:rsid w:val="00732CBF"/>
    <w:rsid w:val="00732EE5"/>
    <w:rsid w:val="00732FB2"/>
    <w:rsid w:val="007337BC"/>
    <w:rsid w:val="00733880"/>
    <w:rsid w:val="00734B25"/>
    <w:rsid w:val="00734D12"/>
    <w:rsid w:val="0073503A"/>
    <w:rsid w:val="00736D30"/>
    <w:rsid w:val="00737964"/>
    <w:rsid w:val="00741DB1"/>
    <w:rsid w:val="00742F2A"/>
    <w:rsid w:val="007436AA"/>
    <w:rsid w:val="00743C75"/>
    <w:rsid w:val="00744117"/>
    <w:rsid w:val="00744141"/>
    <w:rsid w:val="00744BFD"/>
    <w:rsid w:val="007461D6"/>
    <w:rsid w:val="00746958"/>
    <w:rsid w:val="00750A79"/>
    <w:rsid w:val="00751005"/>
    <w:rsid w:val="007515BE"/>
    <w:rsid w:val="007518CE"/>
    <w:rsid w:val="00751A7E"/>
    <w:rsid w:val="0075216B"/>
    <w:rsid w:val="0075244E"/>
    <w:rsid w:val="00752BFB"/>
    <w:rsid w:val="007540A8"/>
    <w:rsid w:val="0075415E"/>
    <w:rsid w:val="00754391"/>
    <w:rsid w:val="00754F7C"/>
    <w:rsid w:val="007568DC"/>
    <w:rsid w:val="00756AEF"/>
    <w:rsid w:val="00756B84"/>
    <w:rsid w:val="00756FB5"/>
    <w:rsid w:val="00757776"/>
    <w:rsid w:val="0076007F"/>
    <w:rsid w:val="007603BD"/>
    <w:rsid w:val="007605C2"/>
    <w:rsid w:val="0076201F"/>
    <w:rsid w:val="00762C0B"/>
    <w:rsid w:val="00762DA8"/>
    <w:rsid w:val="00763AA8"/>
    <w:rsid w:val="00764871"/>
    <w:rsid w:val="00764C56"/>
    <w:rsid w:val="007658F6"/>
    <w:rsid w:val="00766122"/>
    <w:rsid w:val="007662D0"/>
    <w:rsid w:val="00766CA6"/>
    <w:rsid w:val="00767203"/>
    <w:rsid w:val="007676D6"/>
    <w:rsid w:val="007701EE"/>
    <w:rsid w:val="00770D62"/>
    <w:rsid w:val="00771FE8"/>
    <w:rsid w:val="00775934"/>
    <w:rsid w:val="007764A4"/>
    <w:rsid w:val="00776C74"/>
    <w:rsid w:val="007805AB"/>
    <w:rsid w:val="0078149D"/>
    <w:rsid w:val="00781CCD"/>
    <w:rsid w:val="0078325B"/>
    <w:rsid w:val="00784114"/>
    <w:rsid w:val="00784955"/>
    <w:rsid w:val="00784B1C"/>
    <w:rsid w:val="007860B6"/>
    <w:rsid w:val="0078665A"/>
    <w:rsid w:val="00787098"/>
    <w:rsid w:val="0078754A"/>
    <w:rsid w:val="007875BF"/>
    <w:rsid w:val="00790301"/>
    <w:rsid w:val="007923C8"/>
    <w:rsid w:val="00792979"/>
    <w:rsid w:val="00792B19"/>
    <w:rsid w:val="007931BC"/>
    <w:rsid w:val="00793437"/>
    <w:rsid w:val="00795673"/>
    <w:rsid w:val="0079583E"/>
    <w:rsid w:val="00796159"/>
    <w:rsid w:val="00797762"/>
    <w:rsid w:val="007A0710"/>
    <w:rsid w:val="007A08FA"/>
    <w:rsid w:val="007A15A7"/>
    <w:rsid w:val="007A1A2F"/>
    <w:rsid w:val="007A21E6"/>
    <w:rsid w:val="007A2FFA"/>
    <w:rsid w:val="007A3611"/>
    <w:rsid w:val="007A3634"/>
    <w:rsid w:val="007A3B7A"/>
    <w:rsid w:val="007A4E27"/>
    <w:rsid w:val="007A50EF"/>
    <w:rsid w:val="007A59EF"/>
    <w:rsid w:val="007A6451"/>
    <w:rsid w:val="007A7899"/>
    <w:rsid w:val="007B1C6D"/>
    <w:rsid w:val="007B2255"/>
    <w:rsid w:val="007B2284"/>
    <w:rsid w:val="007B26C0"/>
    <w:rsid w:val="007B3145"/>
    <w:rsid w:val="007B3F5E"/>
    <w:rsid w:val="007B4161"/>
    <w:rsid w:val="007B4502"/>
    <w:rsid w:val="007B485B"/>
    <w:rsid w:val="007B6673"/>
    <w:rsid w:val="007B67E8"/>
    <w:rsid w:val="007B7089"/>
    <w:rsid w:val="007B7295"/>
    <w:rsid w:val="007B764D"/>
    <w:rsid w:val="007B7F50"/>
    <w:rsid w:val="007C07A1"/>
    <w:rsid w:val="007C1500"/>
    <w:rsid w:val="007C3CB9"/>
    <w:rsid w:val="007C42AE"/>
    <w:rsid w:val="007C4B74"/>
    <w:rsid w:val="007C5A64"/>
    <w:rsid w:val="007C5B57"/>
    <w:rsid w:val="007C6181"/>
    <w:rsid w:val="007C70CC"/>
    <w:rsid w:val="007D0BB1"/>
    <w:rsid w:val="007D0DA4"/>
    <w:rsid w:val="007D1C18"/>
    <w:rsid w:val="007D1CBE"/>
    <w:rsid w:val="007D3890"/>
    <w:rsid w:val="007D3EE0"/>
    <w:rsid w:val="007D432E"/>
    <w:rsid w:val="007D43B0"/>
    <w:rsid w:val="007D45A8"/>
    <w:rsid w:val="007D4CEC"/>
    <w:rsid w:val="007D56F3"/>
    <w:rsid w:val="007D570D"/>
    <w:rsid w:val="007D61C6"/>
    <w:rsid w:val="007D75B3"/>
    <w:rsid w:val="007D7726"/>
    <w:rsid w:val="007D79E8"/>
    <w:rsid w:val="007D7B0E"/>
    <w:rsid w:val="007D7CB8"/>
    <w:rsid w:val="007E0BA5"/>
    <w:rsid w:val="007E130B"/>
    <w:rsid w:val="007E1807"/>
    <w:rsid w:val="007E2466"/>
    <w:rsid w:val="007E24EB"/>
    <w:rsid w:val="007E272F"/>
    <w:rsid w:val="007E34F9"/>
    <w:rsid w:val="007E5B01"/>
    <w:rsid w:val="007E6281"/>
    <w:rsid w:val="007E64CE"/>
    <w:rsid w:val="007E6D3D"/>
    <w:rsid w:val="007F05F5"/>
    <w:rsid w:val="007F0995"/>
    <w:rsid w:val="007F140D"/>
    <w:rsid w:val="007F1893"/>
    <w:rsid w:val="007F1E96"/>
    <w:rsid w:val="007F3115"/>
    <w:rsid w:val="007F351B"/>
    <w:rsid w:val="007F394D"/>
    <w:rsid w:val="007F3B75"/>
    <w:rsid w:val="007F3B81"/>
    <w:rsid w:val="007F3E49"/>
    <w:rsid w:val="007F579B"/>
    <w:rsid w:val="007F63D9"/>
    <w:rsid w:val="007F69FD"/>
    <w:rsid w:val="007F6D4C"/>
    <w:rsid w:val="007F7230"/>
    <w:rsid w:val="00800112"/>
    <w:rsid w:val="00800AA6"/>
    <w:rsid w:val="008010D4"/>
    <w:rsid w:val="008019BA"/>
    <w:rsid w:val="00802155"/>
    <w:rsid w:val="00802820"/>
    <w:rsid w:val="00804DA5"/>
    <w:rsid w:val="00804DAE"/>
    <w:rsid w:val="008055C6"/>
    <w:rsid w:val="00805DB4"/>
    <w:rsid w:val="008065B6"/>
    <w:rsid w:val="0080668C"/>
    <w:rsid w:val="00806AE6"/>
    <w:rsid w:val="00807BA4"/>
    <w:rsid w:val="00810324"/>
    <w:rsid w:val="0081165F"/>
    <w:rsid w:val="00812C0C"/>
    <w:rsid w:val="008132F5"/>
    <w:rsid w:val="00813E4F"/>
    <w:rsid w:val="00815DD4"/>
    <w:rsid w:val="00817156"/>
    <w:rsid w:val="0081739D"/>
    <w:rsid w:val="008201CA"/>
    <w:rsid w:val="00820221"/>
    <w:rsid w:val="008203C3"/>
    <w:rsid w:val="008208E1"/>
    <w:rsid w:val="00820C26"/>
    <w:rsid w:val="00820C6B"/>
    <w:rsid w:val="00820E33"/>
    <w:rsid w:val="00821618"/>
    <w:rsid w:val="00822294"/>
    <w:rsid w:val="00822CF9"/>
    <w:rsid w:val="0082336C"/>
    <w:rsid w:val="00823DC4"/>
    <w:rsid w:val="00824AB2"/>
    <w:rsid w:val="00824D7C"/>
    <w:rsid w:val="00824E33"/>
    <w:rsid w:val="00825565"/>
    <w:rsid w:val="00825F33"/>
    <w:rsid w:val="00826491"/>
    <w:rsid w:val="00827925"/>
    <w:rsid w:val="00831224"/>
    <w:rsid w:val="008319A8"/>
    <w:rsid w:val="008319B9"/>
    <w:rsid w:val="00832736"/>
    <w:rsid w:val="00833728"/>
    <w:rsid w:val="00833834"/>
    <w:rsid w:val="00834159"/>
    <w:rsid w:val="00834BD4"/>
    <w:rsid w:val="008356E9"/>
    <w:rsid w:val="00835FFF"/>
    <w:rsid w:val="00836D3C"/>
    <w:rsid w:val="00836DEB"/>
    <w:rsid w:val="0083744F"/>
    <w:rsid w:val="0084160B"/>
    <w:rsid w:val="00841BF2"/>
    <w:rsid w:val="00841C24"/>
    <w:rsid w:val="00842516"/>
    <w:rsid w:val="00843C0D"/>
    <w:rsid w:val="00844BD8"/>
    <w:rsid w:val="0084599C"/>
    <w:rsid w:val="0084617D"/>
    <w:rsid w:val="0084678F"/>
    <w:rsid w:val="00847FA4"/>
    <w:rsid w:val="008514D4"/>
    <w:rsid w:val="00851FFE"/>
    <w:rsid w:val="0085223B"/>
    <w:rsid w:val="008523DD"/>
    <w:rsid w:val="008533D8"/>
    <w:rsid w:val="00853900"/>
    <w:rsid w:val="00854816"/>
    <w:rsid w:val="0085595B"/>
    <w:rsid w:val="00856054"/>
    <w:rsid w:val="00856D8A"/>
    <w:rsid w:val="0085775B"/>
    <w:rsid w:val="008602AA"/>
    <w:rsid w:val="008607B3"/>
    <w:rsid w:val="00860F8B"/>
    <w:rsid w:val="00861DF0"/>
    <w:rsid w:val="0086312B"/>
    <w:rsid w:val="008635D7"/>
    <w:rsid w:val="00863786"/>
    <w:rsid w:val="0086384C"/>
    <w:rsid w:val="00863ECA"/>
    <w:rsid w:val="008647A0"/>
    <w:rsid w:val="0086571D"/>
    <w:rsid w:val="008669A2"/>
    <w:rsid w:val="00867453"/>
    <w:rsid w:val="008675A7"/>
    <w:rsid w:val="008677A7"/>
    <w:rsid w:val="00867A30"/>
    <w:rsid w:val="00867C67"/>
    <w:rsid w:val="00871AF6"/>
    <w:rsid w:val="00872150"/>
    <w:rsid w:val="00872C85"/>
    <w:rsid w:val="00872EE2"/>
    <w:rsid w:val="00872EFF"/>
    <w:rsid w:val="0087323C"/>
    <w:rsid w:val="0087378C"/>
    <w:rsid w:val="008739F4"/>
    <w:rsid w:val="00873EF8"/>
    <w:rsid w:val="008745D1"/>
    <w:rsid w:val="00875409"/>
    <w:rsid w:val="008756E6"/>
    <w:rsid w:val="0087573B"/>
    <w:rsid w:val="0087576B"/>
    <w:rsid w:val="00875C74"/>
    <w:rsid w:val="008768FC"/>
    <w:rsid w:val="00876A21"/>
    <w:rsid w:val="008771D1"/>
    <w:rsid w:val="00877BA9"/>
    <w:rsid w:val="00880A0A"/>
    <w:rsid w:val="00880A0D"/>
    <w:rsid w:val="00880D1B"/>
    <w:rsid w:val="0088149C"/>
    <w:rsid w:val="00881B83"/>
    <w:rsid w:val="0088233B"/>
    <w:rsid w:val="008824F2"/>
    <w:rsid w:val="0088275A"/>
    <w:rsid w:val="00882B1F"/>
    <w:rsid w:val="00883348"/>
    <w:rsid w:val="0088334F"/>
    <w:rsid w:val="00883672"/>
    <w:rsid w:val="008847B4"/>
    <w:rsid w:val="00884A1A"/>
    <w:rsid w:val="0088646F"/>
    <w:rsid w:val="00886C64"/>
    <w:rsid w:val="00886DE7"/>
    <w:rsid w:val="00887565"/>
    <w:rsid w:val="00887BDA"/>
    <w:rsid w:val="008912AA"/>
    <w:rsid w:val="00892D92"/>
    <w:rsid w:val="0089312B"/>
    <w:rsid w:val="008933D4"/>
    <w:rsid w:val="00893871"/>
    <w:rsid w:val="00893F90"/>
    <w:rsid w:val="008944F7"/>
    <w:rsid w:val="00894C41"/>
    <w:rsid w:val="0089568D"/>
    <w:rsid w:val="008958B9"/>
    <w:rsid w:val="00895B84"/>
    <w:rsid w:val="00895D22"/>
    <w:rsid w:val="00896306"/>
    <w:rsid w:val="008969DF"/>
    <w:rsid w:val="00897E8F"/>
    <w:rsid w:val="008A01D7"/>
    <w:rsid w:val="008A1292"/>
    <w:rsid w:val="008A28C3"/>
    <w:rsid w:val="008A2E91"/>
    <w:rsid w:val="008A316B"/>
    <w:rsid w:val="008A330D"/>
    <w:rsid w:val="008A3DDA"/>
    <w:rsid w:val="008A3F8B"/>
    <w:rsid w:val="008A4D5D"/>
    <w:rsid w:val="008A4FAD"/>
    <w:rsid w:val="008A5210"/>
    <w:rsid w:val="008A53F6"/>
    <w:rsid w:val="008A5978"/>
    <w:rsid w:val="008A64F7"/>
    <w:rsid w:val="008A72FF"/>
    <w:rsid w:val="008A7FA4"/>
    <w:rsid w:val="008B1D2C"/>
    <w:rsid w:val="008B261B"/>
    <w:rsid w:val="008B4553"/>
    <w:rsid w:val="008B468B"/>
    <w:rsid w:val="008B575B"/>
    <w:rsid w:val="008B62AC"/>
    <w:rsid w:val="008C0236"/>
    <w:rsid w:val="008C03C6"/>
    <w:rsid w:val="008C0970"/>
    <w:rsid w:val="008C0ACE"/>
    <w:rsid w:val="008C1A51"/>
    <w:rsid w:val="008C1BF3"/>
    <w:rsid w:val="008C298D"/>
    <w:rsid w:val="008C32AF"/>
    <w:rsid w:val="008C3A1E"/>
    <w:rsid w:val="008C3B70"/>
    <w:rsid w:val="008C4085"/>
    <w:rsid w:val="008C5428"/>
    <w:rsid w:val="008C665A"/>
    <w:rsid w:val="008C7461"/>
    <w:rsid w:val="008C7981"/>
    <w:rsid w:val="008D01ED"/>
    <w:rsid w:val="008D0533"/>
    <w:rsid w:val="008D1A41"/>
    <w:rsid w:val="008D1D75"/>
    <w:rsid w:val="008D1F32"/>
    <w:rsid w:val="008D215B"/>
    <w:rsid w:val="008D2441"/>
    <w:rsid w:val="008D2F17"/>
    <w:rsid w:val="008D327B"/>
    <w:rsid w:val="008D5612"/>
    <w:rsid w:val="008D5E4B"/>
    <w:rsid w:val="008D669C"/>
    <w:rsid w:val="008D6DB7"/>
    <w:rsid w:val="008E0757"/>
    <w:rsid w:val="008E0B60"/>
    <w:rsid w:val="008E1111"/>
    <w:rsid w:val="008E1604"/>
    <w:rsid w:val="008E2155"/>
    <w:rsid w:val="008E2F9B"/>
    <w:rsid w:val="008E324F"/>
    <w:rsid w:val="008E3AD3"/>
    <w:rsid w:val="008E3C35"/>
    <w:rsid w:val="008E41C6"/>
    <w:rsid w:val="008E436E"/>
    <w:rsid w:val="008E4B2D"/>
    <w:rsid w:val="008E4B3D"/>
    <w:rsid w:val="008E5D88"/>
    <w:rsid w:val="008E7DB6"/>
    <w:rsid w:val="008E7FB5"/>
    <w:rsid w:val="008F08E3"/>
    <w:rsid w:val="008F0C2A"/>
    <w:rsid w:val="008F1F19"/>
    <w:rsid w:val="008F3ABD"/>
    <w:rsid w:val="008F41FA"/>
    <w:rsid w:val="008F4A9E"/>
    <w:rsid w:val="008F5A45"/>
    <w:rsid w:val="008F66DF"/>
    <w:rsid w:val="008F753D"/>
    <w:rsid w:val="00901561"/>
    <w:rsid w:val="00901670"/>
    <w:rsid w:val="00901DC4"/>
    <w:rsid w:val="009022C9"/>
    <w:rsid w:val="0090270B"/>
    <w:rsid w:val="00903911"/>
    <w:rsid w:val="00903DF5"/>
    <w:rsid w:val="00904159"/>
    <w:rsid w:val="0090464D"/>
    <w:rsid w:val="00905772"/>
    <w:rsid w:val="00905B27"/>
    <w:rsid w:val="00905C1D"/>
    <w:rsid w:val="00905CB0"/>
    <w:rsid w:val="00907358"/>
    <w:rsid w:val="00907504"/>
    <w:rsid w:val="00907C95"/>
    <w:rsid w:val="00910225"/>
    <w:rsid w:val="00911178"/>
    <w:rsid w:val="00911D68"/>
    <w:rsid w:val="00911E12"/>
    <w:rsid w:val="00912979"/>
    <w:rsid w:val="00913C25"/>
    <w:rsid w:val="00914460"/>
    <w:rsid w:val="009148AF"/>
    <w:rsid w:val="00914D52"/>
    <w:rsid w:val="00914F9B"/>
    <w:rsid w:val="00915634"/>
    <w:rsid w:val="009158B8"/>
    <w:rsid w:val="00915C97"/>
    <w:rsid w:val="00916443"/>
    <w:rsid w:val="009172EF"/>
    <w:rsid w:val="00917C4E"/>
    <w:rsid w:val="00921475"/>
    <w:rsid w:val="00921E09"/>
    <w:rsid w:val="00922123"/>
    <w:rsid w:val="00922B13"/>
    <w:rsid w:val="009231D5"/>
    <w:rsid w:val="0092391D"/>
    <w:rsid w:val="00923BCE"/>
    <w:rsid w:val="009249DE"/>
    <w:rsid w:val="00925081"/>
    <w:rsid w:val="009250B4"/>
    <w:rsid w:val="00925260"/>
    <w:rsid w:val="0092663A"/>
    <w:rsid w:val="00926DA2"/>
    <w:rsid w:val="00927007"/>
    <w:rsid w:val="00927C9C"/>
    <w:rsid w:val="009323FB"/>
    <w:rsid w:val="00932A47"/>
    <w:rsid w:val="00932A4C"/>
    <w:rsid w:val="00934984"/>
    <w:rsid w:val="00934E0E"/>
    <w:rsid w:val="009358B2"/>
    <w:rsid w:val="009359EA"/>
    <w:rsid w:val="00937A26"/>
    <w:rsid w:val="009403E3"/>
    <w:rsid w:val="0094173B"/>
    <w:rsid w:val="009421FE"/>
    <w:rsid w:val="0094238D"/>
    <w:rsid w:val="0094305D"/>
    <w:rsid w:val="00943099"/>
    <w:rsid w:val="00944450"/>
    <w:rsid w:val="00944524"/>
    <w:rsid w:val="009454FA"/>
    <w:rsid w:val="00945727"/>
    <w:rsid w:val="00945AFE"/>
    <w:rsid w:val="00945B17"/>
    <w:rsid w:val="00945F9B"/>
    <w:rsid w:val="0094698C"/>
    <w:rsid w:val="00946C2F"/>
    <w:rsid w:val="00946E70"/>
    <w:rsid w:val="009471B7"/>
    <w:rsid w:val="009472A3"/>
    <w:rsid w:val="00947441"/>
    <w:rsid w:val="0094760C"/>
    <w:rsid w:val="00947724"/>
    <w:rsid w:val="00947BE7"/>
    <w:rsid w:val="00947EA3"/>
    <w:rsid w:val="0095010B"/>
    <w:rsid w:val="009504AC"/>
    <w:rsid w:val="009511F4"/>
    <w:rsid w:val="00951441"/>
    <w:rsid w:val="00951A0A"/>
    <w:rsid w:val="00953207"/>
    <w:rsid w:val="009551AE"/>
    <w:rsid w:val="00955E7C"/>
    <w:rsid w:val="00956ED5"/>
    <w:rsid w:val="00957410"/>
    <w:rsid w:val="00957588"/>
    <w:rsid w:val="0095772D"/>
    <w:rsid w:val="00960978"/>
    <w:rsid w:val="0096098C"/>
    <w:rsid w:val="00960B0D"/>
    <w:rsid w:val="009610F9"/>
    <w:rsid w:val="009622A4"/>
    <w:rsid w:val="0096238A"/>
    <w:rsid w:val="00962F05"/>
    <w:rsid w:val="00962F9D"/>
    <w:rsid w:val="009631AF"/>
    <w:rsid w:val="00963518"/>
    <w:rsid w:val="00966B12"/>
    <w:rsid w:val="00967D3B"/>
    <w:rsid w:val="0097052E"/>
    <w:rsid w:val="00970D77"/>
    <w:rsid w:val="00972332"/>
    <w:rsid w:val="00972C15"/>
    <w:rsid w:val="0097571A"/>
    <w:rsid w:val="00975D79"/>
    <w:rsid w:val="0097615F"/>
    <w:rsid w:val="0097744A"/>
    <w:rsid w:val="00977706"/>
    <w:rsid w:val="00980680"/>
    <w:rsid w:val="0098177A"/>
    <w:rsid w:val="009822B7"/>
    <w:rsid w:val="00982532"/>
    <w:rsid w:val="0098343B"/>
    <w:rsid w:val="00983730"/>
    <w:rsid w:val="00983CCC"/>
    <w:rsid w:val="00984175"/>
    <w:rsid w:val="00984598"/>
    <w:rsid w:val="00984D95"/>
    <w:rsid w:val="0098517D"/>
    <w:rsid w:val="00985CD6"/>
    <w:rsid w:val="0098610E"/>
    <w:rsid w:val="00986289"/>
    <w:rsid w:val="00987854"/>
    <w:rsid w:val="009878D1"/>
    <w:rsid w:val="00990DFF"/>
    <w:rsid w:val="009911F3"/>
    <w:rsid w:val="00991F21"/>
    <w:rsid w:val="009924F8"/>
    <w:rsid w:val="0099290C"/>
    <w:rsid w:val="00992CC1"/>
    <w:rsid w:val="00992D7F"/>
    <w:rsid w:val="009930B8"/>
    <w:rsid w:val="00993130"/>
    <w:rsid w:val="00993135"/>
    <w:rsid w:val="0099390E"/>
    <w:rsid w:val="00995140"/>
    <w:rsid w:val="00995289"/>
    <w:rsid w:val="0099549F"/>
    <w:rsid w:val="009955FA"/>
    <w:rsid w:val="009956D1"/>
    <w:rsid w:val="00996CF9"/>
    <w:rsid w:val="00997F56"/>
    <w:rsid w:val="00997FC6"/>
    <w:rsid w:val="009A06DC"/>
    <w:rsid w:val="009A0BF4"/>
    <w:rsid w:val="009A0CB6"/>
    <w:rsid w:val="009A25A6"/>
    <w:rsid w:val="009A338A"/>
    <w:rsid w:val="009A341B"/>
    <w:rsid w:val="009A3C90"/>
    <w:rsid w:val="009A3D3D"/>
    <w:rsid w:val="009A47BC"/>
    <w:rsid w:val="009A4914"/>
    <w:rsid w:val="009A5729"/>
    <w:rsid w:val="009A66A7"/>
    <w:rsid w:val="009A7986"/>
    <w:rsid w:val="009A7B62"/>
    <w:rsid w:val="009B1DA4"/>
    <w:rsid w:val="009B1DBC"/>
    <w:rsid w:val="009B35B9"/>
    <w:rsid w:val="009B36F8"/>
    <w:rsid w:val="009B7C8A"/>
    <w:rsid w:val="009B7FD9"/>
    <w:rsid w:val="009C03A2"/>
    <w:rsid w:val="009C0828"/>
    <w:rsid w:val="009C29AE"/>
    <w:rsid w:val="009C3823"/>
    <w:rsid w:val="009C5044"/>
    <w:rsid w:val="009C560B"/>
    <w:rsid w:val="009C60DC"/>
    <w:rsid w:val="009C639E"/>
    <w:rsid w:val="009C71AC"/>
    <w:rsid w:val="009C7841"/>
    <w:rsid w:val="009C7AAB"/>
    <w:rsid w:val="009C7C9E"/>
    <w:rsid w:val="009D04CE"/>
    <w:rsid w:val="009D16F8"/>
    <w:rsid w:val="009D2A84"/>
    <w:rsid w:val="009D33D2"/>
    <w:rsid w:val="009D3E7F"/>
    <w:rsid w:val="009D3F5E"/>
    <w:rsid w:val="009D449A"/>
    <w:rsid w:val="009D5063"/>
    <w:rsid w:val="009D50E5"/>
    <w:rsid w:val="009D5507"/>
    <w:rsid w:val="009D56B9"/>
    <w:rsid w:val="009D6264"/>
    <w:rsid w:val="009D6ECE"/>
    <w:rsid w:val="009D76CB"/>
    <w:rsid w:val="009E0A8C"/>
    <w:rsid w:val="009E0BCF"/>
    <w:rsid w:val="009E1C43"/>
    <w:rsid w:val="009E2414"/>
    <w:rsid w:val="009E4B53"/>
    <w:rsid w:val="009E5161"/>
    <w:rsid w:val="009E55DD"/>
    <w:rsid w:val="009E6971"/>
    <w:rsid w:val="009F0218"/>
    <w:rsid w:val="009F0320"/>
    <w:rsid w:val="009F06E7"/>
    <w:rsid w:val="009F0AB0"/>
    <w:rsid w:val="009F0AC3"/>
    <w:rsid w:val="009F15A3"/>
    <w:rsid w:val="009F1A6F"/>
    <w:rsid w:val="009F1CED"/>
    <w:rsid w:val="009F2406"/>
    <w:rsid w:val="009F288F"/>
    <w:rsid w:val="009F2E84"/>
    <w:rsid w:val="009F3396"/>
    <w:rsid w:val="009F41A3"/>
    <w:rsid w:val="009F49B6"/>
    <w:rsid w:val="009F633A"/>
    <w:rsid w:val="009F7B45"/>
    <w:rsid w:val="00A0023D"/>
    <w:rsid w:val="00A0032D"/>
    <w:rsid w:val="00A006D6"/>
    <w:rsid w:val="00A00D57"/>
    <w:rsid w:val="00A00D59"/>
    <w:rsid w:val="00A01DC8"/>
    <w:rsid w:val="00A02061"/>
    <w:rsid w:val="00A03143"/>
    <w:rsid w:val="00A04471"/>
    <w:rsid w:val="00A04ABA"/>
    <w:rsid w:val="00A05571"/>
    <w:rsid w:val="00A058DE"/>
    <w:rsid w:val="00A059C1"/>
    <w:rsid w:val="00A063B8"/>
    <w:rsid w:val="00A074EF"/>
    <w:rsid w:val="00A0764B"/>
    <w:rsid w:val="00A10323"/>
    <w:rsid w:val="00A1206E"/>
    <w:rsid w:val="00A12121"/>
    <w:rsid w:val="00A12697"/>
    <w:rsid w:val="00A12A36"/>
    <w:rsid w:val="00A13BD7"/>
    <w:rsid w:val="00A13C68"/>
    <w:rsid w:val="00A141A4"/>
    <w:rsid w:val="00A16022"/>
    <w:rsid w:val="00A176E6"/>
    <w:rsid w:val="00A17CBB"/>
    <w:rsid w:val="00A20733"/>
    <w:rsid w:val="00A20BF4"/>
    <w:rsid w:val="00A23758"/>
    <w:rsid w:val="00A248FB"/>
    <w:rsid w:val="00A25849"/>
    <w:rsid w:val="00A27EBA"/>
    <w:rsid w:val="00A30C07"/>
    <w:rsid w:val="00A310CB"/>
    <w:rsid w:val="00A313E3"/>
    <w:rsid w:val="00A31714"/>
    <w:rsid w:val="00A319AC"/>
    <w:rsid w:val="00A31C92"/>
    <w:rsid w:val="00A33668"/>
    <w:rsid w:val="00A33938"/>
    <w:rsid w:val="00A34016"/>
    <w:rsid w:val="00A355E7"/>
    <w:rsid w:val="00A3653A"/>
    <w:rsid w:val="00A367D5"/>
    <w:rsid w:val="00A367DE"/>
    <w:rsid w:val="00A4078F"/>
    <w:rsid w:val="00A41EB4"/>
    <w:rsid w:val="00A4238E"/>
    <w:rsid w:val="00A4249E"/>
    <w:rsid w:val="00A43149"/>
    <w:rsid w:val="00A43388"/>
    <w:rsid w:val="00A43B34"/>
    <w:rsid w:val="00A43F0E"/>
    <w:rsid w:val="00A45B18"/>
    <w:rsid w:val="00A45CF2"/>
    <w:rsid w:val="00A46A46"/>
    <w:rsid w:val="00A46D12"/>
    <w:rsid w:val="00A47A44"/>
    <w:rsid w:val="00A52942"/>
    <w:rsid w:val="00A529C4"/>
    <w:rsid w:val="00A549A4"/>
    <w:rsid w:val="00A55106"/>
    <w:rsid w:val="00A55CDE"/>
    <w:rsid w:val="00A55FA1"/>
    <w:rsid w:val="00A55FE4"/>
    <w:rsid w:val="00A56C15"/>
    <w:rsid w:val="00A5701E"/>
    <w:rsid w:val="00A6096D"/>
    <w:rsid w:val="00A60B4A"/>
    <w:rsid w:val="00A60BA0"/>
    <w:rsid w:val="00A60F77"/>
    <w:rsid w:val="00A62927"/>
    <w:rsid w:val="00A63B33"/>
    <w:rsid w:val="00A6402B"/>
    <w:rsid w:val="00A65345"/>
    <w:rsid w:val="00A66853"/>
    <w:rsid w:val="00A669C3"/>
    <w:rsid w:val="00A66BCD"/>
    <w:rsid w:val="00A70531"/>
    <w:rsid w:val="00A70593"/>
    <w:rsid w:val="00A719C4"/>
    <w:rsid w:val="00A72272"/>
    <w:rsid w:val="00A7311E"/>
    <w:rsid w:val="00A733E9"/>
    <w:rsid w:val="00A73BC7"/>
    <w:rsid w:val="00A73D6A"/>
    <w:rsid w:val="00A73F5C"/>
    <w:rsid w:val="00A75245"/>
    <w:rsid w:val="00A75437"/>
    <w:rsid w:val="00A756EF"/>
    <w:rsid w:val="00A75E7B"/>
    <w:rsid w:val="00A75E85"/>
    <w:rsid w:val="00A763A7"/>
    <w:rsid w:val="00A77125"/>
    <w:rsid w:val="00A776DD"/>
    <w:rsid w:val="00A77B79"/>
    <w:rsid w:val="00A801A4"/>
    <w:rsid w:val="00A80203"/>
    <w:rsid w:val="00A8021B"/>
    <w:rsid w:val="00A80BDF"/>
    <w:rsid w:val="00A822E9"/>
    <w:rsid w:val="00A8285D"/>
    <w:rsid w:val="00A829A7"/>
    <w:rsid w:val="00A830C8"/>
    <w:rsid w:val="00A8323C"/>
    <w:rsid w:val="00A83A63"/>
    <w:rsid w:val="00A83AAC"/>
    <w:rsid w:val="00A84CCB"/>
    <w:rsid w:val="00A86206"/>
    <w:rsid w:val="00A86FFB"/>
    <w:rsid w:val="00A87642"/>
    <w:rsid w:val="00A9034D"/>
    <w:rsid w:val="00A9058C"/>
    <w:rsid w:val="00A9068F"/>
    <w:rsid w:val="00A91117"/>
    <w:rsid w:val="00A91B60"/>
    <w:rsid w:val="00A91C03"/>
    <w:rsid w:val="00A91C16"/>
    <w:rsid w:val="00A91DF2"/>
    <w:rsid w:val="00A923BD"/>
    <w:rsid w:val="00A927CD"/>
    <w:rsid w:val="00A92A29"/>
    <w:rsid w:val="00A933E2"/>
    <w:rsid w:val="00A93F80"/>
    <w:rsid w:val="00A94A1E"/>
    <w:rsid w:val="00A94D0E"/>
    <w:rsid w:val="00A951A0"/>
    <w:rsid w:val="00A97C63"/>
    <w:rsid w:val="00AA183B"/>
    <w:rsid w:val="00AA18D0"/>
    <w:rsid w:val="00AA2DC3"/>
    <w:rsid w:val="00AA3833"/>
    <w:rsid w:val="00AA3D04"/>
    <w:rsid w:val="00AA50A0"/>
    <w:rsid w:val="00AA517D"/>
    <w:rsid w:val="00AA59DE"/>
    <w:rsid w:val="00AA5C45"/>
    <w:rsid w:val="00AA5FF8"/>
    <w:rsid w:val="00AA73E4"/>
    <w:rsid w:val="00AB0E9B"/>
    <w:rsid w:val="00AB12CE"/>
    <w:rsid w:val="00AB14F7"/>
    <w:rsid w:val="00AB26F1"/>
    <w:rsid w:val="00AB39E1"/>
    <w:rsid w:val="00AB3ACC"/>
    <w:rsid w:val="00AB3B5B"/>
    <w:rsid w:val="00AB601B"/>
    <w:rsid w:val="00AB746D"/>
    <w:rsid w:val="00AB7617"/>
    <w:rsid w:val="00AC05A8"/>
    <w:rsid w:val="00AC0C68"/>
    <w:rsid w:val="00AC1975"/>
    <w:rsid w:val="00AC1D7F"/>
    <w:rsid w:val="00AC1DD6"/>
    <w:rsid w:val="00AC2571"/>
    <w:rsid w:val="00AC28FA"/>
    <w:rsid w:val="00AC2DDB"/>
    <w:rsid w:val="00AC3603"/>
    <w:rsid w:val="00AC3917"/>
    <w:rsid w:val="00AC3AB5"/>
    <w:rsid w:val="00AC5BFD"/>
    <w:rsid w:val="00AC78E8"/>
    <w:rsid w:val="00AC7DC5"/>
    <w:rsid w:val="00AD184D"/>
    <w:rsid w:val="00AD27A4"/>
    <w:rsid w:val="00AD2AAE"/>
    <w:rsid w:val="00AD2BEA"/>
    <w:rsid w:val="00AD4227"/>
    <w:rsid w:val="00AD5211"/>
    <w:rsid w:val="00AD5232"/>
    <w:rsid w:val="00AD5BA3"/>
    <w:rsid w:val="00AD6EFE"/>
    <w:rsid w:val="00AD7098"/>
    <w:rsid w:val="00AD7427"/>
    <w:rsid w:val="00AD7A2B"/>
    <w:rsid w:val="00AD7D27"/>
    <w:rsid w:val="00AE0B9C"/>
    <w:rsid w:val="00AE11A5"/>
    <w:rsid w:val="00AE25B2"/>
    <w:rsid w:val="00AE2967"/>
    <w:rsid w:val="00AE2D6E"/>
    <w:rsid w:val="00AE2E98"/>
    <w:rsid w:val="00AE41E8"/>
    <w:rsid w:val="00AE4894"/>
    <w:rsid w:val="00AE5D10"/>
    <w:rsid w:val="00AE61DC"/>
    <w:rsid w:val="00AE652F"/>
    <w:rsid w:val="00AF0D2C"/>
    <w:rsid w:val="00AF1B22"/>
    <w:rsid w:val="00AF1CD4"/>
    <w:rsid w:val="00AF1D33"/>
    <w:rsid w:val="00AF2460"/>
    <w:rsid w:val="00AF2A1A"/>
    <w:rsid w:val="00AF2A87"/>
    <w:rsid w:val="00AF32F6"/>
    <w:rsid w:val="00AF4F0C"/>
    <w:rsid w:val="00AF511B"/>
    <w:rsid w:val="00AF69EB"/>
    <w:rsid w:val="00AF6EEB"/>
    <w:rsid w:val="00AF72EF"/>
    <w:rsid w:val="00B0183B"/>
    <w:rsid w:val="00B01B27"/>
    <w:rsid w:val="00B035A2"/>
    <w:rsid w:val="00B03BD4"/>
    <w:rsid w:val="00B05779"/>
    <w:rsid w:val="00B05F24"/>
    <w:rsid w:val="00B05FD7"/>
    <w:rsid w:val="00B06E25"/>
    <w:rsid w:val="00B06E77"/>
    <w:rsid w:val="00B06EA1"/>
    <w:rsid w:val="00B072C7"/>
    <w:rsid w:val="00B078D6"/>
    <w:rsid w:val="00B1167B"/>
    <w:rsid w:val="00B11FC2"/>
    <w:rsid w:val="00B12DF5"/>
    <w:rsid w:val="00B133BB"/>
    <w:rsid w:val="00B13AA9"/>
    <w:rsid w:val="00B13C7F"/>
    <w:rsid w:val="00B13CBA"/>
    <w:rsid w:val="00B13CD1"/>
    <w:rsid w:val="00B13CD2"/>
    <w:rsid w:val="00B1447C"/>
    <w:rsid w:val="00B14DAF"/>
    <w:rsid w:val="00B15190"/>
    <w:rsid w:val="00B15EEB"/>
    <w:rsid w:val="00B161D9"/>
    <w:rsid w:val="00B17212"/>
    <w:rsid w:val="00B173CC"/>
    <w:rsid w:val="00B205E9"/>
    <w:rsid w:val="00B20AFD"/>
    <w:rsid w:val="00B21804"/>
    <w:rsid w:val="00B219FD"/>
    <w:rsid w:val="00B221C8"/>
    <w:rsid w:val="00B23298"/>
    <w:rsid w:val="00B2363F"/>
    <w:rsid w:val="00B245E3"/>
    <w:rsid w:val="00B24B82"/>
    <w:rsid w:val="00B25974"/>
    <w:rsid w:val="00B25BAF"/>
    <w:rsid w:val="00B271D2"/>
    <w:rsid w:val="00B27C5A"/>
    <w:rsid w:val="00B27D77"/>
    <w:rsid w:val="00B30E94"/>
    <w:rsid w:val="00B32B4A"/>
    <w:rsid w:val="00B32DF5"/>
    <w:rsid w:val="00B3363C"/>
    <w:rsid w:val="00B33704"/>
    <w:rsid w:val="00B34864"/>
    <w:rsid w:val="00B34EAA"/>
    <w:rsid w:val="00B3501B"/>
    <w:rsid w:val="00B35AB0"/>
    <w:rsid w:val="00B3628B"/>
    <w:rsid w:val="00B362AC"/>
    <w:rsid w:val="00B362F8"/>
    <w:rsid w:val="00B370DA"/>
    <w:rsid w:val="00B37C82"/>
    <w:rsid w:val="00B4032D"/>
    <w:rsid w:val="00B403B8"/>
    <w:rsid w:val="00B40A24"/>
    <w:rsid w:val="00B4181D"/>
    <w:rsid w:val="00B41A46"/>
    <w:rsid w:val="00B41E7F"/>
    <w:rsid w:val="00B426CD"/>
    <w:rsid w:val="00B43680"/>
    <w:rsid w:val="00B443F8"/>
    <w:rsid w:val="00B44425"/>
    <w:rsid w:val="00B45A52"/>
    <w:rsid w:val="00B46A62"/>
    <w:rsid w:val="00B46C90"/>
    <w:rsid w:val="00B46F49"/>
    <w:rsid w:val="00B47564"/>
    <w:rsid w:val="00B47895"/>
    <w:rsid w:val="00B503E8"/>
    <w:rsid w:val="00B517FA"/>
    <w:rsid w:val="00B51993"/>
    <w:rsid w:val="00B52280"/>
    <w:rsid w:val="00B534DB"/>
    <w:rsid w:val="00B53F3E"/>
    <w:rsid w:val="00B5480B"/>
    <w:rsid w:val="00B54EAC"/>
    <w:rsid w:val="00B558B8"/>
    <w:rsid w:val="00B55921"/>
    <w:rsid w:val="00B55972"/>
    <w:rsid w:val="00B5599A"/>
    <w:rsid w:val="00B55ADC"/>
    <w:rsid w:val="00B568BD"/>
    <w:rsid w:val="00B570D7"/>
    <w:rsid w:val="00B62411"/>
    <w:rsid w:val="00B633B8"/>
    <w:rsid w:val="00B63EAE"/>
    <w:rsid w:val="00B659E5"/>
    <w:rsid w:val="00B6709E"/>
    <w:rsid w:val="00B71520"/>
    <w:rsid w:val="00B71857"/>
    <w:rsid w:val="00B7220E"/>
    <w:rsid w:val="00B72A5C"/>
    <w:rsid w:val="00B7313C"/>
    <w:rsid w:val="00B73756"/>
    <w:rsid w:val="00B74137"/>
    <w:rsid w:val="00B74710"/>
    <w:rsid w:val="00B749AA"/>
    <w:rsid w:val="00B7569C"/>
    <w:rsid w:val="00B758D7"/>
    <w:rsid w:val="00B75932"/>
    <w:rsid w:val="00B75D90"/>
    <w:rsid w:val="00B77409"/>
    <w:rsid w:val="00B8045F"/>
    <w:rsid w:val="00B81B65"/>
    <w:rsid w:val="00B8222E"/>
    <w:rsid w:val="00B82379"/>
    <w:rsid w:val="00B82805"/>
    <w:rsid w:val="00B82E54"/>
    <w:rsid w:val="00B83073"/>
    <w:rsid w:val="00B839E7"/>
    <w:rsid w:val="00B8513C"/>
    <w:rsid w:val="00B85D70"/>
    <w:rsid w:val="00B85E6C"/>
    <w:rsid w:val="00B861D6"/>
    <w:rsid w:val="00B86E48"/>
    <w:rsid w:val="00B90253"/>
    <w:rsid w:val="00B903A2"/>
    <w:rsid w:val="00B9052A"/>
    <w:rsid w:val="00B90A5B"/>
    <w:rsid w:val="00B91A62"/>
    <w:rsid w:val="00B91C1D"/>
    <w:rsid w:val="00B926E6"/>
    <w:rsid w:val="00B92716"/>
    <w:rsid w:val="00B93642"/>
    <w:rsid w:val="00B93E57"/>
    <w:rsid w:val="00B9428C"/>
    <w:rsid w:val="00B94A4B"/>
    <w:rsid w:val="00B95475"/>
    <w:rsid w:val="00B9637F"/>
    <w:rsid w:val="00B97008"/>
    <w:rsid w:val="00B974FD"/>
    <w:rsid w:val="00BA027A"/>
    <w:rsid w:val="00BA0FA3"/>
    <w:rsid w:val="00BA135F"/>
    <w:rsid w:val="00BA2219"/>
    <w:rsid w:val="00BA2CBD"/>
    <w:rsid w:val="00BA2D8E"/>
    <w:rsid w:val="00BA3100"/>
    <w:rsid w:val="00BA3603"/>
    <w:rsid w:val="00BA38BC"/>
    <w:rsid w:val="00BA47F1"/>
    <w:rsid w:val="00BA5283"/>
    <w:rsid w:val="00BA6C6B"/>
    <w:rsid w:val="00BA6EBC"/>
    <w:rsid w:val="00BA7915"/>
    <w:rsid w:val="00BB00F7"/>
    <w:rsid w:val="00BB05CA"/>
    <w:rsid w:val="00BB05FB"/>
    <w:rsid w:val="00BB0832"/>
    <w:rsid w:val="00BB0B9C"/>
    <w:rsid w:val="00BB0F57"/>
    <w:rsid w:val="00BB18D6"/>
    <w:rsid w:val="00BB192F"/>
    <w:rsid w:val="00BB23C2"/>
    <w:rsid w:val="00BB26C3"/>
    <w:rsid w:val="00BB2968"/>
    <w:rsid w:val="00BB2A1F"/>
    <w:rsid w:val="00BB3BE7"/>
    <w:rsid w:val="00BB426F"/>
    <w:rsid w:val="00BB431C"/>
    <w:rsid w:val="00BB4737"/>
    <w:rsid w:val="00BB4A12"/>
    <w:rsid w:val="00BB4A14"/>
    <w:rsid w:val="00BB599C"/>
    <w:rsid w:val="00BB5F72"/>
    <w:rsid w:val="00BB7603"/>
    <w:rsid w:val="00BC0ED1"/>
    <w:rsid w:val="00BC18EF"/>
    <w:rsid w:val="00BC1B94"/>
    <w:rsid w:val="00BC1BCA"/>
    <w:rsid w:val="00BC21F8"/>
    <w:rsid w:val="00BC27F9"/>
    <w:rsid w:val="00BC31F2"/>
    <w:rsid w:val="00BC3BD1"/>
    <w:rsid w:val="00BC4D85"/>
    <w:rsid w:val="00BC5490"/>
    <w:rsid w:val="00BC7027"/>
    <w:rsid w:val="00BC710B"/>
    <w:rsid w:val="00BC7BE1"/>
    <w:rsid w:val="00BC7DEB"/>
    <w:rsid w:val="00BD07E3"/>
    <w:rsid w:val="00BD08BF"/>
    <w:rsid w:val="00BD08C5"/>
    <w:rsid w:val="00BD1EDE"/>
    <w:rsid w:val="00BD2416"/>
    <w:rsid w:val="00BD3CE0"/>
    <w:rsid w:val="00BD40E3"/>
    <w:rsid w:val="00BD43AE"/>
    <w:rsid w:val="00BD4DE5"/>
    <w:rsid w:val="00BD514A"/>
    <w:rsid w:val="00BD55C8"/>
    <w:rsid w:val="00BD649A"/>
    <w:rsid w:val="00BD69AC"/>
    <w:rsid w:val="00BE0C34"/>
    <w:rsid w:val="00BE110F"/>
    <w:rsid w:val="00BE180F"/>
    <w:rsid w:val="00BE1A4A"/>
    <w:rsid w:val="00BE1F4B"/>
    <w:rsid w:val="00BE389C"/>
    <w:rsid w:val="00BE3ED6"/>
    <w:rsid w:val="00BE3F2D"/>
    <w:rsid w:val="00BE4258"/>
    <w:rsid w:val="00BE4534"/>
    <w:rsid w:val="00BE4A4E"/>
    <w:rsid w:val="00BE585B"/>
    <w:rsid w:val="00BE5DFD"/>
    <w:rsid w:val="00BE750F"/>
    <w:rsid w:val="00BE75C1"/>
    <w:rsid w:val="00BF00AE"/>
    <w:rsid w:val="00BF035C"/>
    <w:rsid w:val="00BF13E9"/>
    <w:rsid w:val="00BF191B"/>
    <w:rsid w:val="00BF1B30"/>
    <w:rsid w:val="00BF1E77"/>
    <w:rsid w:val="00BF3131"/>
    <w:rsid w:val="00BF3829"/>
    <w:rsid w:val="00BF39BD"/>
    <w:rsid w:val="00BF481B"/>
    <w:rsid w:val="00BF4E9E"/>
    <w:rsid w:val="00BF4F3D"/>
    <w:rsid w:val="00BF5682"/>
    <w:rsid w:val="00BF58C2"/>
    <w:rsid w:val="00BF592C"/>
    <w:rsid w:val="00BF5A5E"/>
    <w:rsid w:val="00BF5A7B"/>
    <w:rsid w:val="00BF6340"/>
    <w:rsid w:val="00BF67D2"/>
    <w:rsid w:val="00BF6D13"/>
    <w:rsid w:val="00BF7940"/>
    <w:rsid w:val="00BF7E5F"/>
    <w:rsid w:val="00BF7F5A"/>
    <w:rsid w:val="00C00E0F"/>
    <w:rsid w:val="00C014E2"/>
    <w:rsid w:val="00C03769"/>
    <w:rsid w:val="00C03CD2"/>
    <w:rsid w:val="00C0409F"/>
    <w:rsid w:val="00C04931"/>
    <w:rsid w:val="00C0496F"/>
    <w:rsid w:val="00C04B02"/>
    <w:rsid w:val="00C04B0C"/>
    <w:rsid w:val="00C06805"/>
    <w:rsid w:val="00C0793E"/>
    <w:rsid w:val="00C10155"/>
    <w:rsid w:val="00C108C1"/>
    <w:rsid w:val="00C11B6F"/>
    <w:rsid w:val="00C12613"/>
    <w:rsid w:val="00C12C65"/>
    <w:rsid w:val="00C13C1F"/>
    <w:rsid w:val="00C15684"/>
    <w:rsid w:val="00C1571B"/>
    <w:rsid w:val="00C1580F"/>
    <w:rsid w:val="00C15BBB"/>
    <w:rsid w:val="00C15D44"/>
    <w:rsid w:val="00C15FBD"/>
    <w:rsid w:val="00C2004F"/>
    <w:rsid w:val="00C2065C"/>
    <w:rsid w:val="00C20838"/>
    <w:rsid w:val="00C20B35"/>
    <w:rsid w:val="00C20D04"/>
    <w:rsid w:val="00C20D6A"/>
    <w:rsid w:val="00C21367"/>
    <w:rsid w:val="00C21B8F"/>
    <w:rsid w:val="00C22287"/>
    <w:rsid w:val="00C2250E"/>
    <w:rsid w:val="00C23DD3"/>
    <w:rsid w:val="00C2497F"/>
    <w:rsid w:val="00C24AA5"/>
    <w:rsid w:val="00C24EDF"/>
    <w:rsid w:val="00C25779"/>
    <w:rsid w:val="00C272BA"/>
    <w:rsid w:val="00C27BFE"/>
    <w:rsid w:val="00C27D30"/>
    <w:rsid w:val="00C31722"/>
    <w:rsid w:val="00C31939"/>
    <w:rsid w:val="00C31FBD"/>
    <w:rsid w:val="00C3328A"/>
    <w:rsid w:val="00C33AED"/>
    <w:rsid w:val="00C33BA8"/>
    <w:rsid w:val="00C36885"/>
    <w:rsid w:val="00C3709E"/>
    <w:rsid w:val="00C3736B"/>
    <w:rsid w:val="00C41A2B"/>
    <w:rsid w:val="00C42986"/>
    <w:rsid w:val="00C438A6"/>
    <w:rsid w:val="00C43956"/>
    <w:rsid w:val="00C43EFF"/>
    <w:rsid w:val="00C45243"/>
    <w:rsid w:val="00C454D5"/>
    <w:rsid w:val="00C46F07"/>
    <w:rsid w:val="00C47F6D"/>
    <w:rsid w:val="00C50612"/>
    <w:rsid w:val="00C511E6"/>
    <w:rsid w:val="00C520B9"/>
    <w:rsid w:val="00C5211F"/>
    <w:rsid w:val="00C5321D"/>
    <w:rsid w:val="00C5367A"/>
    <w:rsid w:val="00C53889"/>
    <w:rsid w:val="00C53D57"/>
    <w:rsid w:val="00C5462A"/>
    <w:rsid w:val="00C55CD5"/>
    <w:rsid w:val="00C5607E"/>
    <w:rsid w:val="00C560DD"/>
    <w:rsid w:val="00C564CA"/>
    <w:rsid w:val="00C56F32"/>
    <w:rsid w:val="00C5704B"/>
    <w:rsid w:val="00C572C0"/>
    <w:rsid w:val="00C608A1"/>
    <w:rsid w:val="00C61312"/>
    <w:rsid w:val="00C62849"/>
    <w:rsid w:val="00C63D53"/>
    <w:rsid w:val="00C63F0C"/>
    <w:rsid w:val="00C6472E"/>
    <w:rsid w:val="00C64CDD"/>
    <w:rsid w:val="00C65895"/>
    <w:rsid w:val="00C65CB8"/>
    <w:rsid w:val="00C669CB"/>
    <w:rsid w:val="00C66B9B"/>
    <w:rsid w:val="00C671BB"/>
    <w:rsid w:val="00C6731F"/>
    <w:rsid w:val="00C67753"/>
    <w:rsid w:val="00C70FC5"/>
    <w:rsid w:val="00C7206B"/>
    <w:rsid w:val="00C7305A"/>
    <w:rsid w:val="00C748B3"/>
    <w:rsid w:val="00C7498C"/>
    <w:rsid w:val="00C7509F"/>
    <w:rsid w:val="00C75134"/>
    <w:rsid w:val="00C75748"/>
    <w:rsid w:val="00C764E0"/>
    <w:rsid w:val="00C76700"/>
    <w:rsid w:val="00C7686C"/>
    <w:rsid w:val="00C80F36"/>
    <w:rsid w:val="00C812C3"/>
    <w:rsid w:val="00C81F4B"/>
    <w:rsid w:val="00C8249E"/>
    <w:rsid w:val="00C82DA7"/>
    <w:rsid w:val="00C831CC"/>
    <w:rsid w:val="00C84644"/>
    <w:rsid w:val="00C84A9E"/>
    <w:rsid w:val="00C85123"/>
    <w:rsid w:val="00C85523"/>
    <w:rsid w:val="00C85AA6"/>
    <w:rsid w:val="00C8691F"/>
    <w:rsid w:val="00C8747C"/>
    <w:rsid w:val="00C90964"/>
    <w:rsid w:val="00C90DC7"/>
    <w:rsid w:val="00C918FE"/>
    <w:rsid w:val="00C91F3B"/>
    <w:rsid w:val="00C940EB"/>
    <w:rsid w:val="00C95A3A"/>
    <w:rsid w:val="00C96579"/>
    <w:rsid w:val="00C968EE"/>
    <w:rsid w:val="00C96BB4"/>
    <w:rsid w:val="00C972C4"/>
    <w:rsid w:val="00C97373"/>
    <w:rsid w:val="00CA00C9"/>
    <w:rsid w:val="00CA0476"/>
    <w:rsid w:val="00CA0949"/>
    <w:rsid w:val="00CA1B4C"/>
    <w:rsid w:val="00CA2C94"/>
    <w:rsid w:val="00CA3A33"/>
    <w:rsid w:val="00CA5019"/>
    <w:rsid w:val="00CA58B2"/>
    <w:rsid w:val="00CA5FC3"/>
    <w:rsid w:val="00CA61BB"/>
    <w:rsid w:val="00CA756F"/>
    <w:rsid w:val="00CA7BB7"/>
    <w:rsid w:val="00CA7C68"/>
    <w:rsid w:val="00CB0BF8"/>
    <w:rsid w:val="00CB12AC"/>
    <w:rsid w:val="00CB1958"/>
    <w:rsid w:val="00CB1BC9"/>
    <w:rsid w:val="00CB2CAC"/>
    <w:rsid w:val="00CB3103"/>
    <w:rsid w:val="00CB3205"/>
    <w:rsid w:val="00CB320A"/>
    <w:rsid w:val="00CB3359"/>
    <w:rsid w:val="00CB353A"/>
    <w:rsid w:val="00CB3E71"/>
    <w:rsid w:val="00CB40F3"/>
    <w:rsid w:val="00CB4563"/>
    <w:rsid w:val="00CB56C1"/>
    <w:rsid w:val="00CB572D"/>
    <w:rsid w:val="00CB582D"/>
    <w:rsid w:val="00CB5AA2"/>
    <w:rsid w:val="00CB5F16"/>
    <w:rsid w:val="00CB711D"/>
    <w:rsid w:val="00CB7A74"/>
    <w:rsid w:val="00CB7BEF"/>
    <w:rsid w:val="00CC03B5"/>
    <w:rsid w:val="00CC1DB2"/>
    <w:rsid w:val="00CC24E6"/>
    <w:rsid w:val="00CC2559"/>
    <w:rsid w:val="00CC34D5"/>
    <w:rsid w:val="00CC4CA2"/>
    <w:rsid w:val="00CC50F2"/>
    <w:rsid w:val="00CC58B9"/>
    <w:rsid w:val="00CC5ED5"/>
    <w:rsid w:val="00CC5FA8"/>
    <w:rsid w:val="00CC71C1"/>
    <w:rsid w:val="00CC7A70"/>
    <w:rsid w:val="00CD00E2"/>
    <w:rsid w:val="00CD0A80"/>
    <w:rsid w:val="00CD0FBC"/>
    <w:rsid w:val="00CD1730"/>
    <w:rsid w:val="00CD3620"/>
    <w:rsid w:val="00CD50C6"/>
    <w:rsid w:val="00CD59F3"/>
    <w:rsid w:val="00CD5BD4"/>
    <w:rsid w:val="00CD5ED3"/>
    <w:rsid w:val="00CD6DBB"/>
    <w:rsid w:val="00CD7C9B"/>
    <w:rsid w:val="00CE046B"/>
    <w:rsid w:val="00CE0517"/>
    <w:rsid w:val="00CE10D5"/>
    <w:rsid w:val="00CE1754"/>
    <w:rsid w:val="00CE1BAD"/>
    <w:rsid w:val="00CE1CB0"/>
    <w:rsid w:val="00CE21F6"/>
    <w:rsid w:val="00CE246F"/>
    <w:rsid w:val="00CE264A"/>
    <w:rsid w:val="00CE2AC8"/>
    <w:rsid w:val="00CE388B"/>
    <w:rsid w:val="00CE45A6"/>
    <w:rsid w:val="00CE4A64"/>
    <w:rsid w:val="00CE7039"/>
    <w:rsid w:val="00CE7726"/>
    <w:rsid w:val="00CF1379"/>
    <w:rsid w:val="00CF1432"/>
    <w:rsid w:val="00CF199C"/>
    <w:rsid w:val="00CF3747"/>
    <w:rsid w:val="00CF39FD"/>
    <w:rsid w:val="00CF40A3"/>
    <w:rsid w:val="00CF4921"/>
    <w:rsid w:val="00CF5087"/>
    <w:rsid w:val="00CF5AED"/>
    <w:rsid w:val="00CF5BDE"/>
    <w:rsid w:val="00CF644F"/>
    <w:rsid w:val="00CF6B79"/>
    <w:rsid w:val="00CF6D97"/>
    <w:rsid w:val="00CF76EB"/>
    <w:rsid w:val="00D0032F"/>
    <w:rsid w:val="00D026C0"/>
    <w:rsid w:val="00D02C4B"/>
    <w:rsid w:val="00D02EA8"/>
    <w:rsid w:val="00D02F76"/>
    <w:rsid w:val="00D04A5E"/>
    <w:rsid w:val="00D04B1B"/>
    <w:rsid w:val="00D04B23"/>
    <w:rsid w:val="00D055DA"/>
    <w:rsid w:val="00D0674C"/>
    <w:rsid w:val="00D10B6D"/>
    <w:rsid w:val="00D10BD3"/>
    <w:rsid w:val="00D1291A"/>
    <w:rsid w:val="00D1377E"/>
    <w:rsid w:val="00D14C34"/>
    <w:rsid w:val="00D162D0"/>
    <w:rsid w:val="00D16744"/>
    <w:rsid w:val="00D16871"/>
    <w:rsid w:val="00D1699F"/>
    <w:rsid w:val="00D16B5E"/>
    <w:rsid w:val="00D17478"/>
    <w:rsid w:val="00D1749E"/>
    <w:rsid w:val="00D20D7D"/>
    <w:rsid w:val="00D20FDF"/>
    <w:rsid w:val="00D218F5"/>
    <w:rsid w:val="00D21C78"/>
    <w:rsid w:val="00D21CE0"/>
    <w:rsid w:val="00D22506"/>
    <w:rsid w:val="00D22ADD"/>
    <w:rsid w:val="00D22EC3"/>
    <w:rsid w:val="00D23CF6"/>
    <w:rsid w:val="00D242F9"/>
    <w:rsid w:val="00D25BE8"/>
    <w:rsid w:val="00D2633E"/>
    <w:rsid w:val="00D265BE"/>
    <w:rsid w:val="00D2660E"/>
    <w:rsid w:val="00D314C0"/>
    <w:rsid w:val="00D31CD0"/>
    <w:rsid w:val="00D31D7C"/>
    <w:rsid w:val="00D323F9"/>
    <w:rsid w:val="00D34449"/>
    <w:rsid w:val="00D353FA"/>
    <w:rsid w:val="00D35796"/>
    <w:rsid w:val="00D35E0A"/>
    <w:rsid w:val="00D367D4"/>
    <w:rsid w:val="00D36A88"/>
    <w:rsid w:val="00D37038"/>
    <w:rsid w:val="00D37176"/>
    <w:rsid w:val="00D37F67"/>
    <w:rsid w:val="00D408A3"/>
    <w:rsid w:val="00D413A9"/>
    <w:rsid w:val="00D41B18"/>
    <w:rsid w:val="00D44B98"/>
    <w:rsid w:val="00D457A5"/>
    <w:rsid w:val="00D45D8B"/>
    <w:rsid w:val="00D4717B"/>
    <w:rsid w:val="00D47540"/>
    <w:rsid w:val="00D47767"/>
    <w:rsid w:val="00D478DA"/>
    <w:rsid w:val="00D50756"/>
    <w:rsid w:val="00D50A0A"/>
    <w:rsid w:val="00D50E5A"/>
    <w:rsid w:val="00D50F75"/>
    <w:rsid w:val="00D51308"/>
    <w:rsid w:val="00D51D22"/>
    <w:rsid w:val="00D51D8A"/>
    <w:rsid w:val="00D51DA3"/>
    <w:rsid w:val="00D521BC"/>
    <w:rsid w:val="00D52267"/>
    <w:rsid w:val="00D535B5"/>
    <w:rsid w:val="00D53B7E"/>
    <w:rsid w:val="00D54783"/>
    <w:rsid w:val="00D54D4A"/>
    <w:rsid w:val="00D55041"/>
    <w:rsid w:val="00D555E0"/>
    <w:rsid w:val="00D55B24"/>
    <w:rsid w:val="00D5716D"/>
    <w:rsid w:val="00D57566"/>
    <w:rsid w:val="00D57786"/>
    <w:rsid w:val="00D57B4C"/>
    <w:rsid w:val="00D60A10"/>
    <w:rsid w:val="00D60D56"/>
    <w:rsid w:val="00D61564"/>
    <w:rsid w:val="00D618C4"/>
    <w:rsid w:val="00D61EAA"/>
    <w:rsid w:val="00D65563"/>
    <w:rsid w:val="00D657FE"/>
    <w:rsid w:val="00D65901"/>
    <w:rsid w:val="00D65A1B"/>
    <w:rsid w:val="00D65C02"/>
    <w:rsid w:val="00D65C7F"/>
    <w:rsid w:val="00D6605E"/>
    <w:rsid w:val="00D66590"/>
    <w:rsid w:val="00D67481"/>
    <w:rsid w:val="00D67E96"/>
    <w:rsid w:val="00D70CAD"/>
    <w:rsid w:val="00D71DD3"/>
    <w:rsid w:val="00D72DD5"/>
    <w:rsid w:val="00D72E9B"/>
    <w:rsid w:val="00D7321A"/>
    <w:rsid w:val="00D73B9B"/>
    <w:rsid w:val="00D73BD5"/>
    <w:rsid w:val="00D73C68"/>
    <w:rsid w:val="00D73CC6"/>
    <w:rsid w:val="00D73E1C"/>
    <w:rsid w:val="00D7534F"/>
    <w:rsid w:val="00D75776"/>
    <w:rsid w:val="00D776EE"/>
    <w:rsid w:val="00D7787A"/>
    <w:rsid w:val="00D800AC"/>
    <w:rsid w:val="00D80BF6"/>
    <w:rsid w:val="00D80C27"/>
    <w:rsid w:val="00D80D35"/>
    <w:rsid w:val="00D811D0"/>
    <w:rsid w:val="00D817CD"/>
    <w:rsid w:val="00D81CF9"/>
    <w:rsid w:val="00D81F2D"/>
    <w:rsid w:val="00D82167"/>
    <w:rsid w:val="00D82C68"/>
    <w:rsid w:val="00D82F2A"/>
    <w:rsid w:val="00D83B2A"/>
    <w:rsid w:val="00D83C0C"/>
    <w:rsid w:val="00D84617"/>
    <w:rsid w:val="00D849BA"/>
    <w:rsid w:val="00D85571"/>
    <w:rsid w:val="00D8612C"/>
    <w:rsid w:val="00D86864"/>
    <w:rsid w:val="00D86C88"/>
    <w:rsid w:val="00D86E24"/>
    <w:rsid w:val="00D90426"/>
    <w:rsid w:val="00D919B8"/>
    <w:rsid w:val="00D921E0"/>
    <w:rsid w:val="00D926BF"/>
    <w:rsid w:val="00D92A9B"/>
    <w:rsid w:val="00D92DB5"/>
    <w:rsid w:val="00D95D8A"/>
    <w:rsid w:val="00D95EAD"/>
    <w:rsid w:val="00D96728"/>
    <w:rsid w:val="00D96F02"/>
    <w:rsid w:val="00D97716"/>
    <w:rsid w:val="00DA0D8C"/>
    <w:rsid w:val="00DA2037"/>
    <w:rsid w:val="00DA2B37"/>
    <w:rsid w:val="00DA3249"/>
    <w:rsid w:val="00DA3381"/>
    <w:rsid w:val="00DA5356"/>
    <w:rsid w:val="00DA61F2"/>
    <w:rsid w:val="00DA6CF4"/>
    <w:rsid w:val="00DA76ED"/>
    <w:rsid w:val="00DA790B"/>
    <w:rsid w:val="00DA7A9B"/>
    <w:rsid w:val="00DB0899"/>
    <w:rsid w:val="00DB117D"/>
    <w:rsid w:val="00DB1910"/>
    <w:rsid w:val="00DB19D6"/>
    <w:rsid w:val="00DB4DD8"/>
    <w:rsid w:val="00DB51BA"/>
    <w:rsid w:val="00DB7360"/>
    <w:rsid w:val="00DB739D"/>
    <w:rsid w:val="00DC015A"/>
    <w:rsid w:val="00DC09CD"/>
    <w:rsid w:val="00DC1227"/>
    <w:rsid w:val="00DC1C5E"/>
    <w:rsid w:val="00DC1E50"/>
    <w:rsid w:val="00DC28B7"/>
    <w:rsid w:val="00DC2BC8"/>
    <w:rsid w:val="00DC37FF"/>
    <w:rsid w:val="00DC3DE5"/>
    <w:rsid w:val="00DC4595"/>
    <w:rsid w:val="00DC47C5"/>
    <w:rsid w:val="00DC4BBA"/>
    <w:rsid w:val="00DC4DFB"/>
    <w:rsid w:val="00DC5E24"/>
    <w:rsid w:val="00DC62EC"/>
    <w:rsid w:val="00DC683F"/>
    <w:rsid w:val="00DC68C3"/>
    <w:rsid w:val="00DC7D99"/>
    <w:rsid w:val="00DC7FF2"/>
    <w:rsid w:val="00DD0328"/>
    <w:rsid w:val="00DD043C"/>
    <w:rsid w:val="00DD04F9"/>
    <w:rsid w:val="00DD061A"/>
    <w:rsid w:val="00DD0BD0"/>
    <w:rsid w:val="00DD16E5"/>
    <w:rsid w:val="00DD199D"/>
    <w:rsid w:val="00DD1D27"/>
    <w:rsid w:val="00DD207C"/>
    <w:rsid w:val="00DD375E"/>
    <w:rsid w:val="00DD38DC"/>
    <w:rsid w:val="00DD3A92"/>
    <w:rsid w:val="00DD3DC3"/>
    <w:rsid w:val="00DD5276"/>
    <w:rsid w:val="00DD5916"/>
    <w:rsid w:val="00DD7652"/>
    <w:rsid w:val="00DE0384"/>
    <w:rsid w:val="00DE1A5C"/>
    <w:rsid w:val="00DE2D73"/>
    <w:rsid w:val="00DE32BB"/>
    <w:rsid w:val="00DE33A4"/>
    <w:rsid w:val="00DE44A7"/>
    <w:rsid w:val="00DE49A8"/>
    <w:rsid w:val="00DE61C0"/>
    <w:rsid w:val="00DF0C6C"/>
    <w:rsid w:val="00DF159F"/>
    <w:rsid w:val="00DF1F0B"/>
    <w:rsid w:val="00DF23EA"/>
    <w:rsid w:val="00DF3B58"/>
    <w:rsid w:val="00DF3D6E"/>
    <w:rsid w:val="00DF6461"/>
    <w:rsid w:val="00DF6679"/>
    <w:rsid w:val="00E00D36"/>
    <w:rsid w:val="00E00E84"/>
    <w:rsid w:val="00E015AF"/>
    <w:rsid w:val="00E0251C"/>
    <w:rsid w:val="00E02DBF"/>
    <w:rsid w:val="00E033E5"/>
    <w:rsid w:val="00E0373F"/>
    <w:rsid w:val="00E03A8C"/>
    <w:rsid w:val="00E0543C"/>
    <w:rsid w:val="00E05870"/>
    <w:rsid w:val="00E05A20"/>
    <w:rsid w:val="00E06035"/>
    <w:rsid w:val="00E06B6D"/>
    <w:rsid w:val="00E06B97"/>
    <w:rsid w:val="00E1019B"/>
    <w:rsid w:val="00E10B59"/>
    <w:rsid w:val="00E12DC2"/>
    <w:rsid w:val="00E1398B"/>
    <w:rsid w:val="00E14559"/>
    <w:rsid w:val="00E14BB2"/>
    <w:rsid w:val="00E1523B"/>
    <w:rsid w:val="00E1616A"/>
    <w:rsid w:val="00E16A20"/>
    <w:rsid w:val="00E16E8D"/>
    <w:rsid w:val="00E1764C"/>
    <w:rsid w:val="00E17A2D"/>
    <w:rsid w:val="00E17DEA"/>
    <w:rsid w:val="00E20423"/>
    <w:rsid w:val="00E216EE"/>
    <w:rsid w:val="00E22A56"/>
    <w:rsid w:val="00E22FD9"/>
    <w:rsid w:val="00E230BC"/>
    <w:rsid w:val="00E23490"/>
    <w:rsid w:val="00E23AA3"/>
    <w:rsid w:val="00E240BD"/>
    <w:rsid w:val="00E25EAC"/>
    <w:rsid w:val="00E26192"/>
    <w:rsid w:val="00E264FA"/>
    <w:rsid w:val="00E26B94"/>
    <w:rsid w:val="00E273FC"/>
    <w:rsid w:val="00E27556"/>
    <w:rsid w:val="00E27673"/>
    <w:rsid w:val="00E27906"/>
    <w:rsid w:val="00E30544"/>
    <w:rsid w:val="00E31588"/>
    <w:rsid w:val="00E31BF3"/>
    <w:rsid w:val="00E31F85"/>
    <w:rsid w:val="00E32ED0"/>
    <w:rsid w:val="00E33119"/>
    <w:rsid w:val="00E3368D"/>
    <w:rsid w:val="00E336A4"/>
    <w:rsid w:val="00E34DBF"/>
    <w:rsid w:val="00E35179"/>
    <w:rsid w:val="00E35B73"/>
    <w:rsid w:val="00E35D1D"/>
    <w:rsid w:val="00E36A48"/>
    <w:rsid w:val="00E36D1B"/>
    <w:rsid w:val="00E370F8"/>
    <w:rsid w:val="00E37100"/>
    <w:rsid w:val="00E409BE"/>
    <w:rsid w:val="00E422E8"/>
    <w:rsid w:val="00E43383"/>
    <w:rsid w:val="00E4390D"/>
    <w:rsid w:val="00E439CC"/>
    <w:rsid w:val="00E43A0C"/>
    <w:rsid w:val="00E43A21"/>
    <w:rsid w:val="00E43D95"/>
    <w:rsid w:val="00E442B3"/>
    <w:rsid w:val="00E44EED"/>
    <w:rsid w:val="00E4511D"/>
    <w:rsid w:val="00E45242"/>
    <w:rsid w:val="00E452C0"/>
    <w:rsid w:val="00E457B3"/>
    <w:rsid w:val="00E465E0"/>
    <w:rsid w:val="00E47053"/>
    <w:rsid w:val="00E47701"/>
    <w:rsid w:val="00E47987"/>
    <w:rsid w:val="00E47D5A"/>
    <w:rsid w:val="00E47F51"/>
    <w:rsid w:val="00E47FA2"/>
    <w:rsid w:val="00E5011B"/>
    <w:rsid w:val="00E50B57"/>
    <w:rsid w:val="00E53BFD"/>
    <w:rsid w:val="00E55F5C"/>
    <w:rsid w:val="00E56FC2"/>
    <w:rsid w:val="00E6004B"/>
    <w:rsid w:val="00E601C9"/>
    <w:rsid w:val="00E6066E"/>
    <w:rsid w:val="00E60AA0"/>
    <w:rsid w:val="00E60C52"/>
    <w:rsid w:val="00E61DE3"/>
    <w:rsid w:val="00E62045"/>
    <w:rsid w:val="00E6224B"/>
    <w:rsid w:val="00E62447"/>
    <w:rsid w:val="00E6256B"/>
    <w:rsid w:val="00E6299C"/>
    <w:rsid w:val="00E62C6C"/>
    <w:rsid w:val="00E62F7F"/>
    <w:rsid w:val="00E6356B"/>
    <w:rsid w:val="00E63711"/>
    <w:rsid w:val="00E63A1C"/>
    <w:rsid w:val="00E6467E"/>
    <w:rsid w:val="00E647E4"/>
    <w:rsid w:val="00E64C20"/>
    <w:rsid w:val="00E6500F"/>
    <w:rsid w:val="00E65876"/>
    <w:rsid w:val="00E65CB8"/>
    <w:rsid w:val="00E66AA8"/>
    <w:rsid w:val="00E66BF9"/>
    <w:rsid w:val="00E67155"/>
    <w:rsid w:val="00E67891"/>
    <w:rsid w:val="00E67ED1"/>
    <w:rsid w:val="00E70671"/>
    <w:rsid w:val="00E70ED5"/>
    <w:rsid w:val="00E713AB"/>
    <w:rsid w:val="00E71733"/>
    <w:rsid w:val="00E71A23"/>
    <w:rsid w:val="00E71A60"/>
    <w:rsid w:val="00E71C09"/>
    <w:rsid w:val="00E71C42"/>
    <w:rsid w:val="00E72434"/>
    <w:rsid w:val="00E73A55"/>
    <w:rsid w:val="00E73DA4"/>
    <w:rsid w:val="00E740CF"/>
    <w:rsid w:val="00E74873"/>
    <w:rsid w:val="00E74A08"/>
    <w:rsid w:val="00E74CA2"/>
    <w:rsid w:val="00E7513C"/>
    <w:rsid w:val="00E75833"/>
    <w:rsid w:val="00E75AF1"/>
    <w:rsid w:val="00E75D88"/>
    <w:rsid w:val="00E75E7F"/>
    <w:rsid w:val="00E75E9D"/>
    <w:rsid w:val="00E76F7A"/>
    <w:rsid w:val="00E8137C"/>
    <w:rsid w:val="00E814E9"/>
    <w:rsid w:val="00E81CAE"/>
    <w:rsid w:val="00E8273B"/>
    <w:rsid w:val="00E83D72"/>
    <w:rsid w:val="00E842E3"/>
    <w:rsid w:val="00E846A6"/>
    <w:rsid w:val="00E846AB"/>
    <w:rsid w:val="00E84B02"/>
    <w:rsid w:val="00E85748"/>
    <w:rsid w:val="00E862BB"/>
    <w:rsid w:val="00E86B36"/>
    <w:rsid w:val="00E87286"/>
    <w:rsid w:val="00E875BB"/>
    <w:rsid w:val="00E8782D"/>
    <w:rsid w:val="00E87C8B"/>
    <w:rsid w:val="00E91865"/>
    <w:rsid w:val="00E920F9"/>
    <w:rsid w:val="00E921AF"/>
    <w:rsid w:val="00E934BA"/>
    <w:rsid w:val="00E93A0B"/>
    <w:rsid w:val="00E940A1"/>
    <w:rsid w:val="00E94403"/>
    <w:rsid w:val="00E949EB"/>
    <w:rsid w:val="00E95023"/>
    <w:rsid w:val="00E95F62"/>
    <w:rsid w:val="00E96439"/>
    <w:rsid w:val="00E968B0"/>
    <w:rsid w:val="00E977F2"/>
    <w:rsid w:val="00E97FAC"/>
    <w:rsid w:val="00EA0508"/>
    <w:rsid w:val="00EA1123"/>
    <w:rsid w:val="00EA1529"/>
    <w:rsid w:val="00EA1875"/>
    <w:rsid w:val="00EA18F6"/>
    <w:rsid w:val="00EA2161"/>
    <w:rsid w:val="00EA2B05"/>
    <w:rsid w:val="00EA2D0A"/>
    <w:rsid w:val="00EA2D5D"/>
    <w:rsid w:val="00EA3398"/>
    <w:rsid w:val="00EA3B65"/>
    <w:rsid w:val="00EA3F51"/>
    <w:rsid w:val="00EA5DEF"/>
    <w:rsid w:val="00EB0119"/>
    <w:rsid w:val="00EB0159"/>
    <w:rsid w:val="00EB018B"/>
    <w:rsid w:val="00EB0599"/>
    <w:rsid w:val="00EB197B"/>
    <w:rsid w:val="00EB3B9F"/>
    <w:rsid w:val="00EB4013"/>
    <w:rsid w:val="00EB472B"/>
    <w:rsid w:val="00EB4C0C"/>
    <w:rsid w:val="00EB6446"/>
    <w:rsid w:val="00EB70D2"/>
    <w:rsid w:val="00EB7A87"/>
    <w:rsid w:val="00EC0501"/>
    <w:rsid w:val="00EC0DAC"/>
    <w:rsid w:val="00EC11D5"/>
    <w:rsid w:val="00EC16F8"/>
    <w:rsid w:val="00EC1949"/>
    <w:rsid w:val="00EC19A0"/>
    <w:rsid w:val="00EC1C40"/>
    <w:rsid w:val="00EC22E3"/>
    <w:rsid w:val="00EC26BC"/>
    <w:rsid w:val="00EC2772"/>
    <w:rsid w:val="00EC367D"/>
    <w:rsid w:val="00EC3F36"/>
    <w:rsid w:val="00EC47C2"/>
    <w:rsid w:val="00EC4CC4"/>
    <w:rsid w:val="00EC4E78"/>
    <w:rsid w:val="00EC57AB"/>
    <w:rsid w:val="00EC5A18"/>
    <w:rsid w:val="00EC62BF"/>
    <w:rsid w:val="00EC673B"/>
    <w:rsid w:val="00EC6BCF"/>
    <w:rsid w:val="00EC7007"/>
    <w:rsid w:val="00ED07F3"/>
    <w:rsid w:val="00ED10E4"/>
    <w:rsid w:val="00ED1C34"/>
    <w:rsid w:val="00ED248E"/>
    <w:rsid w:val="00ED265B"/>
    <w:rsid w:val="00ED293B"/>
    <w:rsid w:val="00ED2E22"/>
    <w:rsid w:val="00ED354B"/>
    <w:rsid w:val="00ED3CBC"/>
    <w:rsid w:val="00ED5288"/>
    <w:rsid w:val="00ED5BC2"/>
    <w:rsid w:val="00ED7997"/>
    <w:rsid w:val="00ED7A8D"/>
    <w:rsid w:val="00EE15F0"/>
    <w:rsid w:val="00EE16E2"/>
    <w:rsid w:val="00EE17A3"/>
    <w:rsid w:val="00EE1818"/>
    <w:rsid w:val="00EE1E23"/>
    <w:rsid w:val="00EE23A5"/>
    <w:rsid w:val="00EE2E8D"/>
    <w:rsid w:val="00EE2FB9"/>
    <w:rsid w:val="00EE3CA1"/>
    <w:rsid w:val="00EE424F"/>
    <w:rsid w:val="00EE470B"/>
    <w:rsid w:val="00EE4C29"/>
    <w:rsid w:val="00EE4DE9"/>
    <w:rsid w:val="00EE4ED0"/>
    <w:rsid w:val="00EE5321"/>
    <w:rsid w:val="00EE5B69"/>
    <w:rsid w:val="00EE5CA2"/>
    <w:rsid w:val="00EE5E66"/>
    <w:rsid w:val="00EE640D"/>
    <w:rsid w:val="00EE7146"/>
    <w:rsid w:val="00EE72A5"/>
    <w:rsid w:val="00EF06B7"/>
    <w:rsid w:val="00EF07CA"/>
    <w:rsid w:val="00EF0ADA"/>
    <w:rsid w:val="00EF2E9F"/>
    <w:rsid w:val="00EF4157"/>
    <w:rsid w:val="00EF4E98"/>
    <w:rsid w:val="00EF50EE"/>
    <w:rsid w:val="00EF5179"/>
    <w:rsid w:val="00EF5E26"/>
    <w:rsid w:val="00EF62CB"/>
    <w:rsid w:val="00EF65A3"/>
    <w:rsid w:val="00EF6B8C"/>
    <w:rsid w:val="00EF6D2B"/>
    <w:rsid w:val="00EF72F3"/>
    <w:rsid w:val="00EF7443"/>
    <w:rsid w:val="00EF7F55"/>
    <w:rsid w:val="00F003C0"/>
    <w:rsid w:val="00F0082E"/>
    <w:rsid w:val="00F0159D"/>
    <w:rsid w:val="00F01848"/>
    <w:rsid w:val="00F01B78"/>
    <w:rsid w:val="00F036F7"/>
    <w:rsid w:val="00F039EE"/>
    <w:rsid w:val="00F05120"/>
    <w:rsid w:val="00F1015A"/>
    <w:rsid w:val="00F129D4"/>
    <w:rsid w:val="00F12CE6"/>
    <w:rsid w:val="00F1352E"/>
    <w:rsid w:val="00F1446F"/>
    <w:rsid w:val="00F14731"/>
    <w:rsid w:val="00F1475D"/>
    <w:rsid w:val="00F147E5"/>
    <w:rsid w:val="00F154F0"/>
    <w:rsid w:val="00F16550"/>
    <w:rsid w:val="00F169EC"/>
    <w:rsid w:val="00F2089A"/>
    <w:rsid w:val="00F21971"/>
    <w:rsid w:val="00F21FA5"/>
    <w:rsid w:val="00F21FF8"/>
    <w:rsid w:val="00F22060"/>
    <w:rsid w:val="00F2213E"/>
    <w:rsid w:val="00F22F36"/>
    <w:rsid w:val="00F23053"/>
    <w:rsid w:val="00F23215"/>
    <w:rsid w:val="00F23345"/>
    <w:rsid w:val="00F23D15"/>
    <w:rsid w:val="00F242A5"/>
    <w:rsid w:val="00F24F40"/>
    <w:rsid w:val="00F256AF"/>
    <w:rsid w:val="00F25CDC"/>
    <w:rsid w:val="00F26742"/>
    <w:rsid w:val="00F27A73"/>
    <w:rsid w:val="00F27E93"/>
    <w:rsid w:val="00F30DBA"/>
    <w:rsid w:val="00F33431"/>
    <w:rsid w:val="00F33B9F"/>
    <w:rsid w:val="00F353F3"/>
    <w:rsid w:val="00F358EF"/>
    <w:rsid w:val="00F40163"/>
    <w:rsid w:val="00F40B45"/>
    <w:rsid w:val="00F40C27"/>
    <w:rsid w:val="00F41CC2"/>
    <w:rsid w:val="00F422A2"/>
    <w:rsid w:val="00F425D4"/>
    <w:rsid w:val="00F42E72"/>
    <w:rsid w:val="00F4327D"/>
    <w:rsid w:val="00F43E1E"/>
    <w:rsid w:val="00F44191"/>
    <w:rsid w:val="00F44704"/>
    <w:rsid w:val="00F44B5A"/>
    <w:rsid w:val="00F44B5C"/>
    <w:rsid w:val="00F45C12"/>
    <w:rsid w:val="00F45C9F"/>
    <w:rsid w:val="00F45D5C"/>
    <w:rsid w:val="00F462EA"/>
    <w:rsid w:val="00F46EF9"/>
    <w:rsid w:val="00F47B67"/>
    <w:rsid w:val="00F51AED"/>
    <w:rsid w:val="00F51B01"/>
    <w:rsid w:val="00F51FD0"/>
    <w:rsid w:val="00F52389"/>
    <w:rsid w:val="00F54000"/>
    <w:rsid w:val="00F54B91"/>
    <w:rsid w:val="00F55C1B"/>
    <w:rsid w:val="00F566C5"/>
    <w:rsid w:val="00F572F5"/>
    <w:rsid w:val="00F57C14"/>
    <w:rsid w:val="00F57C46"/>
    <w:rsid w:val="00F57F9F"/>
    <w:rsid w:val="00F57FB2"/>
    <w:rsid w:val="00F600A8"/>
    <w:rsid w:val="00F60656"/>
    <w:rsid w:val="00F60856"/>
    <w:rsid w:val="00F608F1"/>
    <w:rsid w:val="00F60DE4"/>
    <w:rsid w:val="00F60FBB"/>
    <w:rsid w:val="00F62435"/>
    <w:rsid w:val="00F625D8"/>
    <w:rsid w:val="00F6284F"/>
    <w:rsid w:val="00F62C6F"/>
    <w:rsid w:val="00F62DB0"/>
    <w:rsid w:val="00F63FC0"/>
    <w:rsid w:val="00F6427D"/>
    <w:rsid w:val="00F64DCC"/>
    <w:rsid w:val="00F64E11"/>
    <w:rsid w:val="00F65D1C"/>
    <w:rsid w:val="00F6690B"/>
    <w:rsid w:val="00F66E03"/>
    <w:rsid w:val="00F66E3A"/>
    <w:rsid w:val="00F67BB7"/>
    <w:rsid w:val="00F70E1F"/>
    <w:rsid w:val="00F712EA"/>
    <w:rsid w:val="00F714CF"/>
    <w:rsid w:val="00F72D03"/>
    <w:rsid w:val="00F73338"/>
    <w:rsid w:val="00F74CED"/>
    <w:rsid w:val="00F74D0E"/>
    <w:rsid w:val="00F74D37"/>
    <w:rsid w:val="00F751E5"/>
    <w:rsid w:val="00F75AF9"/>
    <w:rsid w:val="00F765BD"/>
    <w:rsid w:val="00F7742A"/>
    <w:rsid w:val="00F775DB"/>
    <w:rsid w:val="00F77958"/>
    <w:rsid w:val="00F80634"/>
    <w:rsid w:val="00F83B7A"/>
    <w:rsid w:val="00F85222"/>
    <w:rsid w:val="00F857F8"/>
    <w:rsid w:val="00F85C69"/>
    <w:rsid w:val="00F85F73"/>
    <w:rsid w:val="00F86C07"/>
    <w:rsid w:val="00F86E53"/>
    <w:rsid w:val="00F871FE"/>
    <w:rsid w:val="00F87215"/>
    <w:rsid w:val="00F87534"/>
    <w:rsid w:val="00F87DA9"/>
    <w:rsid w:val="00F9070C"/>
    <w:rsid w:val="00F9079D"/>
    <w:rsid w:val="00F90D18"/>
    <w:rsid w:val="00F91924"/>
    <w:rsid w:val="00F91AB2"/>
    <w:rsid w:val="00F932C9"/>
    <w:rsid w:val="00F93878"/>
    <w:rsid w:val="00F93BEC"/>
    <w:rsid w:val="00F93C69"/>
    <w:rsid w:val="00F94362"/>
    <w:rsid w:val="00F94448"/>
    <w:rsid w:val="00F95851"/>
    <w:rsid w:val="00F962B0"/>
    <w:rsid w:val="00F97096"/>
    <w:rsid w:val="00F97AB2"/>
    <w:rsid w:val="00FA0404"/>
    <w:rsid w:val="00FA0BF4"/>
    <w:rsid w:val="00FA16D0"/>
    <w:rsid w:val="00FA1AEE"/>
    <w:rsid w:val="00FA25C4"/>
    <w:rsid w:val="00FA2646"/>
    <w:rsid w:val="00FA28D0"/>
    <w:rsid w:val="00FA2B0E"/>
    <w:rsid w:val="00FA3171"/>
    <w:rsid w:val="00FA356B"/>
    <w:rsid w:val="00FA3936"/>
    <w:rsid w:val="00FA4707"/>
    <w:rsid w:val="00FA5E2F"/>
    <w:rsid w:val="00FB05B1"/>
    <w:rsid w:val="00FB0980"/>
    <w:rsid w:val="00FB1217"/>
    <w:rsid w:val="00FB1A23"/>
    <w:rsid w:val="00FB2EA3"/>
    <w:rsid w:val="00FB35B8"/>
    <w:rsid w:val="00FB3B4D"/>
    <w:rsid w:val="00FB4502"/>
    <w:rsid w:val="00FB584F"/>
    <w:rsid w:val="00FB5DF6"/>
    <w:rsid w:val="00FB6DB9"/>
    <w:rsid w:val="00FB6FCC"/>
    <w:rsid w:val="00FB7B91"/>
    <w:rsid w:val="00FC0503"/>
    <w:rsid w:val="00FC12E4"/>
    <w:rsid w:val="00FC133E"/>
    <w:rsid w:val="00FC184D"/>
    <w:rsid w:val="00FC1939"/>
    <w:rsid w:val="00FC1AE0"/>
    <w:rsid w:val="00FC2F61"/>
    <w:rsid w:val="00FC4DBD"/>
    <w:rsid w:val="00FC5C42"/>
    <w:rsid w:val="00FC68F8"/>
    <w:rsid w:val="00FD0C7C"/>
    <w:rsid w:val="00FD1020"/>
    <w:rsid w:val="00FD120A"/>
    <w:rsid w:val="00FD174C"/>
    <w:rsid w:val="00FD195D"/>
    <w:rsid w:val="00FD19C8"/>
    <w:rsid w:val="00FD1A5C"/>
    <w:rsid w:val="00FD1BCA"/>
    <w:rsid w:val="00FD22BC"/>
    <w:rsid w:val="00FD27E7"/>
    <w:rsid w:val="00FD2DDF"/>
    <w:rsid w:val="00FD42FD"/>
    <w:rsid w:val="00FD4D51"/>
    <w:rsid w:val="00FD4F9D"/>
    <w:rsid w:val="00FD54F4"/>
    <w:rsid w:val="00FD590E"/>
    <w:rsid w:val="00FD5A76"/>
    <w:rsid w:val="00FD6255"/>
    <w:rsid w:val="00FD699C"/>
    <w:rsid w:val="00FD6C14"/>
    <w:rsid w:val="00FD6EA0"/>
    <w:rsid w:val="00FD7956"/>
    <w:rsid w:val="00FD7B6F"/>
    <w:rsid w:val="00FD7EB1"/>
    <w:rsid w:val="00FE0EC6"/>
    <w:rsid w:val="00FE13F8"/>
    <w:rsid w:val="00FE1985"/>
    <w:rsid w:val="00FE2345"/>
    <w:rsid w:val="00FE2C07"/>
    <w:rsid w:val="00FE3004"/>
    <w:rsid w:val="00FE3DE4"/>
    <w:rsid w:val="00FE4689"/>
    <w:rsid w:val="00FE4E3A"/>
    <w:rsid w:val="00FE5CD7"/>
    <w:rsid w:val="00FE60B9"/>
    <w:rsid w:val="00FE6D34"/>
    <w:rsid w:val="00FE759A"/>
    <w:rsid w:val="00FE7F6F"/>
    <w:rsid w:val="00FF01B5"/>
    <w:rsid w:val="00FF15D4"/>
    <w:rsid w:val="00FF17D7"/>
    <w:rsid w:val="00FF189B"/>
    <w:rsid w:val="00FF1E1A"/>
    <w:rsid w:val="00FF2C8D"/>
    <w:rsid w:val="00FF4358"/>
    <w:rsid w:val="00FF4363"/>
    <w:rsid w:val="00FF4C3F"/>
    <w:rsid w:val="00FF51D8"/>
    <w:rsid w:val="00FF55AC"/>
    <w:rsid w:val="00FF590C"/>
    <w:rsid w:val="00FF5952"/>
    <w:rsid w:val="00FF6CE6"/>
    <w:rsid w:val="00FF76B3"/>
    <w:rsid w:val="00FF7985"/>
    <w:rsid w:val="00FF79B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F835BCA"/>
  <w15:docId w15:val="{03F0E615-8892-4B3B-A136-020436F45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sz w:val="24"/>
        <w:szCs w:val="24"/>
        <w:lang w:val="pt-B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D40E3"/>
    <w:pPr>
      <w:spacing w:after="200" w:line="276" w:lineRule="auto"/>
    </w:pPr>
    <w:rPr>
      <w:rFonts w:ascii="Arial" w:hAnsi="Arial"/>
    </w:rPr>
  </w:style>
  <w:style w:type="paragraph" w:styleId="Ttulo1">
    <w:name w:val="heading 1"/>
    <w:basedOn w:val="Normal"/>
    <w:next w:val="Normal"/>
    <w:link w:val="Ttulo1Char"/>
    <w:uiPriority w:val="9"/>
    <w:qFormat/>
    <w:rsid w:val="00F572F5"/>
    <w:pPr>
      <w:keepNext/>
      <w:numPr>
        <w:numId w:val="25"/>
      </w:numPr>
      <w:spacing w:before="240" w:after="240" w:line="360" w:lineRule="auto"/>
      <w:outlineLvl w:val="0"/>
    </w:pPr>
    <w:rPr>
      <w:rFonts w:eastAsia="Times New Roman"/>
      <w:b/>
      <w:bCs/>
      <w:kern w:val="32"/>
      <w:szCs w:val="32"/>
    </w:rPr>
  </w:style>
  <w:style w:type="paragraph" w:styleId="Ttulo2">
    <w:name w:val="heading 2"/>
    <w:basedOn w:val="Normal"/>
    <w:next w:val="Normal"/>
    <w:link w:val="Ttulo2Char"/>
    <w:uiPriority w:val="9"/>
    <w:qFormat/>
    <w:rsid w:val="00F572F5"/>
    <w:pPr>
      <w:keepNext/>
      <w:numPr>
        <w:ilvl w:val="1"/>
        <w:numId w:val="25"/>
      </w:numPr>
      <w:spacing w:before="240" w:after="240" w:line="360" w:lineRule="auto"/>
      <w:outlineLvl w:val="1"/>
    </w:pPr>
    <w:rPr>
      <w:rFonts w:eastAsia="Times New Roman"/>
      <w:b/>
      <w:bCs/>
      <w:iCs/>
      <w:szCs w:val="28"/>
    </w:rPr>
  </w:style>
  <w:style w:type="paragraph" w:styleId="Ttulo3">
    <w:name w:val="heading 3"/>
    <w:basedOn w:val="Normal"/>
    <w:next w:val="Normal"/>
    <w:link w:val="Ttulo3Char"/>
    <w:uiPriority w:val="9"/>
    <w:qFormat/>
    <w:rsid w:val="00F572F5"/>
    <w:pPr>
      <w:keepNext/>
      <w:numPr>
        <w:ilvl w:val="2"/>
        <w:numId w:val="25"/>
      </w:numPr>
      <w:spacing w:before="240" w:after="240" w:line="360" w:lineRule="auto"/>
      <w:outlineLvl w:val="2"/>
    </w:pPr>
    <w:rPr>
      <w:rFonts w:eastAsia="Times New Roman"/>
      <w:b/>
      <w:bCs/>
      <w:szCs w:val="26"/>
    </w:rPr>
  </w:style>
  <w:style w:type="paragraph" w:styleId="Ttulo4">
    <w:name w:val="heading 4"/>
    <w:basedOn w:val="Normal"/>
    <w:next w:val="Normal"/>
    <w:link w:val="Ttulo4Char"/>
    <w:uiPriority w:val="9"/>
    <w:unhideWhenUsed/>
    <w:qFormat/>
    <w:rsid w:val="00F572F5"/>
    <w:pPr>
      <w:keepNext/>
      <w:keepLines/>
      <w:numPr>
        <w:ilvl w:val="3"/>
        <w:numId w:val="25"/>
      </w:numPr>
      <w:spacing w:before="240" w:after="240" w:line="360" w:lineRule="auto"/>
      <w:outlineLvl w:val="3"/>
    </w:pPr>
    <w:rPr>
      <w:rFonts w:eastAsiaTheme="majorEastAsia" w:cstheme="majorBidi"/>
      <w:b/>
      <w:iCs/>
    </w:rPr>
  </w:style>
  <w:style w:type="paragraph" w:styleId="Ttulo5">
    <w:name w:val="heading 5"/>
    <w:basedOn w:val="Normal"/>
    <w:next w:val="Normal"/>
    <w:link w:val="Ttulo5Char"/>
    <w:uiPriority w:val="9"/>
    <w:semiHidden/>
    <w:unhideWhenUsed/>
    <w:qFormat/>
    <w:rsid w:val="006756D9"/>
    <w:pPr>
      <w:keepNext/>
      <w:keepLines/>
      <w:numPr>
        <w:ilvl w:val="4"/>
        <w:numId w:val="25"/>
      </w:numPr>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har"/>
    <w:uiPriority w:val="9"/>
    <w:semiHidden/>
    <w:unhideWhenUsed/>
    <w:qFormat/>
    <w:rsid w:val="006756D9"/>
    <w:pPr>
      <w:keepNext/>
      <w:keepLines/>
      <w:numPr>
        <w:ilvl w:val="5"/>
        <w:numId w:val="25"/>
      </w:numPr>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har"/>
    <w:uiPriority w:val="9"/>
    <w:semiHidden/>
    <w:unhideWhenUsed/>
    <w:qFormat/>
    <w:rsid w:val="006756D9"/>
    <w:pPr>
      <w:keepNext/>
      <w:keepLines/>
      <w:numPr>
        <w:ilvl w:val="6"/>
        <w:numId w:val="25"/>
      </w:numPr>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har"/>
    <w:uiPriority w:val="9"/>
    <w:semiHidden/>
    <w:unhideWhenUsed/>
    <w:qFormat/>
    <w:rsid w:val="006756D9"/>
    <w:pPr>
      <w:keepNext/>
      <w:keepLines/>
      <w:numPr>
        <w:ilvl w:val="7"/>
        <w:numId w:val="2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6756D9"/>
    <w:pPr>
      <w:keepNext/>
      <w:keepLines/>
      <w:numPr>
        <w:ilvl w:val="8"/>
        <w:numId w:val="2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har"/>
    <w:uiPriority w:val="99"/>
    <w:rsid w:val="00CC7A70"/>
    <w:pPr>
      <w:widowControl w:val="0"/>
      <w:suppressAutoHyphens/>
      <w:spacing w:after="120" w:line="240" w:lineRule="auto"/>
    </w:pPr>
    <w:rPr>
      <w:rFonts w:eastAsia="SimSun" w:cs="Mangal"/>
      <w:kern w:val="1"/>
      <w:lang w:eastAsia="zh-CN" w:bidi="hi-IN"/>
    </w:rPr>
  </w:style>
  <w:style w:type="character" w:customStyle="1" w:styleId="CorpodetextoChar">
    <w:name w:val="Corpo de texto Char"/>
    <w:link w:val="Corpodetexto"/>
    <w:uiPriority w:val="99"/>
    <w:rsid w:val="00CC7A70"/>
    <w:rPr>
      <w:rFonts w:ascii="Times New Roman" w:eastAsia="SimSun" w:hAnsi="Times New Roman" w:cs="Mangal"/>
      <w:kern w:val="1"/>
      <w:sz w:val="24"/>
      <w:szCs w:val="24"/>
      <w:lang w:eastAsia="zh-CN" w:bidi="hi-IN"/>
    </w:rPr>
  </w:style>
  <w:style w:type="paragraph" w:styleId="Cabealho">
    <w:name w:val="header"/>
    <w:basedOn w:val="Normal"/>
    <w:link w:val="CabealhoChar"/>
    <w:uiPriority w:val="99"/>
    <w:unhideWhenUsed/>
    <w:rsid w:val="00A8620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86206"/>
  </w:style>
  <w:style w:type="paragraph" w:styleId="Rodap">
    <w:name w:val="footer"/>
    <w:basedOn w:val="Normal"/>
    <w:link w:val="RodapChar"/>
    <w:uiPriority w:val="99"/>
    <w:unhideWhenUsed/>
    <w:rsid w:val="00A86206"/>
    <w:pPr>
      <w:tabs>
        <w:tab w:val="center" w:pos="4252"/>
        <w:tab w:val="right" w:pos="8504"/>
      </w:tabs>
      <w:spacing w:after="0" w:line="240" w:lineRule="auto"/>
    </w:pPr>
  </w:style>
  <w:style w:type="character" w:customStyle="1" w:styleId="RodapChar">
    <w:name w:val="Rodapé Char"/>
    <w:basedOn w:val="Fontepargpadro"/>
    <w:link w:val="Rodap"/>
    <w:uiPriority w:val="99"/>
    <w:rsid w:val="00A86206"/>
  </w:style>
  <w:style w:type="paragraph" w:customStyle="1" w:styleId="LightGrid-Accent31">
    <w:name w:val="Light Grid - Accent 31"/>
    <w:basedOn w:val="Normal"/>
    <w:uiPriority w:val="34"/>
    <w:qFormat/>
    <w:rsid w:val="009F0218"/>
    <w:pPr>
      <w:ind w:left="720"/>
      <w:contextualSpacing/>
    </w:pPr>
  </w:style>
  <w:style w:type="paragraph" w:customStyle="1" w:styleId="TextosemFormatao1">
    <w:name w:val="Texto sem Formatação1"/>
    <w:basedOn w:val="Normal"/>
    <w:rsid w:val="009F0218"/>
    <w:pPr>
      <w:widowControl w:val="0"/>
      <w:suppressAutoHyphens/>
      <w:spacing w:after="0" w:line="240" w:lineRule="auto"/>
    </w:pPr>
    <w:rPr>
      <w:rFonts w:ascii="Courier New" w:eastAsia="SimSun" w:hAnsi="Courier New" w:cs="Courier New"/>
      <w:kern w:val="1"/>
      <w:sz w:val="20"/>
      <w:szCs w:val="20"/>
      <w:lang w:eastAsia="zh-CN" w:bidi="hi-IN"/>
    </w:rPr>
  </w:style>
  <w:style w:type="paragraph" w:styleId="Textodebalo">
    <w:name w:val="Balloon Text"/>
    <w:basedOn w:val="Normal"/>
    <w:link w:val="TextodebaloChar"/>
    <w:uiPriority w:val="99"/>
    <w:semiHidden/>
    <w:unhideWhenUsed/>
    <w:rsid w:val="00F91924"/>
    <w:pPr>
      <w:spacing w:after="0" w:line="240" w:lineRule="auto"/>
    </w:pPr>
    <w:rPr>
      <w:rFonts w:ascii="Tahoma" w:hAnsi="Tahoma"/>
      <w:sz w:val="16"/>
      <w:szCs w:val="16"/>
    </w:rPr>
  </w:style>
  <w:style w:type="character" w:customStyle="1" w:styleId="TextodebaloChar">
    <w:name w:val="Texto de balão Char"/>
    <w:link w:val="Textodebalo"/>
    <w:uiPriority w:val="99"/>
    <w:semiHidden/>
    <w:rsid w:val="00F91924"/>
    <w:rPr>
      <w:rFonts w:ascii="Tahoma" w:hAnsi="Tahoma" w:cs="Tahoma"/>
      <w:sz w:val="16"/>
      <w:szCs w:val="16"/>
    </w:rPr>
  </w:style>
  <w:style w:type="paragraph" w:customStyle="1" w:styleId="VAFigureCaption">
    <w:name w:val="VA_Figure_Caption"/>
    <w:basedOn w:val="Normal"/>
    <w:next w:val="Normal"/>
    <w:rsid w:val="00D2660E"/>
    <w:pPr>
      <w:overflowPunct w:val="0"/>
      <w:autoSpaceDE w:val="0"/>
      <w:autoSpaceDN w:val="0"/>
      <w:adjustRightInd w:val="0"/>
      <w:spacing w:before="240" w:after="0" w:line="200" w:lineRule="exact"/>
      <w:jc w:val="both"/>
      <w:textAlignment w:val="baseline"/>
    </w:pPr>
    <w:rPr>
      <w:rFonts w:ascii="Times" w:eastAsia="Times New Roman" w:hAnsi="Times" w:cs="Times"/>
      <w:sz w:val="18"/>
      <w:szCs w:val="18"/>
      <w:lang w:val="en-US"/>
    </w:rPr>
  </w:style>
  <w:style w:type="paragraph" w:customStyle="1" w:styleId="Default">
    <w:name w:val="Default"/>
    <w:rsid w:val="00EC47C2"/>
    <w:pPr>
      <w:autoSpaceDE w:val="0"/>
      <w:autoSpaceDN w:val="0"/>
      <w:adjustRightInd w:val="0"/>
    </w:pPr>
    <w:rPr>
      <w:color w:val="000000"/>
    </w:rPr>
  </w:style>
  <w:style w:type="character" w:customStyle="1" w:styleId="PlaceholderText1">
    <w:name w:val="Placeholder Text1"/>
    <w:uiPriority w:val="99"/>
    <w:semiHidden/>
    <w:rsid w:val="00982532"/>
    <w:rPr>
      <w:color w:val="808080"/>
    </w:rPr>
  </w:style>
  <w:style w:type="character" w:customStyle="1" w:styleId="apple-converted-space">
    <w:name w:val="apple-converted-space"/>
    <w:basedOn w:val="Fontepargpadro"/>
    <w:rsid w:val="00FA356B"/>
  </w:style>
  <w:style w:type="character" w:styleId="Hyperlink">
    <w:name w:val="Hyperlink"/>
    <w:uiPriority w:val="99"/>
    <w:unhideWhenUsed/>
    <w:rsid w:val="00FA356B"/>
    <w:rPr>
      <w:color w:val="0000FF"/>
      <w:u w:val="single"/>
    </w:rPr>
  </w:style>
  <w:style w:type="paragraph" w:styleId="NormalWeb">
    <w:name w:val="Normal (Web)"/>
    <w:basedOn w:val="Normal"/>
    <w:uiPriority w:val="99"/>
    <w:semiHidden/>
    <w:unhideWhenUsed/>
    <w:rsid w:val="00D242F9"/>
    <w:pPr>
      <w:spacing w:before="100" w:beforeAutospacing="1" w:after="100" w:afterAutospacing="1" w:line="240" w:lineRule="auto"/>
    </w:pPr>
    <w:rPr>
      <w:rFonts w:ascii="Times" w:eastAsia="MS Mincho" w:hAnsi="Times"/>
      <w:sz w:val="20"/>
      <w:szCs w:val="20"/>
    </w:rPr>
  </w:style>
  <w:style w:type="paragraph" w:styleId="Legenda">
    <w:name w:val="caption"/>
    <w:basedOn w:val="Normal"/>
    <w:next w:val="Normal"/>
    <w:uiPriority w:val="35"/>
    <w:qFormat/>
    <w:rsid w:val="00E75E7F"/>
    <w:pPr>
      <w:spacing w:line="240" w:lineRule="auto"/>
    </w:pPr>
    <w:rPr>
      <w:rFonts w:ascii="Cambria" w:eastAsia="MS Mincho" w:hAnsi="Cambria"/>
      <w:b/>
      <w:bCs/>
      <w:color w:val="4F81BD"/>
      <w:sz w:val="18"/>
      <w:szCs w:val="18"/>
      <w:lang w:val="pt-PT"/>
    </w:rPr>
  </w:style>
  <w:style w:type="character" w:customStyle="1" w:styleId="authorlink">
    <w:name w:val="author_link"/>
    <w:basedOn w:val="Fontepargpadro"/>
    <w:rsid w:val="00FD6255"/>
  </w:style>
  <w:style w:type="table" w:styleId="Tabelacomgrade">
    <w:name w:val="Table Grid"/>
    <w:basedOn w:val="Tabelanormal"/>
    <w:uiPriority w:val="59"/>
    <w:rsid w:val="002050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basedOn w:val="Tabelanormal"/>
    <w:uiPriority w:val="60"/>
    <w:rsid w:val="00320B6F"/>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styleId="Forte">
    <w:name w:val="Strong"/>
    <w:uiPriority w:val="22"/>
    <w:qFormat/>
    <w:rsid w:val="00412476"/>
    <w:rPr>
      <w:b/>
      <w:bCs/>
    </w:rPr>
  </w:style>
  <w:style w:type="paragraph" w:customStyle="1" w:styleId="EndNoteBibliography">
    <w:name w:val="EndNote Bibliography"/>
    <w:basedOn w:val="Normal"/>
    <w:rsid w:val="00E97FAC"/>
    <w:pPr>
      <w:spacing w:after="0" w:line="240" w:lineRule="auto"/>
      <w:jc w:val="both"/>
    </w:pPr>
    <w:rPr>
      <w:rFonts w:ascii="Trebuchet MS" w:eastAsia="MS Mincho" w:hAnsi="Trebuchet MS"/>
      <w:lang w:val="en-US"/>
    </w:rPr>
  </w:style>
  <w:style w:type="character" w:styleId="HiperlinkVisitado">
    <w:name w:val="FollowedHyperlink"/>
    <w:uiPriority w:val="99"/>
    <w:semiHidden/>
    <w:unhideWhenUsed/>
    <w:rsid w:val="00F22060"/>
    <w:rPr>
      <w:color w:val="800080"/>
      <w:u w:val="single"/>
    </w:rPr>
  </w:style>
  <w:style w:type="table" w:customStyle="1" w:styleId="LightShading2">
    <w:name w:val="Light Shading2"/>
    <w:basedOn w:val="Tabelanormal"/>
    <w:uiPriority w:val="60"/>
    <w:rsid w:val="005D1929"/>
    <w:rPr>
      <w:color w:val="000000"/>
      <w:sz w:val="22"/>
      <w:szCs w:val="22"/>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SombreamentoMdio11">
    <w:name w:val="Sombreamento Médio 11"/>
    <w:basedOn w:val="Tabelanormal"/>
    <w:uiPriority w:val="63"/>
    <w:rsid w:val="001A7A79"/>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character" w:customStyle="1" w:styleId="Ttulo1Char">
    <w:name w:val="Título 1 Char"/>
    <w:link w:val="Ttulo1"/>
    <w:uiPriority w:val="9"/>
    <w:rsid w:val="00F572F5"/>
    <w:rPr>
      <w:rFonts w:ascii="Arial" w:eastAsia="Times New Roman" w:hAnsi="Arial"/>
      <w:b/>
      <w:bCs/>
      <w:kern w:val="32"/>
      <w:szCs w:val="32"/>
    </w:rPr>
  </w:style>
  <w:style w:type="paragraph" w:styleId="CabealhodoSumrio">
    <w:name w:val="TOC Heading"/>
    <w:basedOn w:val="Ttulo1"/>
    <w:next w:val="Normal"/>
    <w:uiPriority w:val="39"/>
    <w:semiHidden/>
    <w:unhideWhenUsed/>
    <w:qFormat/>
    <w:rsid w:val="00A33668"/>
    <w:pPr>
      <w:keepLines/>
      <w:spacing w:before="480" w:after="0"/>
      <w:outlineLvl w:val="9"/>
    </w:pPr>
    <w:rPr>
      <w:rFonts w:ascii="Cambria" w:hAnsi="Cambria"/>
      <w:color w:val="365F91"/>
      <w:kern w:val="0"/>
      <w:sz w:val="28"/>
      <w:szCs w:val="28"/>
    </w:rPr>
  </w:style>
  <w:style w:type="character" w:customStyle="1" w:styleId="Ttulo2Char">
    <w:name w:val="Título 2 Char"/>
    <w:link w:val="Ttulo2"/>
    <w:uiPriority w:val="9"/>
    <w:rsid w:val="00F572F5"/>
    <w:rPr>
      <w:rFonts w:ascii="Arial" w:eastAsia="Times New Roman" w:hAnsi="Arial"/>
      <w:b/>
      <w:bCs/>
      <w:iCs/>
      <w:szCs w:val="28"/>
    </w:rPr>
  </w:style>
  <w:style w:type="character" w:customStyle="1" w:styleId="Ttulo3Char">
    <w:name w:val="Título 3 Char"/>
    <w:link w:val="Ttulo3"/>
    <w:uiPriority w:val="9"/>
    <w:rsid w:val="00F572F5"/>
    <w:rPr>
      <w:rFonts w:ascii="Arial" w:eastAsia="Times New Roman" w:hAnsi="Arial"/>
      <w:b/>
      <w:bCs/>
      <w:szCs w:val="26"/>
    </w:rPr>
  </w:style>
  <w:style w:type="paragraph" w:styleId="Sumrio1">
    <w:name w:val="toc 1"/>
    <w:basedOn w:val="Normal"/>
    <w:next w:val="Normal"/>
    <w:autoRedefine/>
    <w:uiPriority w:val="39"/>
    <w:unhideWhenUsed/>
    <w:rsid w:val="005A4CFF"/>
    <w:pPr>
      <w:tabs>
        <w:tab w:val="right" w:leader="dot" w:pos="9202"/>
      </w:tabs>
    </w:pPr>
  </w:style>
  <w:style w:type="paragraph" w:styleId="Sumrio2">
    <w:name w:val="toc 2"/>
    <w:basedOn w:val="Normal"/>
    <w:next w:val="Normal"/>
    <w:autoRedefine/>
    <w:uiPriority w:val="39"/>
    <w:unhideWhenUsed/>
    <w:rsid w:val="009D449A"/>
    <w:pPr>
      <w:ind w:left="220"/>
    </w:pPr>
  </w:style>
  <w:style w:type="paragraph" w:styleId="Sumrio3">
    <w:name w:val="toc 3"/>
    <w:basedOn w:val="Normal"/>
    <w:next w:val="Normal"/>
    <w:autoRedefine/>
    <w:uiPriority w:val="39"/>
    <w:unhideWhenUsed/>
    <w:rsid w:val="00DA6CF4"/>
    <w:pPr>
      <w:tabs>
        <w:tab w:val="right" w:leader="dot" w:pos="9202"/>
      </w:tabs>
      <w:ind w:left="440"/>
    </w:pPr>
    <w:rPr>
      <w:b/>
      <w:noProof/>
    </w:rPr>
  </w:style>
  <w:style w:type="paragraph" w:customStyle="1" w:styleId="TabeladeGrade31">
    <w:name w:val="Tabela de Grade 31"/>
    <w:basedOn w:val="Ttulo1"/>
    <w:next w:val="Normal"/>
    <w:uiPriority w:val="39"/>
    <w:unhideWhenUsed/>
    <w:qFormat/>
    <w:rsid w:val="00F30DBA"/>
    <w:pPr>
      <w:keepLines/>
      <w:spacing w:before="480" w:after="0"/>
      <w:outlineLvl w:val="9"/>
    </w:pPr>
    <w:rPr>
      <w:color w:val="365F91"/>
      <w:kern w:val="0"/>
      <w:sz w:val="28"/>
      <w:szCs w:val="28"/>
    </w:rPr>
  </w:style>
  <w:style w:type="character" w:styleId="Refdecomentrio">
    <w:name w:val="annotation reference"/>
    <w:uiPriority w:val="99"/>
    <w:semiHidden/>
    <w:unhideWhenUsed/>
    <w:rsid w:val="00604A13"/>
    <w:rPr>
      <w:sz w:val="16"/>
      <w:szCs w:val="16"/>
    </w:rPr>
  </w:style>
  <w:style w:type="paragraph" w:styleId="Textodecomentrio">
    <w:name w:val="annotation text"/>
    <w:basedOn w:val="Normal"/>
    <w:link w:val="TextodecomentrioChar"/>
    <w:uiPriority w:val="99"/>
    <w:semiHidden/>
    <w:unhideWhenUsed/>
    <w:rsid w:val="00604A13"/>
    <w:rPr>
      <w:sz w:val="20"/>
      <w:szCs w:val="20"/>
    </w:rPr>
  </w:style>
  <w:style w:type="character" w:customStyle="1" w:styleId="TextodecomentrioChar">
    <w:name w:val="Texto de comentário Char"/>
    <w:link w:val="Textodecomentrio"/>
    <w:uiPriority w:val="99"/>
    <w:semiHidden/>
    <w:rsid w:val="00604A13"/>
    <w:rPr>
      <w:lang w:eastAsia="en-US"/>
    </w:rPr>
  </w:style>
  <w:style w:type="paragraph" w:styleId="Assuntodocomentrio">
    <w:name w:val="annotation subject"/>
    <w:basedOn w:val="Textodecomentrio"/>
    <w:next w:val="Textodecomentrio"/>
    <w:link w:val="AssuntodocomentrioChar"/>
    <w:uiPriority w:val="99"/>
    <w:semiHidden/>
    <w:unhideWhenUsed/>
    <w:rsid w:val="00604A13"/>
    <w:rPr>
      <w:b/>
      <w:bCs/>
    </w:rPr>
  </w:style>
  <w:style w:type="character" w:customStyle="1" w:styleId="AssuntodocomentrioChar">
    <w:name w:val="Assunto do comentário Char"/>
    <w:link w:val="Assuntodocomentrio"/>
    <w:uiPriority w:val="99"/>
    <w:semiHidden/>
    <w:rsid w:val="00604A13"/>
    <w:rPr>
      <w:b/>
      <w:bCs/>
      <w:lang w:eastAsia="en-US"/>
    </w:rPr>
  </w:style>
  <w:style w:type="paragraph" w:styleId="PargrafodaLista">
    <w:name w:val="List Paragraph"/>
    <w:basedOn w:val="Normal"/>
    <w:link w:val="PargrafodaListaChar"/>
    <w:uiPriority w:val="34"/>
    <w:qFormat/>
    <w:rsid w:val="00B370DA"/>
    <w:pPr>
      <w:ind w:left="720"/>
      <w:contextualSpacing/>
    </w:pPr>
  </w:style>
  <w:style w:type="character" w:customStyle="1" w:styleId="collapsetext">
    <w:name w:val="collapsetext"/>
    <w:basedOn w:val="Fontepargpadro"/>
    <w:rsid w:val="005920D6"/>
  </w:style>
  <w:style w:type="character" w:customStyle="1" w:styleId="showinfo">
    <w:name w:val="showinfo"/>
    <w:basedOn w:val="Fontepargpadro"/>
    <w:rsid w:val="005920D6"/>
  </w:style>
  <w:style w:type="character" w:customStyle="1" w:styleId="Ttulo4Char">
    <w:name w:val="Título 4 Char"/>
    <w:basedOn w:val="Fontepargpadro"/>
    <w:link w:val="Ttulo4"/>
    <w:uiPriority w:val="9"/>
    <w:rsid w:val="00F572F5"/>
    <w:rPr>
      <w:rFonts w:ascii="Arial" w:eastAsiaTheme="majorEastAsia" w:hAnsi="Arial" w:cstheme="majorBidi"/>
      <w:b/>
      <w:iCs/>
    </w:rPr>
  </w:style>
  <w:style w:type="character" w:customStyle="1" w:styleId="PargrafodaListaChar">
    <w:name w:val="Parágrafo da Lista Char"/>
    <w:basedOn w:val="Fontepargpadro"/>
    <w:link w:val="PargrafodaLista"/>
    <w:uiPriority w:val="34"/>
    <w:locked/>
    <w:rsid w:val="00815DD4"/>
  </w:style>
  <w:style w:type="table" w:customStyle="1" w:styleId="TabeladeGrade5Escura1">
    <w:name w:val="Tabela de Grade 5 Escura1"/>
    <w:basedOn w:val="Tabelanormal"/>
    <w:uiPriority w:val="50"/>
    <w:rsid w:val="004F7F60"/>
    <w:rPr>
      <w:rFonts w:asciiTheme="minorHAnsi" w:eastAsiaTheme="minorHAnsi" w:hAnsiTheme="minorHAnsi" w:cstheme="minorBidi"/>
      <w:sz w:val="22"/>
      <w:szCs w:val="22"/>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MenoPendente">
    <w:name w:val="Unresolved Mention"/>
    <w:basedOn w:val="Fontepargpadro"/>
    <w:uiPriority w:val="99"/>
    <w:semiHidden/>
    <w:unhideWhenUsed/>
    <w:rsid w:val="006C721E"/>
    <w:rPr>
      <w:color w:val="808080"/>
      <w:shd w:val="clear" w:color="auto" w:fill="E6E6E6"/>
    </w:rPr>
  </w:style>
  <w:style w:type="character" w:customStyle="1" w:styleId="Ttulo5Char">
    <w:name w:val="Título 5 Char"/>
    <w:basedOn w:val="Fontepargpadro"/>
    <w:link w:val="Ttulo5"/>
    <w:uiPriority w:val="9"/>
    <w:semiHidden/>
    <w:rsid w:val="006756D9"/>
    <w:rPr>
      <w:rFonts w:asciiTheme="majorHAnsi" w:eastAsiaTheme="majorEastAsia" w:hAnsiTheme="majorHAnsi" w:cstheme="majorBidi"/>
      <w:color w:val="365F91" w:themeColor="accent1" w:themeShade="BF"/>
    </w:rPr>
  </w:style>
  <w:style w:type="character" w:customStyle="1" w:styleId="Ttulo6Char">
    <w:name w:val="Título 6 Char"/>
    <w:basedOn w:val="Fontepargpadro"/>
    <w:link w:val="Ttulo6"/>
    <w:uiPriority w:val="9"/>
    <w:semiHidden/>
    <w:rsid w:val="006756D9"/>
    <w:rPr>
      <w:rFonts w:asciiTheme="majorHAnsi" w:eastAsiaTheme="majorEastAsia" w:hAnsiTheme="majorHAnsi" w:cstheme="majorBidi"/>
      <w:color w:val="243F60" w:themeColor="accent1" w:themeShade="7F"/>
    </w:rPr>
  </w:style>
  <w:style w:type="character" w:customStyle="1" w:styleId="Ttulo7Char">
    <w:name w:val="Título 7 Char"/>
    <w:basedOn w:val="Fontepargpadro"/>
    <w:link w:val="Ttulo7"/>
    <w:uiPriority w:val="9"/>
    <w:semiHidden/>
    <w:rsid w:val="006756D9"/>
    <w:rPr>
      <w:rFonts w:asciiTheme="majorHAnsi" w:eastAsiaTheme="majorEastAsia" w:hAnsiTheme="majorHAnsi" w:cstheme="majorBidi"/>
      <w:i/>
      <w:iCs/>
      <w:color w:val="243F60" w:themeColor="accent1" w:themeShade="7F"/>
    </w:rPr>
  </w:style>
  <w:style w:type="character" w:customStyle="1" w:styleId="Ttulo8Char">
    <w:name w:val="Título 8 Char"/>
    <w:basedOn w:val="Fontepargpadro"/>
    <w:link w:val="Ttulo8"/>
    <w:uiPriority w:val="9"/>
    <w:semiHidden/>
    <w:rsid w:val="006756D9"/>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6756D9"/>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10054">
      <w:bodyDiv w:val="1"/>
      <w:marLeft w:val="0"/>
      <w:marRight w:val="0"/>
      <w:marTop w:val="0"/>
      <w:marBottom w:val="0"/>
      <w:divBdr>
        <w:top w:val="none" w:sz="0" w:space="0" w:color="auto"/>
        <w:left w:val="none" w:sz="0" w:space="0" w:color="auto"/>
        <w:bottom w:val="none" w:sz="0" w:space="0" w:color="auto"/>
        <w:right w:val="none" w:sz="0" w:space="0" w:color="auto"/>
      </w:divBdr>
    </w:div>
    <w:div w:id="72240179">
      <w:bodyDiv w:val="1"/>
      <w:marLeft w:val="0"/>
      <w:marRight w:val="0"/>
      <w:marTop w:val="0"/>
      <w:marBottom w:val="0"/>
      <w:divBdr>
        <w:top w:val="none" w:sz="0" w:space="0" w:color="auto"/>
        <w:left w:val="none" w:sz="0" w:space="0" w:color="auto"/>
        <w:bottom w:val="none" w:sz="0" w:space="0" w:color="auto"/>
        <w:right w:val="none" w:sz="0" w:space="0" w:color="auto"/>
      </w:divBdr>
    </w:div>
    <w:div w:id="77554974">
      <w:bodyDiv w:val="1"/>
      <w:marLeft w:val="0"/>
      <w:marRight w:val="0"/>
      <w:marTop w:val="0"/>
      <w:marBottom w:val="0"/>
      <w:divBdr>
        <w:top w:val="none" w:sz="0" w:space="0" w:color="auto"/>
        <w:left w:val="none" w:sz="0" w:space="0" w:color="auto"/>
        <w:bottom w:val="none" w:sz="0" w:space="0" w:color="auto"/>
        <w:right w:val="none" w:sz="0" w:space="0" w:color="auto"/>
      </w:divBdr>
      <w:divsChild>
        <w:div w:id="377171791">
          <w:marLeft w:val="547"/>
          <w:marRight w:val="0"/>
          <w:marTop w:val="200"/>
          <w:marBottom w:val="0"/>
          <w:divBdr>
            <w:top w:val="none" w:sz="0" w:space="0" w:color="auto"/>
            <w:left w:val="none" w:sz="0" w:space="0" w:color="auto"/>
            <w:bottom w:val="none" w:sz="0" w:space="0" w:color="auto"/>
            <w:right w:val="none" w:sz="0" w:space="0" w:color="auto"/>
          </w:divBdr>
        </w:div>
      </w:divsChild>
    </w:div>
    <w:div w:id="85272999">
      <w:bodyDiv w:val="1"/>
      <w:marLeft w:val="0"/>
      <w:marRight w:val="0"/>
      <w:marTop w:val="0"/>
      <w:marBottom w:val="0"/>
      <w:divBdr>
        <w:top w:val="none" w:sz="0" w:space="0" w:color="auto"/>
        <w:left w:val="none" w:sz="0" w:space="0" w:color="auto"/>
        <w:bottom w:val="none" w:sz="0" w:space="0" w:color="auto"/>
        <w:right w:val="none" w:sz="0" w:space="0" w:color="auto"/>
      </w:divBdr>
    </w:div>
    <w:div w:id="133064660">
      <w:bodyDiv w:val="1"/>
      <w:marLeft w:val="0"/>
      <w:marRight w:val="0"/>
      <w:marTop w:val="0"/>
      <w:marBottom w:val="0"/>
      <w:divBdr>
        <w:top w:val="none" w:sz="0" w:space="0" w:color="auto"/>
        <w:left w:val="none" w:sz="0" w:space="0" w:color="auto"/>
        <w:bottom w:val="none" w:sz="0" w:space="0" w:color="auto"/>
        <w:right w:val="none" w:sz="0" w:space="0" w:color="auto"/>
      </w:divBdr>
    </w:div>
    <w:div w:id="254946017">
      <w:bodyDiv w:val="1"/>
      <w:marLeft w:val="0"/>
      <w:marRight w:val="0"/>
      <w:marTop w:val="0"/>
      <w:marBottom w:val="0"/>
      <w:divBdr>
        <w:top w:val="none" w:sz="0" w:space="0" w:color="auto"/>
        <w:left w:val="none" w:sz="0" w:space="0" w:color="auto"/>
        <w:bottom w:val="none" w:sz="0" w:space="0" w:color="auto"/>
        <w:right w:val="none" w:sz="0" w:space="0" w:color="auto"/>
      </w:divBdr>
      <w:divsChild>
        <w:div w:id="1416512063">
          <w:marLeft w:val="0"/>
          <w:marRight w:val="0"/>
          <w:marTop w:val="0"/>
          <w:marBottom w:val="0"/>
          <w:divBdr>
            <w:top w:val="none" w:sz="0" w:space="0" w:color="auto"/>
            <w:left w:val="none" w:sz="0" w:space="0" w:color="auto"/>
            <w:bottom w:val="none" w:sz="0" w:space="0" w:color="auto"/>
            <w:right w:val="none" w:sz="0" w:space="0" w:color="auto"/>
          </w:divBdr>
        </w:div>
      </w:divsChild>
    </w:div>
    <w:div w:id="360786270">
      <w:bodyDiv w:val="1"/>
      <w:marLeft w:val="0"/>
      <w:marRight w:val="0"/>
      <w:marTop w:val="0"/>
      <w:marBottom w:val="0"/>
      <w:divBdr>
        <w:top w:val="none" w:sz="0" w:space="0" w:color="auto"/>
        <w:left w:val="none" w:sz="0" w:space="0" w:color="auto"/>
        <w:bottom w:val="none" w:sz="0" w:space="0" w:color="auto"/>
        <w:right w:val="none" w:sz="0" w:space="0" w:color="auto"/>
      </w:divBdr>
      <w:divsChild>
        <w:div w:id="1375160018">
          <w:marLeft w:val="0"/>
          <w:marRight w:val="0"/>
          <w:marTop w:val="0"/>
          <w:marBottom w:val="0"/>
          <w:divBdr>
            <w:top w:val="none" w:sz="0" w:space="0" w:color="auto"/>
            <w:left w:val="none" w:sz="0" w:space="0" w:color="auto"/>
            <w:bottom w:val="none" w:sz="0" w:space="0" w:color="auto"/>
            <w:right w:val="none" w:sz="0" w:space="0" w:color="auto"/>
          </w:divBdr>
          <w:divsChild>
            <w:div w:id="2015373090">
              <w:marLeft w:val="0"/>
              <w:marRight w:val="0"/>
              <w:marTop w:val="0"/>
              <w:marBottom w:val="0"/>
              <w:divBdr>
                <w:top w:val="single" w:sz="4" w:space="0" w:color="DDDDDD"/>
                <w:left w:val="single" w:sz="4" w:space="0" w:color="DDDDDD"/>
                <w:bottom w:val="single" w:sz="4" w:space="0" w:color="DDDDDD"/>
                <w:right w:val="single" w:sz="4" w:space="0" w:color="DDDDDD"/>
              </w:divBdr>
            </w:div>
          </w:divsChild>
        </w:div>
      </w:divsChild>
    </w:div>
    <w:div w:id="364258763">
      <w:bodyDiv w:val="1"/>
      <w:marLeft w:val="0"/>
      <w:marRight w:val="0"/>
      <w:marTop w:val="0"/>
      <w:marBottom w:val="0"/>
      <w:divBdr>
        <w:top w:val="none" w:sz="0" w:space="0" w:color="auto"/>
        <w:left w:val="none" w:sz="0" w:space="0" w:color="auto"/>
        <w:bottom w:val="none" w:sz="0" w:space="0" w:color="auto"/>
        <w:right w:val="none" w:sz="0" w:space="0" w:color="auto"/>
      </w:divBdr>
    </w:div>
    <w:div w:id="472722431">
      <w:bodyDiv w:val="1"/>
      <w:marLeft w:val="0"/>
      <w:marRight w:val="0"/>
      <w:marTop w:val="0"/>
      <w:marBottom w:val="0"/>
      <w:divBdr>
        <w:top w:val="none" w:sz="0" w:space="0" w:color="auto"/>
        <w:left w:val="none" w:sz="0" w:space="0" w:color="auto"/>
        <w:bottom w:val="none" w:sz="0" w:space="0" w:color="auto"/>
        <w:right w:val="none" w:sz="0" w:space="0" w:color="auto"/>
      </w:divBdr>
    </w:div>
    <w:div w:id="812255717">
      <w:bodyDiv w:val="1"/>
      <w:marLeft w:val="0"/>
      <w:marRight w:val="0"/>
      <w:marTop w:val="0"/>
      <w:marBottom w:val="0"/>
      <w:divBdr>
        <w:top w:val="none" w:sz="0" w:space="0" w:color="auto"/>
        <w:left w:val="none" w:sz="0" w:space="0" w:color="auto"/>
        <w:bottom w:val="none" w:sz="0" w:space="0" w:color="auto"/>
        <w:right w:val="none" w:sz="0" w:space="0" w:color="auto"/>
      </w:divBdr>
    </w:div>
    <w:div w:id="928732825">
      <w:bodyDiv w:val="1"/>
      <w:marLeft w:val="0"/>
      <w:marRight w:val="0"/>
      <w:marTop w:val="0"/>
      <w:marBottom w:val="0"/>
      <w:divBdr>
        <w:top w:val="none" w:sz="0" w:space="0" w:color="auto"/>
        <w:left w:val="none" w:sz="0" w:space="0" w:color="auto"/>
        <w:bottom w:val="none" w:sz="0" w:space="0" w:color="auto"/>
        <w:right w:val="none" w:sz="0" w:space="0" w:color="auto"/>
      </w:divBdr>
    </w:div>
    <w:div w:id="1245530027">
      <w:bodyDiv w:val="1"/>
      <w:marLeft w:val="0"/>
      <w:marRight w:val="0"/>
      <w:marTop w:val="0"/>
      <w:marBottom w:val="0"/>
      <w:divBdr>
        <w:top w:val="none" w:sz="0" w:space="0" w:color="auto"/>
        <w:left w:val="none" w:sz="0" w:space="0" w:color="auto"/>
        <w:bottom w:val="none" w:sz="0" w:space="0" w:color="auto"/>
        <w:right w:val="none" w:sz="0" w:space="0" w:color="auto"/>
      </w:divBdr>
    </w:div>
    <w:div w:id="1351106818">
      <w:bodyDiv w:val="1"/>
      <w:marLeft w:val="0"/>
      <w:marRight w:val="0"/>
      <w:marTop w:val="0"/>
      <w:marBottom w:val="0"/>
      <w:divBdr>
        <w:top w:val="none" w:sz="0" w:space="0" w:color="auto"/>
        <w:left w:val="none" w:sz="0" w:space="0" w:color="auto"/>
        <w:bottom w:val="none" w:sz="0" w:space="0" w:color="auto"/>
        <w:right w:val="none" w:sz="0" w:space="0" w:color="auto"/>
      </w:divBdr>
    </w:div>
    <w:div w:id="1403210194">
      <w:bodyDiv w:val="1"/>
      <w:marLeft w:val="0"/>
      <w:marRight w:val="0"/>
      <w:marTop w:val="0"/>
      <w:marBottom w:val="0"/>
      <w:divBdr>
        <w:top w:val="none" w:sz="0" w:space="0" w:color="auto"/>
        <w:left w:val="none" w:sz="0" w:space="0" w:color="auto"/>
        <w:bottom w:val="none" w:sz="0" w:space="0" w:color="auto"/>
        <w:right w:val="none" w:sz="0" w:space="0" w:color="auto"/>
      </w:divBdr>
    </w:div>
    <w:div w:id="1405958160">
      <w:bodyDiv w:val="1"/>
      <w:marLeft w:val="0"/>
      <w:marRight w:val="0"/>
      <w:marTop w:val="0"/>
      <w:marBottom w:val="0"/>
      <w:divBdr>
        <w:top w:val="none" w:sz="0" w:space="0" w:color="auto"/>
        <w:left w:val="none" w:sz="0" w:space="0" w:color="auto"/>
        <w:bottom w:val="none" w:sz="0" w:space="0" w:color="auto"/>
        <w:right w:val="none" w:sz="0" w:space="0" w:color="auto"/>
      </w:divBdr>
      <w:divsChild>
        <w:div w:id="486938848">
          <w:marLeft w:val="547"/>
          <w:marRight w:val="0"/>
          <w:marTop w:val="154"/>
          <w:marBottom w:val="0"/>
          <w:divBdr>
            <w:top w:val="none" w:sz="0" w:space="0" w:color="auto"/>
            <w:left w:val="none" w:sz="0" w:space="0" w:color="auto"/>
            <w:bottom w:val="none" w:sz="0" w:space="0" w:color="auto"/>
            <w:right w:val="none" w:sz="0" w:space="0" w:color="auto"/>
          </w:divBdr>
        </w:div>
        <w:div w:id="560797948">
          <w:marLeft w:val="547"/>
          <w:marRight w:val="0"/>
          <w:marTop w:val="154"/>
          <w:marBottom w:val="0"/>
          <w:divBdr>
            <w:top w:val="none" w:sz="0" w:space="0" w:color="auto"/>
            <w:left w:val="none" w:sz="0" w:space="0" w:color="auto"/>
            <w:bottom w:val="none" w:sz="0" w:space="0" w:color="auto"/>
            <w:right w:val="none" w:sz="0" w:space="0" w:color="auto"/>
          </w:divBdr>
        </w:div>
      </w:divsChild>
    </w:div>
    <w:div w:id="1569850271">
      <w:bodyDiv w:val="1"/>
      <w:marLeft w:val="0"/>
      <w:marRight w:val="0"/>
      <w:marTop w:val="0"/>
      <w:marBottom w:val="0"/>
      <w:divBdr>
        <w:top w:val="none" w:sz="0" w:space="0" w:color="auto"/>
        <w:left w:val="none" w:sz="0" w:space="0" w:color="auto"/>
        <w:bottom w:val="none" w:sz="0" w:space="0" w:color="auto"/>
        <w:right w:val="none" w:sz="0" w:space="0" w:color="auto"/>
      </w:divBdr>
    </w:div>
    <w:div w:id="1747337087">
      <w:bodyDiv w:val="1"/>
      <w:marLeft w:val="0"/>
      <w:marRight w:val="0"/>
      <w:marTop w:val="0"/>
      <w:marBottom w:val="0"/>
      <w:divBdr>
        <w:top w:val="none" w:sz="0" w:space="0" w:color="auto"/>
        <w:left w:val="none" w:sz="0" w:space="0" w:color="auto"/>
        <w:bottom w:val="none" w:sz="0" w:space="0" w:color="auto"/>
        <w:right w:val="none" w:sz="0" w:space="0" w:color="auto"/>
      </w:divBdr>
    </w:div>
    <w:div w:id="1782912857">
      <w:bodyDiv w:val="1"/>
      <w:marLeft w:val="0"/>
      <w:marRight w:val="0"/>
      <w:marTop w:val="0"/>
      <w:marBottom w:val="0"/>
      <w:divBdr>
        <w:top w:val="none" w:sz="0" w:space="0" w:color="auto"/>
        <w:left w:val="none" w:sz="0" w:space="0" w:color="auto"/>
        <w:bottom w:val="none" w:sz="0" w:space="0" w:color="auto"/>
        <w:right w:val="none" w:sz="0" w:space="0" w:color="auto"/>
      </w:divBdr>
    </w:div>
    <w:div w:id="1881284731">
      <w:bodyDiv w:val="1"/>
      <w:marLeft w:val="0"/>
      <w:marRight w:val="0"/>
      <w:marTop w:val="0"/>
      <w:marBottom w:val="0"/>
      <w:divBdr>
        <w:top w:val="none" w:sz="0" w:space="0" w:color="auto"/>
        <w:left w:val="none" w:sz="0" w:space="0" w:color="auto"/>
        <w:bottom w:val="none" w:sz="0" w:space="0" w:color="auto"/>
        <w:right w:val="none" w:sz="0" w:space="0" w:color="auto"/>
      </w:divBdr>
      <w:divsChild>
        <w:div w:id="711423020">
          <w:marLeft w:val="0"/>
          <w:marRight w:val="0"/>
          <w:marTop w:val="0"/>
          <w:marBottom w:val="0"/>
          <w:divBdr>
            <w:top w:val="none" w:sz="0" w:space="0" w:color="auto"/>
            <w:left w:val="none" w:sz="0" w:space="0" w:color="auto"/>
            <w:bottom w:val="none" w:sz="0" w:space="0" w:color="auto"/>
            <w:right w:val="none" w:sz="0" w:space="0" w:color="auto"/>
          </w:divBdr>
        </w:div>
      </w:divsChild>
    </w:div>
    <w:div w:id="2036226060">
      <w:bodyDiv w:val="1"/>
      <w:marLeft w:val="0"/>
      <w:marRight w:val="0"/>
      <w:marTop w:val="0"/>
      <w:marBottom w:val="0"/>
      <w:divBdr>
        <w:top w:val="none" w:sz="0" w:space="0" w:color="auto"/>
        <w:left w:val="none" w:sz="0" w:space="0" w:color="auto"/>
        <w:bottom w:val="none" w:sz="0" w:space="0" w:color="auto"/>
        <w:right w:val="none" w:sz="0" w:space="0" w:color="auto"/>
      </w:divBdr>
    </w:div>
    <w:div w:id="2050302591">
      <w:bodyDiv w:val="1"/>
      <w:marLeft w:val="0"/>
      <w:marRight w:val="0"/>
      <w:marTop w:val="0"/>
      <w:marBottom w:val="0"/>
      <w:divBdr>
        <w:top w:val="none" w:sz="0" w:space="0" w:color="auto"/>
        <w:left w:val="none" w:sz="0" w:space="0" w:color="auto"/>
        <w:bottom w:val="none" w:sz="0" w:space="0" w:color="auto"/>
        <w:right w:val="none" w:sz="0" w:space="0" w:color="auto"/>
      </w:divBdr>
    </w:div>
    <w:div w:id="21352448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4.xm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2F8CE4F-FB89-494F-8714-8922AFFF60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TotalTime>
  <Pages>32</Pages>
  <Words>4347</Words>
  <Characters>23478</Characters>
  <Application>Microsoft Office Word</Application>
  <DocSecurity>0</DocSecurity>
  <Lines>195</Lines>
  <Paragraphs>55</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27770</CharactersWithSpaces>
  <SharedDoc>false</SharedDoc>
  <HLinks>
    <vt:vector size="240" baseType="variant">
      <vt:variant>
        <vt:i4>2818095</vt:i4>
      </vt:variant>
      <vt:variant>
        <vt:i4>246</vt:i4>
      </vt:variant>
      <vt:variant>
        <vt:i4>0</vt:i4>
      </vt:variant>
      <vt:variant>
        <vt:i4>5</vt:i4>
      </vt:variant>
      <vt:variant>
        <vt:lpwstr>http://lattes.cnpq.br/2234463053019457</vt:lpwstr>
      </vt:variant>
      <vt:variant>
        <vt:lpwstr/>
      </vt:variant>
      <vt:variant>
        <vt:i4>2097198</vt:i4>
      </vt:variant>
      <vt:variant>
        <vt:i4>243</vt:i4>
      </vt:variant>
      <vt:variant>
        <vt:i4>0</vt:i4>
      </vt:variant>
      <vt:variant>
        <vt:i4>5</vt:i4>
      </vt:variant>
      <vt:variant>
        <vt:lpwstr>http://lattes.cnpq.br/8006395717703055</vt:lpwstr>
      </vt:variant>
      <vt:variant>
        <vt:lpwstr/>
      </vt:variant>
      <vt:variant>
        <vt:i4>65566</vt:i4>
      </vt:variant>
      <vt:variant>
        <vt:i4>231</vt:i4>
      </vt:variant>
      <vt:variant>
        <vt:i4>0</vt:i4>
      </vt:variant>
      <vt:variant>
        <vt:i4>5</vt:i4>
      </vt:variant>
      <vt:variant>
        <vt:lpwstr>http://pubs.rsc.org/en/results?searchtext=Author%3ANiko%20Hildebrandt</vt:lpwstr>
      </vt:variant>
      <vt:variant>
        <vt:lpwstr/>
      </vt:variant>
      <vt:variant>
        <vt:i4>6357114</vt:i4>
      </vt:variant>
      <vt:variant>
        <vt:i4>228</vt:i4>
      </vt:variant>
      <vt:variant>
        <vt:i4>0</vt:i4>
      </vt:variant>
      <vt:variant>
        <vt:i4>5</vt:i4>
      </vt:variant>
      <vt:variant>
        <vt:lpwstr>http://pubs.rsc.org/en/results?searchtext=Author%3AK.%20David%20Wegner</vt:lpwstr>
      </vt:variant>
      <vt:variant>
        <vt:lpwstr/>
      </vt:variant>
      <vt:variant>
        <vt:i4>1900597</vt:i4>
      </vt:variant>
      <vt:variant>
        <vt:i4>212</vt:i4>
      </vt:variant>
      <vt:variant>
        <vt:i4>0</vt:i4>
      </vt:variant>
      <vt:variant>
        <vt:i4>5</vt:i4>
      </vt:variant>
      <vt:variant>
        <vt:lpwstr/>
      </vt:variant>
      <vt:variant>
        <vt:lpwstr>_Toc443224081</vt:lpwstr>
      </vt:variant>
      <vt:variant>
        <vt:i4>1900597</vt:i4>
      </vt:variant>
      <vt:variant>
        <vt:i4>206</vt:i4>
      </vt:variant>
      <vt:variant>
        <vt:i4>0</vt:i4>
      </vt:variant>
      <vt:variant>
        <vt:i4>5</vt:i4>
      </vt:variant>
      <vt:variant>
        <vt:lpwstr/>
      </vt:variant>
      <vt:variant>
        <vt:lpwstr>_Toc443224080</vt:lpwstr>
      </vt:variant>
      <vt:variant>
        <vt:i4>1179701</vt:i4>
      </vt:variant>
      <vt:variant>
        <vt:i4>200</vt:i4>
      </vt:variant>
      <vt:variant>
        <vt:i4>0</vt:i4>
      </vt:variant>
      <vt:variant>
        <vt:i4>5</vt:i4>
      </vt:variant>
      <vt:variant>
        <vt:lpwstr/>
      </vt:variant>
      <vt:variant>
        <vt:lpwstr>_Toc443224079</vt:lpwstr>
      </vt:variant>
      <vt:variant>
        <vt:i4>1179701</vt:i4>
      </vt:variant>
      <vt:variant>
        <vt:i4>194</vt:i4>
      </vt:variant>
      <vt:variant>
        <vt:i4>0</vt:i4>
      </vt:variant>
      <vt:variant>
        <vt:i4>5</vt:i4>
      </vt:variant>
      <vt:variant>
        <vt:lpwstr/>
      </vt:variant>
      <vt:variant>
        <vt:lpwstr>_Toc443224078</vt:lpwstr>
      </vt:variant>
      <vt:variant>
        <vt:i4>1179701</vt:i4>
      </vt:variant>
      <vt:variant>
        <vt:i4>188</vt:i4>
      </vt:variant>
      <vt:variant>
        <vt:i4>0</vt:i4>
      </vt:variant>
      <vt:variant>
        <vt:i4>5</vt:i4>
      </vt:variant>
      <vt:variant>
        <vt:lpwstr/>
      </vt:variant>
      <vt:variant>
        <vt:lpwstr>_Toc443224077</vt:lpwstr>
      </vt:variant>
      <vt:variant>
        <vt:i4>1179701</vt:i4>
      </vt:variant>
      <vt:variant>
        <vt:i4>182</vt:i4>
      </vt:variant>
      <vt:variant>
        <vt:i4>0</vt:i4>
      </vt:variant>
      <vt:variant>
        <vt:i4>5</vt:i4>
      </vt:variant>
      <vt:variant>
        <vt:lpwstr/>
      </vt:variant>
      <vt:variant>
        <vt:lpwstr>_Toc443224076</vt:lpwstr>
      </vt:variant>
      <vt:variant>
        <vt:i4>1179701</vt:i4>
      </vt:variant>
      <vt:variant>
        <vt:i4>176</vt:i4>
      </vt:variant>
      <vt:variant>
        <vt:i4>0</vt:i4>
      </vt:variant>
      <vt:variant>
        <vt:i4>5</vt:i4>
      </vt:variant>
      <vt:variant>
        <vt:lpwstr/>
      </vt:variant>
      <vt:variant>
        <vt:lpwstr>_Toc443224075</vt:lpwstr>
      </vt:variant>
      <vt:variant>
        <vt:i4>1179701</vt:i4>
      </vt:variant>
      <vt:variant>
        <vt:i4>170</vt:i4>
      </vt:variant>
      <vt:variant>
        <vt:i4>0</vt:i4>
      </vt:variant>
      <vt:variant>
        <vt:i4>5</vt:i4>
      </vt:variant>
      <vt:variant>
        <vt:lpwstr/>
      </vt:variant>
      <vt:variant>
        <vt:lpwstr>_Toc443224074</vt:lpwstr>
      </vt:variant>
      <vt:variant>
        <vt:i4>1179701</vt:i4>
      </vt:variant>
      <vt:variant>
        <vt:i4>164</vt:i4>
      </vt:variant>
      <vt:variant>
        <vt:i4>0</vt:i4>
      </vt:variant>
      <vt:variant>
        <vt:i4>5</vt:i4>
      </vt:variant>
      <vt:variant>
        <vt:lpwstr/>
      </vt:variant>
      <vt:variant>
        <vt:lpwstr>_Toc443224073</vt:lpwstr>
      </vt:variant>
      <vt:variant>
        <vt:i4>1179701</vt:i4>
      </vt:variant>
      <vt:variant>
        <vt:i4>158</vt:i4>
      </vt:variant>
      <vt:variant>
        <vt:i4>0</vt:i4>
      </vt:variant>
      <vt:variant>
        <vt:i4>5</vt:i4>
      </vt:variant>
      <vt:variant>
        <vt:lpwstr/>
      </vt:variant>
      <vt:variant>
        <vt:lpwstr>_Toc443224072</vt:lpwstr>
      </vt:variant>
      <vt:variant>
        <vt:i4>1179701</vt:i4>
      </vt:variant>
      <vt:variant>
        <vt:i4>152</vt:i4>
      </vt:variant>
      <vt:variant>
        <vt:i4>0</vt:i4>
      </vt:variant>
      <vt:variant>
        <vt:i4>5</vt:i4>
      </vt:variant>
      <vt:variant>
        <vt:lpwstr/>
      </vt:variant>
      <vt:variant>
        <vt:lpwstr>_Toc443224071</vt:lpwstr>
      </vt:variant>
      <vt:variant>
        <vt:i4>1179701</vt:i4>
      </vt:variant>
      <vt:variant>
        <vt:i4>146</vt:i4>
      </vt:variant>
      <vt:variant>
        <vt:i4>0</vt:i4>
      </vt:variant>
      <vt:variant>
        <vt:i4>5</vt:i4>
      </vt:variant>
      <vt:variant>
        <vt:lpwstr/>
      </vt:variant>
      <vt:variant>
        <vt:lpwstr>_Toc443224070</vt:lpwstr>
      </vt:variant>
      <vt:variant>
        <vt:i4>1245237</vt:i4>
      </vt:variant>
      <vt:variant>
        <vt:i4>140</vt:i4>
      </vt:variant>
      <vt:variant>
        <vt:i4>0</vt:i4>
      </vt:variant>
      <vt:variant>
        <vt:i4>5</vt:i4>
      </vt:variant>
      <vt:variant>
        <vt:lpwstr/>
      </vt:variant>
      <vt:variant>
        <vt:lpwstr>_Toc443224069</vt:lpwstr>
      </vt:variant>
      <vt:variant>
        <vt:i4>1245237</vt:i4>
      </vt:variant>
      <vt:variant>
        <vt:i4>134</vt:i4>
      </vt:variant>
      <vt:variant>
        <vt:i4>0</vt:i4>
      </vt:variant>
      <vt:variant>
        <vt:i4>5</vt:i4>
      </vt:variant>
      <vt:variant>
        <vt:lpwstr/>
      </vt:variant>
      <vt:variant>
        <vt:lpwstr>_Toc443224068</vt:lpwstr>
      </vt:variant>
      <vt:variant>
        <vt:i4>1245237</vt:i4>
      </vt:variant>
      <vt:variant>
        <vt:i4>128</vt:i4>
      </vt:variant>
      <vt:variant>
        <vt:i4>0</vt:i4>
      </vt:variant>
      <vt:variant>
        <vt:i4>5</vt:i4>
      </vt:variant>
      <vt:variant>
        <vt:lpwstr/>
      </vt:variant>
      <vt:variant>
        <vt:lpwstr>_Toc443224067</vt:lpwstr>
      </vt:variant>
      <vt:variant>
        <vt:i4>1245237</vt:i4>
      </vt:variant>
      <vt:variant>
        <vt:i4>122</vt:i4>
      </vt:variant>
      <vt:variant>
        <vt:i4>0</vt:i4>
      </vt:variant>
      <vt:variant>
        <vt:i4>5</vt:i4>
      </vt:variant>
      <vt:variant>
        <vt:lpwstr/>
      </vt:variant>
      <vt:variant>
        <vt:lpwstr>_Toc443224066</vt:lpwstr>
      </vt:variant>
      <vt:variant>
        <vt:i4>1245237</vt:i4>
      </vt:variant>
      <vt:variant>
        <vt:i4>116</vt:i4>
      </vt:variant>
      <vt:variant>
        <vt:i4>0</vt:i4>
      </vt:variant>
      <vt:variant>
        <vt:i4>5</vt:i4>
      </vt:variant>
      <vt:variant>
        <vt:lpwstr/>
      </vt:variant>
      <vt:variant>
        <vt:lpwstr>_Toc443224065</vt:lpwstr>
      </vt:variant>
      <vt:variant>
        <vt:i4>1245237</vt:i4>
      </vt:variant>
      <vt:variant>
        <vt:i4>110</vt:i4>
      </vt:variant>
      <vt:variant>
        <vt:i4>0</vt:i4>
      </vt:variant>
      <vt:variant>
        <vt:i4>5</vt:i4>
      </vt:variant>
      <vt:variant>
        <vt:lpwstr/>
      </vt:variant>
      <vt:variant>
        <vt:lpwstr>_Toc443224064</vt:lpwstr>
      </vt:variant>
      <vt:variant>
        <vt:i4>1245237</vt:i4>
      </vt:variant>
      <vt:variant>
        <vt:i4>104</vt:i4>
      </vt:variant>
      <vt:variant>
        <vt:i4>0</vt:i4>
      </vt:variant>
      <vt:variant>
        <vt:i4>5</vt:i4>
      </vt:variant>
      <vt:variant>
        <vt:lpwstr/>
      </vt:variant>
      <vt:variant>
        <vt:lpwstr>_Toc443224063</vt:lpwstr>
      </vt:variant>
      <vt:variant>
        <vt:i4>1245237</vt:i4>
      </vt:variant>
      <vt:variant>
        <vt:i4>98</vt:i4>
      </vt:variant>
      <vt:variant>
        <vt:i4>0</vt:i4>
      </vt:variant>
      <vt:variant>
        <vt:i4>5</vt:i4>
      </vt:variant>
      <vt:variant>
        <vt:lpwstr/>
      </vt:variant>
      <vt:variant>
        <vt:lpwstr>_Toc443224062</vt:lpwstr>
      </vt:variant>
      <vt:variant>
        <vt:i4>1245237</vt:i4>
      </vt:variant>
      <vt:variant>
        <vt:i4>92</vt:i4>
      </vt:variant>
      <vt:variant>
        <vt:i4>0</vt:i4>
      </vt:variant>
      <vt:variant>
        <vt:i4>5</vt:i4>
      </vt:variant>
      <vt:variant>
        <vt:lpwstr/>
      </vt:variant>
      <vt:variant>
        <vt:lpwstr>_Toc443224061</vt:lpwstr>
      </vt:variant>
      <vt:variant>
        <vt:i4>1245237</vt:i4>
      </vt:variant>
      <vt:variant>
        <vt:i4>86</vt:i4>
      </vt:variant>
      <vt:variant>
        <vt:i4>0</vt:i4>
      </vt:variant>
      <vt:variant>
        <vt:i4>5</vt:i4>
      </vt:variant>
      <vt:variant>
        <vt:lpwstr/>
      </vt:variant>
      <vt:variant>
        <vt:lpwstr>_Toc443224060</vt:lpwstr>
      </vt:variant>
      <vt:variant>
        <vt:i4>1048629</vt:i4>
      </vt:variant>
      <vt:variant>
        <vt:i4>80</vt:i4>
      </vt:variant>
      <vt:variant>
        <vt:i4>0</vt:i4>
      </vt:variant>
      <vt:variant>
        <vt:i4>5</vt:i4>
      </vt:variant>
      <vt:variant>
        <vt:lpwstr/>
      </vt:variant>
      <vt:variant>
        <vt:lpwstr>_Toc443224059</vt:lpwstr>
      </vt:variant>
      <vt:variant>
        <vt:i4>1048629</vt:i4>
      </vt:variant>
      <vt:variant>
        <vt:i4>74</vt:i4>
      </vt:variant>
      <vt:variant>
        <vt:i4>0</vt:i4>
      </vt:variant>
      <vt:variant>
        <vt:i4>5</vt:i4>
      </vt:variant>
      <vt:variant>
        <vt:lpwstr/>
      </vt:variant>
      <vt:variant>
        <vt:lpwstr>_Toc443224058</vt:lpwstr>
      </vt:variant>
      <vt:variant>
        <vt:i4>1048629</vt:i4>
      </vt:variant>
      <vt:variant>
        <vt:i4>68</vt:i4>
      </vt:variant>
      <vt:variant>
        <vt:i4>0</vt:i4>
      </vt:variant>
      <vt:variant>
        <vt:i4>5</vt:i4>
      </vt:variant>
      <vt:variant>
        <vt:lpwstr/>
      </vt:variant>
      <vt:variant>
        <vt:lpwstr>_Toc443224057</vt:lpwstr>
      </vt:variant>
      <vt:variant>
        <vt:i4>1048629</vt:i4>
      </vt:variant>
      <vt:variant>
        <vt:i4>62</vt:i4>
      </vt:variant>
      <vt:variant>
        <vt:i4>0</vt:i4>
      </vt:variant>
      <vt:variant>
        <vt:i4>5</vt:i4>
      </vt:variant>
      <vt:variant>
        <vt:lpwstr/>
      </vt:variant>
      <vt:variant>
        <vt:lpwstr>_Toc443224056</vt:lpwstr>
      </vt:variant>
      <vt:variant>
        <vt:i4>1048629</vt:i4>
      </vt:variant>
      <vt:variant>
        <vt:i4>56</vt:i4>
      </vt:variant>
      <vt:variant>
        <vt:i4>0</vt:i4>
      </vt:variant>
      <vt:variant>
        <vt:i4>5</vt:i4>
      </vt:variant>
      <vt:variant>
        <vt:lpwstr/>
      </vt:variant>
      <vt:variant>
        <vt:lpwstr>_Toc443224055</vt:lpwstr>
      </vt:variant>
      <vt:variant>
        <vt:i4>1048629</vt:i4>
      </vt:variant>
      <vt:variant>
        <vt:i4>50</vt:i4>
      </vt:variant>
      <vt:variant>
        <vt:i4>0</vt:i4>
      </vt:variant>
      <vt:variant>
        <vt:i4>5</vt:i4>
      </vt:variant>
      <vt:variant>
        <vt:lpwstr/>
      </vt:variant>
      <vt:variant>
        <vt:lpwstr>_Toc443224054</vt:lpwstr>
      </vt:variant>
      <vt:variant>
        <vt:i4>1048629</vt:i4>
      </vt:variant>
      <vt:variant>
        <vt:i4>44</vt:i4>
      </vt:variant>
      <vt:variant>
        <vt:i4>0</vt:i4>
      </vt:variant>
      <vt:variant>
        <vt:i4>5</vt:i4>
      </vt:variant>
      <vt:variant>
        <vt:lpwstr/>
      </vt:variant>
      <vt:variant>
        <vt:lpwstr>_Toc443224053</vt:lpwstr>
      </vt:variant>
      <vt:variant>
        <vt:i4>1048629</vt:i4>
      </vt:variant>
      <vt:variant>
        <vt:i4>38</vt:i4>
      </vt:variant>
      <vt:variant>
        <vt:i4>0</vt:i4>
      </vt:variant>
      <vt:variant>
        <vt:i4>5</vt:i4>
      </vt:variant>
      <vt:variant>
        <vt:lpwstr/>
      </vt:variant>
      <vt:variant>
        <vt:lpwstr>_Toc443224052</vt:lpwstr>
      </vt:variant>
      <vt:variant>
        <vt:i4>1048629</vt:i4>
      </vt:variant>
      <vt:variant>
        <vt:i4>32</vt:i4>
      </vt:variant>
      <vt:variant>
        <vt:i4>0</vt:i4>
      </vt:variant>
      <vt:variant>
        <vt:i4>5</vt:i4>
      </vt:variant>
      <vt:variant>
        <vt:lpwstr/>
      </vt:variant>
      <vt:variant>
        <vt:lpwstr>_Toc443224051</vt:lpwstr>
      </vt:variant>
      <vt:variant>
        <vt:i4>1048629</vt:i4>
      </vt:variant>
      <vt:variant>
        <vt:i4>26</vt:i4>
      </vt:variant>
      <vt:variant>
        <vt:i4>0</vt:i4>
      </vt:variant>
      <vt:variant>
        <vt:i4>5</vt:i4>
      </vt:variant>
      <vt:variant>
        <vt:lpwstr/>
      </vt:variant>
      <vt:variant>
        <vt:lpwstr>_Toc443224050</vt:lpwstr>
      </vt:variant>
      <vt:variant>
        <vt:i4>1114165</vt:i4>
      </vt:variant>
      <vt:variant>
        <vt:i4>20</vt:i4>
      </vt:variant>
      <vt:variant>
        <vt:i4>0</vt:i4>
      </vt:variant>
      <vt:variant>
        <vt:i4>5</vt:i4>
      </vt:variant>
      <vt:variant>
        <vt:lpwstr/>
      </vt:variant>
      <vt:variant>
        <vt:lpwstr>_Toc443224049</vt:lpwstr>
      </vt:variant>
      <vt:variant>
        <vt:i4>1114165</vt:i4>
      </vt:variant>
      <vt:variant>
        <vt:i4>14</vt:i4>
      </vt:variant>
      <vt:variant>
        <vt:i4>0</vt:i4>
      </vt:variant>
      <vt:variant>
        <vt:i4>5</vt:i4>
      </vt:variant>
      <vt:variant>
        <vt:lpwstr/>
      </vt:variant>
      <vt:variant>
        <vt:lpwstr>_Toc443224048</vt:lpwstr>
      </vt:variant>
      <vt:variant>
        <vt:i4>1114165</vt:i4>
      </vt:variant>
      <vt:variant>
        <vt:i4>8</vt:i4>
      </vt:variant>
      <vt:variant>
        <vt:i4>0</vt:i4>
      </vt:variant>
      <vt:variant>
        <vt:i4>5</vt:i4>
      </vt:variant>
      <vt:variant>
        <vt:lpwstr/>
      </vt:variant>
      <vt:variant>
        <vt:lpwstr>_Toc443224047</vt:lpwstr>
      </vt:variant>
      <vt:variant>
        <vt:i4>1114165</vt:i4>
      </vt:variant>
      <vt:variant>
        <vt:i4>2</vt:i4>
      </vt:variant>
      <vt:variant>
        <vt:i4>0</vt:i4>
      </vt:variant>
      <vt:variant>
        <vt:i4>5</vt:i4>
      </vt:variant>
      <vt:variant>
        <vt:lpwstr/>
      </vt:variant>
      <vt:variant>
        <vt:lpwstr>_Toc443224046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Jéssika Fernanda</dc:creator>
  <cp:keywords/>
  <dc:description/>
  <cp:lastModifiedBy>Adriana Carvalho</cp:lastModifiedBy>
  <cp:revision>10</cp:revision>
  <cp:lastPrinted>2017-10-19T10:12:00Z</cp:lastPrinted>
  <dcterms:created xsi:type="dcterms:W3CDTF">2018-04-11T02:52:00Z</dcterms:created>
  <dcterms:modified xsi:type="dcterms:W3CDTF">2018-04-13T23:46:00Z</dcterms:modified>
</cp:coreProperties>
</file>