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Studio IDE</w:t>
        <w:br/>
        <w:t>V0.3 实施与验收报告</w:t>
      </w:r>
    </w:p>
    <w:p>
      <w:pPr>
        <w:pStyle w:val="Subtitle"/>
      </w:pPr>
      <w:r>
        <w:t>从代码编辑中心转向软件构造流程编排、可信验证与持续演化</w:t>
        <w:br/>
        <w:t>版本：V0.3 · 日期：2026 年 10 月 26 日 · 交付性质：本地研究原型</w:t>
      </w:r>
    </w:p>
    <w:p>
      <w:pPr>
        <w:pStyle w:val="Heading1"/>
      </w:pPr>
      <w:r>
        <w:t>一、冻结的产品定位</w:t>
      </w:r>
    </w:p>
    <w:p>
      <w:r>
        <w:rPr>
          <w:b/>
        </w:rPr>
        <w:t>Axiom Studio 不重复制造已有的软件开发工具，而是把 AI、程序构造、行为规格、独立验证、可信证据与持续演化组织为一个完整的软件工程体系。</w:t>
      </w:r>
    </w:p>
    <w:p>
      <w:r>
        <w:rPr>
          <w:b w:val="0"/>
        </w:rPr>
        <w:t>Axiom Studio 面向 AI 的软件构造与可信演化；其核心对象为软件开发过程中的要求、规格、候选、验证义务、证据、裁决与变更。源码编辑、Git、调试等成熟能力优先借助 VS Code 等第三方工具。本次实现保留原编辑器作为辅助，但将软件构造项目全景设为默认入口。</w:t>
      </w:r>
    </w:p>
    <w:p>
      <w:pPr>
        <w:pStyle w:val="Heading1"/>
      </w:pPr>
      <w:r>
        <w:t>二、实际完成的系统改造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/>
                <w:sz w:val="17"/>
              </w:rPr>
              <w:t>本次实现与验证范围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统一项目对象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Project / baseline / revision / parent / candidate / verification / decision，采用 SQLite 持久化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流程编排引擎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独立 orchestrator.py；阶段状态机禁止越级操作与未经验证的准入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真实规格检查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调用原始 Axiom check → plan → verify → model Gate；每一步保留返回码及引擎报告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候选实现衔接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复用 V0.2 暂存、SHA-256 摘要、人审、应用、可信执行授权、独立 C++ 验证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证据与裁决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按候选专用证据库实时复核 C++ Gate；人工核对候选摘要，只允许测试级确认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持续演化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规格或清单发生变化，旧流程 effective_status=stale；fork 建立新版本不继承准入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流程审计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项目事件记录前驱与本项 SHA-256，可检测局部修改；未提供外部独立签署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VS Code 适配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原生 .code-workspace + 任务；保留 VS Code 的编辑/调试/Git 功能，不复制</w:t>
            </w:r>
          </w:p>
        </w:tc>
      </w:tr>
    </w:tbl>
    <w:p>
      <w:pPr>
        <w:pStyle w:val="Heading1"/>
      </w:pPr>
      <w:r>
        <w:t>三、状态转换和保护边界</w:t>
      </w:r>
    </w:p>
    <w:p>
      <w:r>
        <w:rPr>
          <w:b w:val="0"/>
        </w:rPr>
        <w:t>创建项目（draft） → 真实规格验证 → spec_ready → 暂存候选 → candidate_review → 人工审查 → candidate_apply → 应用候选 → candidate_validate → C++ 独立验证与 Gate → decision_pending → 人工测试级裁决（accepted_test_only）。</w:t>
      </w:r>
    </w:p>
    <w:p>
      <w:r>
        <w:rPr>
          <w:b w:val="0"/>
        </w:rPr>
        <w:t>所有模型检查失败、C++ 故障、摘要不匹配、依赖变化和裁决缺失均阻断推进。已裁决项目不能倒退修改结论；后续变更通过 fork 启动新流程。</w:t>
      </w:r>
    </w:p>
    <w:p>
      <w:pPr>
        <w:pStyle w:val="Heading1"/>
      </w:pPr>
      <w:r>
        <w:t>四、真实验收结果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/>
                <w:sz w:val="17"/>
              </w:rPr>
              <w:t>验收组别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/>
                <w:sz w:val="17"/>
              </w:rPr>
              <w:t>实际结果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V0.3 编排器与失败路径测试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9/9 通过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V0.3 HTTP/API 联动测试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4/4 通过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兼容性测试（原 Studio/候选 API）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13 项通过；另有 2 项耗时用例未在该批次执行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原 V0.2 正确 C++ 候选验证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 项通过（独立进程验证）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V0.3 新建项目至真实 C++ 实现 Gate 与人审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 项端到端通过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原始模型验证四步检查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check/plan/verify/gate 均返回码 0；Bounded/Approved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审计演示</w:t>
            </w:r>
          </w:p>
        </w:tc>
        <w:tc>
          <w:tcPr>
            <w:tcW w:type="dxa" w:w="4564"/>
            <w:vAlign w:val="center"/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事件链连续，真实非篡改案例 audit.chain_valid=true</w:t>
            </w:r>
          </w:p>
        </w:tc>
      </w:tr>
    </w:tbl>
    <w:p>
      <w:r>
        <w:rPr>
          <w:b w:val="0"/>
        </w:rPr>
        <w:t>合计：28 个测试用例在分组执行中通过。该统计不等同于全部引擎、全部操作系统环境、所有 C++ 调度的完整回归。无云端生产模型服务实测。</w:t>
      </w:r>
    </w:p>
    <w:p>
      <w:pPr>
        <w:pStyle w:val="Heading1"/>
      </w:pPr>
      <w:r>
        <w:t>五、项目工作台与使用方式</w:t>
      </w:r>
    </w:p>
    <w:p>
      <w:r>
        <w:rPr>
          <w:b w:val="0"/>
        </w:rPr>
        <w:t>运行 python -m pip install -r requirements.txt 后执行 python run_studio.py；使用终端给出的本地含 token 链接访问。默认进入「软件构造全景」，在这里创建项目，验证规格，绑定候选，查看证据/失效情况，完成人工裁决或建立演化分支。</w:t>
      </w:r>
    </w:p>
    <w:p>
      <w:r>
        <w:rPr>
          <w:b w:val="0"/>
        </w:rPr>
        <w:t>需要编辑或调试源码时，用 VS Code 打开包内 Axiom-Studio.code-workspace。此适配是现有工具复用，不提供自制语言服务或调试器。</w:t>
      </w:r>
    </w:p>
    <w:p>
      <w:pPr>
        <w:pStyle w:val="Heading1"/>
      </w:pPr>
      <w:r>
        <w:t>六、未完成与不可超越的边界</w:t>
      </w:r>
    </w:p>
    <w:p>
      <w:r>
        <w:rPr>
          <w:b w:val="0"/>
        </w:rPr>
        <w:t>（1）实验性的本地 C++ 沙箱不是生产级隔离；未经审查的 AI 生成代码不得作为可信程序直接执行。（2）本地 SQLite + 无密钥 SHA-256 事件链只能检测局部篡改，无法防范具有本地写权限者整体重写；未来需要外部可信签名者、时间戳与远程审计。（3）独立验证中的 Bounded/Tested 与原型 Gate Approved 不等同于一般性的 C++ 形式证明，也不授予生产发布许可。（4）尚未实现长期异步任务队列、断点恢复、企业级权限治理、全自动 AI 修复和生产级 CI/CD 跨系统证据链。</w:t>
      </w:r>
    </w:p>
    <w:p>
      <w:pPr>
        <w:pStyle w:val="Heading1"/>
      </w:pPr>
      <w:r>
        <w:t>七、下一阶段实施重点</w:t>
      </w:r>
    </w:p>
    <w:p>
      <w:r>
        <w:rPr>
          <w:b w:val="0"/>
        </w:rPr>
        <w:t>以真实多任务项目为样本，完成需求—规格—候选—验证义务—证据图的精细关联；构造任务持续编排与故障恢复；Git/CI 工件身份接入；可复审的外部签名与策略服务；以及跨多轮变化的验证性能与证据复用评估。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89" w:bottom="1020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Axiom Studio · V0.3 · 2026-10-26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AXIOM STUDIO  /  ENGINEERING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Noto Sans CJK SC" w:hAnsi="Noto Sans CJK SC" w:eastAsia="Noto Sans CJK SC"/>
      <w:b w:val="0"/>
      <w:color w:val="292F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2E4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31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1E2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9657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