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1709E" w14:textId="206FEC34" w:rsidR="00D82788" w:rsidRDefault="00AE7958" w:rsidP="00D82788">
      <w:r>
        <w:t>Assignment 3.1</w:t>
      </w:r>
      <w:bookmarkStart w:id="0" w:name="_GoBack"/>
      <w:bookmarkEnd w:id="0"/>
    </w:p>
    <w:p w14:paraId="1DBA258E" w14:textId="77777777" w:rsidR="008678DB" w:rsidRPr="008678DB" w:rsidRDefault="00D82788" w:rsidP="008678DB">
      <w:pPr>
        <w:jc w:val="both"/>
        <w:rPr>
          <w:rFonts w:cstheme="minorHAnsi"/>
        </w:rPr>
      </w:pPr>
      <w:r w:rsidRPr="008678DB">
        <w:rPr>
          <w:rFonts w:cstheme="minorHAnsi"/>
        </w:rPr>
        <w:t>1.</w:t>
      </w:r>
      <w:r w:rsidR="008678DB" w:rsidRPr="008678DB">
        <w:rPr>
          <w:rFonts w:eastAsia="Times New Roman" w:cstheme="minorHAnsi"/>
          <w:bdr w:val="none" w:sz="0" w:space="0" w:color="auto" w:frame="1"/>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ead.xport {foreign}"/>
      </w:tblPr>
      <w:tblGrid>
        <w:gridCol w:w="9137"/>
        <w:gridCol w:w="223"/>
      </w:tblGrid>
      <w:tr w:rsidR="008678DB" w:rsidRPr="008678DB" w14:paraId="0DE36510" w14:textId="77777777" w:rsidTr="008678DB">
        <w:trPr>
          <w:tblCellSpacing w:w="15" w:type="dxa"/>
        </w:trPr>
        <w:tc>
          <w:tcPr>
            <w:tcW w:w="0" w:type="auto"/>
            <w:vAlign w:val="center"/>
            <w:hideMark/>
          </w:tcPr>
          <w:p w14:paraId="093F865D" w14:textId="6E86BE84" w:rsidR="008678DB" w:rsidRPr="008678DB" w:rsidRDefault="008678DB" w:rsidP="008678DB">
            <w:pPr>
              <w:jc w:val="both"/>
              <w:rPr>
                <w:rFonts w:eastAsia="Times New Roman" w:cstheme="minorHAnsi"/>
                <w:bdr w:val="none" w:sz="0" w:space="0" w:color="auto" w:frame="1"/>
              </w:rPr>
            </w:pPr>
            <w:proofErr w:type="spellStart"/>
            <w:r>
              <w:rPr>
                <w:rFonts w:eastAsia="Times New Roman" w:cstheme="minorHAnsi"/>
                <w:bdr w:val="none" w:sz="0" w:space="0" w:color="auto" w:frame="1"/>
              </w:rPr>
              <w:t>R</w:t>
            </w:r>
            <w:r w:rsidRPr="008678DB">
              <w:rPr>
                <w:rFonts w:eastAsia="Times New Roman" w:cstheme="minorHAnsi"/>
                <w:bdr w:val="none" w:sz="0" w:space="0" w:color="auto" w:frame="1"/>
              </w:rPr>
              <w:t>ead.xport</w:t>
            </w:r>
            <w:proofErr w:type="spellEnd"/>
            <w:r w:rsidRPr="008678DB">
              <w:rPr>
                <w:rFonts w:eastAsia="Times New Roman" w:cstheme="minorHAnsi"/>
                <w:bdr w:val="none" w:sz="0" w:space="0" w:color="auto" w:frame="1"/>
              </w:rPr>
              <w:t xml:space="preserve"> {foreign}</w:t>
            </w:r>
          </w:p>
        </w:tc>
        <w:tc>
          <w:tcPr>
            <w:tcW w:w="0" w:type="auto"/>
            <w:vAlign w:val="center"/>
            <w:hideMark/>
          </w:tcPr>
          <w:p w14:paraId="65126617" w14:textId="3D974033" w:rsidR="008678DB" w:rsidRPr="008678DB" w:rsidRDefault="008678DB" w:rsidP="008678DB">
            <w:pPr>
              <w:jc w:val="both"/>
              <w:rPr>
                <w:rFonts w:eastAsia="Times New Roman" w:cstheme="minorHAnsi"/>
                <w:bdr w:val="none" w:sz="0" w:space="0" w:color="auto" w:frame="1"/>
              </w:rPr>
            </w:pPr>
          </w:p>
        </w:tc>
      </w:tr>
    </w:tbl>
    <w:p w14:paraId="67A8CF15" w14:textId="77777777" w:rsidR="008678DB" w:rsidRPr="008678DB" w:rsidRDefault="008678DB" w:rsidP="008678DB">
      <w:pPr>
        <w:jc w:val="both"/>
        <w:rPr>
          <w:rFonts w:eastAsia="Times New Roman" w:cstheme="minorHAnsi"/>
          <w:b/>
          <w:bCs/>
          <w:bdr w:val="none" w:sz="0" w:space="0" w:color="auto" w:frame="1"/>
        </w:rPr>
      </w:pPr>
      <w:r w:rsidRPr="008678DB">
        <w:rPr>
          <w:rFonts w:eastAsia="Times New Roman" w:cstheme="minorHAnsi"/>
          <w:b/>
          <w:bCs/>
          <w:bdr w:val="none" w:sz="0" w:space="0" w:color="auto" w:frame="1"/>
        </w:rPr>
        <w:t>Read a SAS XPORT Format Library</w:t>
      </w:r>
    </w:p>
    <w:p w14:paraId="521D4247" w14:textId="77777777" w:rsidR="008678DB" w:rsidRPr="008678DB" w:rsidRDefault="008678DB" w:rsidP="008678DB">
      <w:pPr>
        <w:jc w:val="both"/>
        <w:rPr>
          <w:rFonts w:eastAsia="Times New Roman" w:cstheme="minorHAnsi"/>
          <w:b/>
          <w:bCs/>
          <w:bdr w:val="none" w:sz="0" w:space="0" w:color="auto" w:frame="1"/>
        </w:rPr>
      </w:pPr>
      <w:r w:rsidRPr="008678DB">
        <w:rPr>
          <w:rFonts w:eastAsia="Times New Roman" w:cstheme="minorHAnsi"/>
          <w:b/>
          <w:bCs/>
          <w:bdr w:val="none" w:sz="0" w:space="0" w:color="auto" w:frame="1"/>
        </w:rPr>
        <w:t>Description</w:t>
      </w:r>
    </w:p>
    <w:p w14:paraId="47847BFA" w14:textId="77777777" w:rsidR="008678DB" w:rsidRPr="008678DB" w:rsidRDefault="008678DB" w:rsidP="008678DB">
      <w:pPr>
        <w:jc w:val="both"/>
        <w:rPr>
          <w:rFonts w:eastAsia="Times New Roman" w:cstheme="minorHAnsi"/>
          <w:bdr w:val="none" w:sz="0" w:space="0" w:color="auto" w:frame="1"/>
        </w:rPr>
      </w:pPr>
      <w:r w:rsidRPr="008678DB">
        <w:rPr>
          <w:rFonts w:eastAsia="Times New Roman" w:cstheme="minorHAnsi"/>
          <w:bdr w:val="none" w:sz="0" w:space="0" w:color="auto" w:frame="1"/>
        </w:rPr>
        <w:t xml:space="preserve">Reads a file as a SAS XPORT format library and returns a list of </w:t>
      </w:r>
      <w:proofErr w:type="spellStart"/>
      <w:proofErr w:type="gramStart"/>
      <w:r w:rsidRPr="008678DB">
        <w:rPr>
          <w:rFonts w:eastAsia="Times New Roman" w:cstheme="minorHAnsi"/>
          <w:bdr w:val="none" w:sz="0" w:space="0" w:color="auto" w:frame="1"/>
        </w:rPr>
        <w:t>data.frames</w:t>
      </w:r>
      <w:proofErr w:type="spellEnd"/>
      <w:proofErr w:type="gramEnd"/>
      <w:r w:rsidRPr="008678DB">
        <w:rPr>
          <w:rFonts w:eastAsia="Times New Roman" w:cstheme="minorHAnsi"/>
          <w:bdr w:val="none" w:sz="0" w:space="0" w:color="auto" w:frame="1"/>
        </w:rPr>
        <w:t>.</w:t>
      </w:r>
    </w:p>
    <w:p w14:paraId="40950C06" w14:textId="77777777" w:rsidR="008678DB" w:rsidRPr="008678DB" w:rsidRDefault="008678DB" w:rsidP="008678DB">
      <w:pPr>
        <w:jc w:val="both"/>
        <w:rPr>
          <w:rFonts w:eastAsia="Times New Roman" w:cstheme="minorHAnsi"/>
          <w:b/>
          <w:bCs/>
          <w:bdr w:val="none" w:sz="0" w:space="0" w:color="auto" w:frame="1"/>
        </w:rPr>
      </w:pPr>
      <w:r w:rsidRPr="008678DB">
        <w:rPr>
          <w:rFonts w:eastAsia="Times New Roman" w:cstheme="minorHAnsi"/>
          <w:b/>
          <w:bCs/>
          <w:bdr w:val="none" w:sz="0" w:space="0" w:color="auto" w:frame="1"/>
        </w:rPr>
        <w:t>Usage</w:t>
      </w:r>
    </w:p>
    <w:p w14:paraId="30FB12BB" w14:textId="77777777" w:rsidR="008678DB" w:rsidRPr="008678DB" w:rsidRDefault="008678DB" w:rsidP="008678DB">
      <w:pPr>
        <w:jc w:val="both"/>
        <w:rPr>
          <w:rFonts w:eastAsia="Times New Roman" w:cstheme="minorHAnsi"/>
          <w:bdr w:val="none" w:sz="0" w:space="0" w:color="auto" w:frame="1"/>
        </w:rPr>
      </w:pPr>
      <w:proofErr w:type="spellStart"/>
      <w:proofErr w:type="gramStart"/>
      <w:r w:rsidRPr="008678DB">
        <w:rPr>
          <w:rFonts w:eastAsia="Times New Roman" w:cstheme="minorHAnsi"/>
          <w:bdr w:val="none" w:sz="0" w:space="0" w:color="auto" w:frame="1"/>
        </w:rPr>
        <w:t>read.xport</w:t>
      </w:r>
      <w:proofErr w:type="spellEnd"/>
      <w:proofErr w:type="gramEnd"/>
      <w:r w:rsidRPr="008678DB">
        <w:rPr>
          <w:rFonts w:eastAsia="Times New Roman" w:cstheme="minorHAnsi"/>
          <w:bdr w:val="none" w:sz="0" w:space="0" w:color="auto" w:frame="1"/>
        </w:rPr>
        <w:t>(file)</w:t>
      </w:r>
    </w:p>
    <w:p w14:paraId="2B0A4D87" w14:textId="77777777" w:rsidR="008678DB" w:rsidRPr="008678DB" w:rsidRDefault="008678DB" w:rsidP="008678DB">
      <w:pPr>
        <w:jc w:val="both"/>
        <w:rPr>
          <w:rFonts w:eastAsia="Times New Roman" w:cstheme="minorHAnsi"/>
          <w:b/>
          <w:bCs/>
          <w:bdr w:val="none" w:sz="0" w:space="0" w:color="auto" w:frame="1"/>
        </w:rPr>
      </w:pPr>
      <w:r w:rsidRPr="008678DB">
        <w:rPr>
          <w:rFonts w:eastAsia="Times New Roman" w:cstheme="minorHAnsi"/>
          <w:b/>
          <w:bCs/>
          <w:bdr w:val="none" w:sz="0" w:space="0" w:color="auto" w:frame="1"/>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353"/>
        <w:gridCol w:w="8148"/>
      </w:tblGrid>
      <w:tr w:rsidR="008678DB" w:rsidRPr="008678DB" w14:paraId="6AD3E006" w14:textId="77777777" w:rsidTr="008678DB">
        <w:trPr>
          <w:tblCellSpacing w:w="15" w:type="dxa"/>
        </w:trPr>
        <w:tc>
          <w:tcPr>
            <w:tcW w:w="0" w:type="auto"/>
            <w:hideMark/>
          </w:tcPr>
          <w:p w14:paraId="454CF35B" w14:textId="77777777" w:rsidR="008678DB" w:rsidRPr="008678DB" w:rsidRDefault="008678DB" w:rsidP="008678DB">
            <w:pPr>
              <w:jc w:val="both"/>
              <w:rPr>
                <w:rFonts w:eastAsia="Times New Roman" w:cstheme="minorHAnsi"/>
                <w:bdr w:val="none" w:sz="0" w:space="0" w:color="auto" w:frame="1"/>
              </w:rPr>
            </w:pPr>
            <w:r w:rsidRPr="008678DB">
              <w:rPr>
                <w:rFonts w:eastAsia="Times New Roman" w:cstheme="minorHAnsi"/>
                <w:bdr w:val="none" w:sz="0" w:space="0" w:color="auto" w:frame="1"/>
              </w:rPr>
              <w:t>file</w:t>
            </w:r>
          </w:p>
        </w:tc>
        <w:tc>
          <w:tcPr>
            <w:tcW w:w="0" w:type="auto"/>
            <w:hideMark/>
          </w:tcPr>
          <w:p w14:paraId="3420D68E" w14:textId="77777777" w:rsidR="008678DB" w:rsidRPr="008678DB" w:rsidRDefault="008678DB" w:rsidP="008678DB">
            <w:pPr>
              <w:jc w:val="both"/>
              <w:rPr>
                <w:rFonts w:eastAsia="Times New Roman" w:cstheme="minorHAnsi"/>
                <w:bdr w:val="none" w:sz="0" w:space="0" w:color="auto" w:frame="1"/>
              </w:rPr>
            </w:pPr>
            <w:r w:rsidRPr="008678DB">
              <w:rPr>
                <w:rFonts w:eastAsia="Times New Roman" w:cstheme="minorHAnsi"/>
                <w:bdr w:val="none" w:sz="0" w:space="0" w:color="auto" w:frame="1"/>
              </w:rPr>
              <w:t>character variable with the name of the file to read. The file must be in SAS XPORT format.</w:t>
            </w:r>
          </w:p>
        </w:tc>
      </w:tr>
    </w:tbl>
    <w:p w14:paraId="5D46293C" w14:textId="77777777" w:rsidR="008678DB" w:rsidRPr="008678DB" w:rsidRDefault="008678DB" w:rsidP="008678DB">
      <w:pPr>
        <w:jc w:val="both"/>
        <w:rPr>
          <w:rFonts w:eastAsia="Times New Roman" w:cstheme="minorHAnsi"/>
          <w:b/>
          <w:bCs/>
          <w:bdr w:val="none" w:sz="0" w:space="0" w:color="auto" w:frame="1"/>
        </w:rPr>
      </w:pPr>
      <w:r w:rsidRPr="008678DB">
        <w:rPr>
          <w:rFonts w:eastAsia="Times New Roman" w:cstheme="minorHAnsi"/>
          <w:b/>
          <w:bCs/>
          <w:bdr w:val="none" w:sz="0" w:space="0" w:color="auto" w:frame="1"/>
        </w:rPr>
        <w:t>Value</w:t>
      </w:r>
    </w:p>
    <w:p w14:paraId="67A8C1BB" w14:textId="7697BFD7" w:rsidR="008678DB" w:rsidRPr="008678DB" w:rsidRDefault="008678DB" w:rsidP="008678DB">
      <w:pPr>
        <w:jc w:val="both"/>
        <w:rPr>
          <w:rFonts w:eastAsia="Times New Roman" w:cstheme="minorHAnsi"/>
          <w:bdr w:val="none" w:sz="0" w:space="0" w:color="auto" w:frame="1"/>
        </w:rPr>
      </w:pPr>
      <w:r w:rsidRPr="008678DB">
        <w:rPr>
          <w:rFonts w:eastAsia="Times New Roman" w:cstheme="minorHAnsi"/>
          <w:bdr w:val="none" w:sz="0" w:space="0" w:color="auto" w:frame="1"/>
        </w:rPr>
        <w:t xml:space="preserve">If there is a more than one dataset in the XPORT format library, a named list of data frames, otherwise a data frame. The columns of the data frames will be either numeric (corresponding to numeric in SAS) or factor (corresponding to character in SAS). All SAS numeric missing values (including special missing values represented </w:t>
      </w:r>
      <w:proofErr w:type="gramStart"/>
      <w:r w:rsidRPr="008678DB">
        <w:rPr>
          <w:rFonts w:eastAsia="Times New Roman" w:cstheme="minorHAnsi"/>
          <w:bdr w:val="none" w:sz="0" w:space="0" w:color="auto" w:frame="1"/>
        </w:rPr>
        <w:t>by .</w:t>
      </w:r>
      <w:proofErr w:type="gramEnd"/>
      <w:r w:rsidRPr="008678DB">
        <w:rPr>
          <w:rFonts w:eastAsia="Times New Roman" w:cstheme="minorHAnsi"/>
          <w:bdr w:val="none" w:sz="0" w:space="0" w:color="auto" w:frame="1"/>
        </w:rPr>
        <w:t>_, .A to .Z by SAS) are mapped to </w:t>
      </w:r>
      <w:r w:rsidRPr="008678DB">
        <w:rPr>
          <w:rFonts w:eastAsia="Times New Roman" w:cstheme="minorHAnsi"/>
          <w:b/>
          <w:bCs/>
          <w:bdr w:val="none" w:sz="0" w:space="0" w:color="auto" w:frame="1"/>
        </w:rPr>
        <w:t>R</w:t>
      </w:r>
      <w:r w:rsidRPr="008678DB">
        <w:rPr>
          <w:rFonts w:eastAsia="Times New Roman" w:cstheme="minorHAnsi"/>
          <w:bdr w:val="none" w:sz="0" w:space="0" w:color="auto" w:frame="1"/>
        </w:rPr>
        <w:t> .</w:t>
      </w:r>
    </w:p>
    <w:p w14:paraId="501D0218" w14:textId="7C8E1AFF" w:rsidR="008678DB" w:rsidRPr="008678DB" w:rsidRDefault="008678DB" w:rsidP="008678DB">
      <w:pPr>
        <w:jc w:val="both"/>
        <w:rPr>
          <w:rFonts w:eastAsia="Times New Roman" w:cstheme="minorHAnsi"/>
          <w:bdr w:val="none" w:sz="0" w:space="0" w:color="auto" w:frame="1"/>
        </w:rPr>
      </w:pPr>
      <w:r w:rsidRPr="008678DB">
        <w:rPr>
          <w:rFonts w:eastAsia="Times New Roman" w:cstheme="minorHAnsi"/>
          <w:bdr w:val="none" w:sz="0" w:space="0" w:color="auto" w:frame="1"/>
        </w:rPr>
        <w:t>Trailing blanks are removed from character columns before conversion to a factor. Some sources claim that character missing values in SAS are represented by ' ' or '': these a</w:t>
      </w:r>
      <w:r>
        <w:rPr>
          <w:rFonts w:eastAsia="Times New Roman" w:cstheme="minorHAnsi"/>
          <w:bdr w:val="none" w:sz="0" w:space="0" w:color="auto" w:frame="1"/>
        </w:rPr>
        <w:t>re not treated as R missing files.</w:t>
      </w:r>
    </w:p>
    <w:p w14:paraId="4D4C2C21" w14:textId="66888098" w:rsidR="008678DB" w:rsidRPr="008678DB" w:rsidRDefault="008678DB" w:rsidP="008678DB">
      <w:pPr>
        <w:jc w:val="both"/>
        <w:rPr>
          <w:rFonts w:cstheme="minorHAnsi"/>
        </w:rPr>
      </w:pPr>
      <w:r w:rsidRPr="008678DB">
        <w:rPr>
          <w:rFonts w:cstheme="minorHAnsi"/>
        </w:rPr>
        <w:t>The </w:t>
      </w:r>
      <w:proofErr w:type="spellStart"/>
      <w:proofErr w:type="gramStart"/>
      <w:r w:rsidRPr="008678DB">
        <w:rPr>
          <w:rFonts w:cstheme="minorHAnsi"/>
        </w:rPr>
        <w:t>read.xport</w:t>
      </w:r>
      <w:proofErr w:type="spellEnd"/>
      <w:proofErr w:type="gramEnd"/>
      <w:r w:rsidRPr="008678DB">
        <w:rPr>
          <w:rFonts w:cstheme="minorHAnsi"/>
        </w:rPr>
        <w:t xml:space="preserve"> function reads SAS </w:t>
      </w:r>
      <w:proofErr w:type="spellStart"/>
      <w:r w:rsidRPr="008678DB">
        <w:rPr>
          <w:rFonts w:cstheme="minorHAnsi"/>
        </w:rPr>
        <w:t>xport</w:t>
      </w:r>
      <w:proofErr w:type="spellEnd"/>
      <w:r w:rsidRPr="008678DB">
        <w:rPr>
          <w:rFonts w:cstheme="minorHAnsi"/>
        </w:rPr>
        <w:t xml:space="preserve"> formatted files, augmenting the functionality of the </w:t>
      </w:r>
      <w:proofErr w:type="spellStart"/>
      <w:r w:rsidRPr="008678DB">
        <w:rPr>
          <w:rFonts w:cstheme="minorHAnsi"/>
        </w:rPr>
        <w:t>read.xport</w:t>
      </w:r>
      <w:proofErr w:type="spellEnd"/>
      <w:r w:rsidRPr="008678DB">
        <w:rPr>
          <w:rFonts w:cstheme="minorHAnsi"/>
        </w:rPr>
        <w:t> function provided in the 'foreign' package with additional features, borrowed from </w:t>
      </w:r>
      <w:proofErr w:type="spellStart"/>
      <w:r w:rsidRPr="008678DB">
        <w:rPr>
          <w:rFonts w:cstheme="minorHAnsi"/>
        </w:rPr>
        <w:t>sasxport.get</w:t>
      </w:r>
      <w:proofErr w:type="spellEnd"/>
      <w:r w:rsidRPr="008678DB">
        <w:rPr>
          <w:rFonts w:cstheme="minorHAnsi"/>
        </w:rPr>
        <w:t> in Frank Harrell's '</w:t>
      </w:r>
      <w:proofErr w:type="spellStart"/>
      <w:r w:rsidRPr="008678DB">
        <w:rPr>
          <w:rFonts w:cstheme="minorHAnsi"/>
        </w:rPr>
        <w:t>Hmisc</w:t>
      </w:r>
      <w:proofErr w:type="spellEnd"/>
      <w:r w:rsidRPr="008678DB">
        <w:rPr>
          <w:rFonts w:cstheme="minorHAnsi"/>
        </w:rPr>
        <w:t xml:space="preserve">' package. Namely, variables are properly coerced into the types specified by the format field. </w:t>
      </w:r>
    </w:p>
    <w:p w14:paraId="53A22C71" w14:textId="77777777" w:rsidR="00D82788" w:rsidRPr="008678DB" w:rsidRDefault="00D82788" w:rsidP="00D82788">
      <w:pPr>
        <w:rPr>
          <w:rFonts w:cstheme="minorHAnsi"/>
        </w:rPr>
      </w:pPr>
    </w:p>
    <w:p w14:paraId="1A786561" w14:textId="77777777" w:rsidR="00D82788" w:rsidRPr="008678DB" w:rsidRDefault="00D82788" w:rsidP="00D82788">
      <w:pPr>
        <w:rPr>
          <w:rFonts w:cstheme="minorHAnsi"/>
        </w:rPr>
      </w:pPr>
    </w:p>
    <w:p w14:paraId="6BF54188" w14:textId="32563971" w:rsidR="008678DB" w:rsidRPr="008678DB" w:rsidRDefault="008678DB" w:rsidP="008678DB">
      <w:pPr>
        <w:rPr>
          <w:rFonts w:cstheme="minorHAnsi"/>
        </w:rPr>
      </w:pPr>
      <w:r w:rsidRPr="008678DB">
        <w:rPr>
          <w:rFonts w:cstheme="minorHAnsi"/>
        </w:rPr>
        <w:t>2.</w:t>
      </w:r>
      <w:r w:rsidRPr="008678DB">
        <w:rPr>
          <w:rFonts w:eastAsia="Times New Roman" w:cstheme="minorHAnsi"/>
          <w:color w:val="000000"/>
        </w:rPr>
        <w:t xml:space="preserve"> </w:t>
      </w:r>
      <w:r w:rsidRPr="008678DB">
        <w:rPr>
          <w:rFonts w:cstheme="minorHAnsi"/>
        </w:rPr>
        <w:t xml:space="preserve"> Haven is designed to </w:t>
      </w:r>
      <w:proofErr w:type="spellStart"/>
      <w:r w:rsidRPr="008678DB">
        <w:rPr>
          <w:rFonts w:cstheme="minorHAnsi"/>
        </w:rPr>
        <w:t>faciliate</w:t>
      </w:r>
      <w:proofErr w:type="spellEnd"/>
      <w:r w:rsidRPr="008678DB">
        <w:rPr>
          <w:rFonts w:cstheme="minorHAnsi"/>
        </w:rPr>
        <w:t xml:space="preserve"> the transfer of data between R and SAS, SPSS, and Stata. It makes it easy to read SAS, SPSS, and Stata file formats in to R.</w:t>
      </w:r>
    </w:p>
    <w:p w14:paraId="3ADFF7B7" w14:textId="77777777" w:rsidR="008678DB" w:rsidRPr="008678DB" w:rsidRDefault="008678DB" w:rsidP="008678DB">
      <w:pPr>
        <w:rPr>
          <w:rFonts w:cstheme="minorHAnsi"/>
        </w:rPr>
      </w:pPr>
      <w:proofErr w:type="spellStart"/>
      <w:proofErr w:type="gramStart"/>
      <w:r w:rsidRPr="008678DB">
        <w:rPr>
          <w:rFonts w:cstheme="minorHAnsi"/>
        </w:rPr>
        <w:t>install.packages</w:t>
      </w:r>
      <w:proofErr w:type="spellEnd"/>
      <w:proofErr w:type="gramEnd"/>
      <w:r w:rsidRPr="008678DB">
        <w:rPr>
          <w:rFonts w:cstheme="minorHAnsi"/>
        </w:rPr>
        <w:t>("haven")</w:t>
      </w:r>
    </w:p>
    <w:p w14:paraId="23E15F08" w14:textId="5B6FA2CD" w:rsidR="008678DB" w:rsidRPr="008678DB" w:rsidRDefault="008678DB" w:rsidP="008678DB">
      <w:pPr>
        <w:rPr>
          <w:rFonts w:cstheme="minorHAnsi"/>
        </w:rPr>
      </w:pPr>
      <w:r w:rsidRPr="008678DB">
        <w:rPr>
          <w:rFonts w:cstheme="minorHAnsi"/>
        </w:rPr>
        <w:t xml:space="preserve"> </w:t>
      </w:r>
      <w:r w:rsidRPr="008678DB">
        <w:rPr>
          <w:rFonts w:eastAsia="Times New Roman" w:cstheme="minorHAnsi"/>
          <w:color w:val="333333"/>
        </w:rPr>
        <w:t xml:space="preserve"> </w:t>
      </w:r>
      <w:r w:rsidRPr="008678DB">
        <w:rPr>
          <w:rFonts w:cstheme="minorHAnsi"/>
        </w:rPr>
        <w:t>The haven package provides functions for importing from SAS, SPSS and Stata file formats, </w:t>
      </w:r>
      <w:proofErr w:type="spellStart"/>
      <w:r w:rsidRPr="008678DB">
        <w:rPr>
          <w:rFonts w:cstheme="minorHAnsi"/>
        </w:rPr>
        <w:t>read_</w:t>
      </w:r>
      <w:proofErr w:type="gramStart"/>
      <w:r w:rsidRPr="008678DB">
        <w:rPr>
          <w:rFonts w:cstheme="minorHAnsi"/>
        </w:rPr>
        <w:t>sas</w:t>
      </w:r>
      <w:proofErr w:type="spellEnd"/>
      <w:r w:rsidRPr="008678DB">
        <w:rPr>
          <w:rFonts w:cstheme="minorHAnsi"/>
        </w:rPr>
        <w:t>(</w:t>
      </w:r>
      <w:proofErr w:type="gramEnd"/>
      <w:r w:rsidRPr="008678DB">
        <w:rPr>
          <w:rFonts w:cstheme="minorHAnsi"/>
        </w:rPr>
        <w:t>), </w:t>
      </w:r>
      <w:proofErr w:type="spellStart"/>
      <w:r w:rsidRPr="008678DB">
        <w:rPr>
          <w:rFonts w:cstheme="minorHAnsi"/>
        </w:rPr>
        <w:t>read_sav</w:t>
      </w:r>
      <w:proofErr w:type="spellEnd"/>
      <w:r w:rsidRPr="008678DB">
        <w:rPr>
          <w:rFonts w:cstheme="minorHAnsi"/>
        </w:rPr>
        <w:t>() and </w:t>
      </w:r>
      <w:proofErr w:type="spellStart"/>
      <w:r w:rsidRPr="008678DB">
        <w:rPr>
          <w:rFonts w:cstheme="minorHAnsi"/>
        </w:rPr>
        <w:t>read_dta</w:t>
      </w:r>
      <w:proofErr w:type="spellEnd"/>
      <w:r w:rsidRPr="008678DB">
        <w:rPr>
          <w:rFonts w:cstheme="minorHAnsi"/>
        </w:rPr>
        <w:t>(). This functionality is similar to that available in the base </w:t>
      </w:r>
      <w:r w:rsidRPr="008678DB">
        <w:rPr>
          <w:rFonts w:cstheme="minorHAnsi"/>
          <w:b/>
          <w:bCs/>
        </w:rPr>
        <w:t>R</w:t>
      </w:r>
      <w:r w:rsidRPr="008678DB">
        <w:rPr>
          <w:rFonts w:cstheme="minorHAnsi"/>
        </w:rPr>
        <w:t xml:space="preserve"> foreign package but is often faster, can read SAS7BDAT files and formats, works with Stata 14 and 14 files. </w:t>
      </w:r>
      <w:proofErr w:type="gramStart"/>
      <w:r w:rsidRPr="008678DB">
        <w:rPr>
          <w:rFonts w:cstheme="minorHAnsi"/>
        </w:rPr>
        <w:t>First</w:t>
      </w:r>
      <w:proofErr w:type="gramEnd"/>
      <w:r w:rsidRPr="008678DB">
        <w:rPr>
          <w:rFonts w:cstheme="minorHAnsi"/>
        </w:rPr>
        <w:t xml:space="preserve"> we have to install haven package and select the path.</w:t>
      </w:r>
    </w:p>
    <w:p w14:paraId="180768A3" w14:textId="77777777" w:rsidR="008678DB" w:rsidRPr="008678DB" w:rsidRDefault="008678DB" w:rsidP="008678DB">
      <w:pPr>
        <w:rPr>
          <w:rFonts w:cstheme="minorHAnsi"/>
        </w:rPr>
      </w:pPr>
      <w:proofErr w:type="spellStart"/>
      <w:proofErr w:type="gramStart"/>
      <w:r w:rsidRPr="008678DB">
        <w:rPr>
          <w:rFonts w:cstheme="minorHAnsi"/>
        </w:rPr>
        <w:t>install.packages</w:t>
      </w:r>
      <w:proofErr w:type="spellEnd"/>
      <w:proofErr w:type="gramEnd"/>
      <w:r w:rsidRPr="008678DB">
        <w:rPr>
          <w:rFonts w:cstheme="minorHAnsi"/>
        </w:rPr>
        <w:t>("haven")</w:t>
      </w:r>
    </w:p>
    <w:p w14:paraId="6F45E790" w14:textId="77777777" w:rsidR="008678DB" w:rsidRPr="008678DB" w:rsidRDefault="008678DB" w:rsidP="008678DB">
      <w:pPr>
        <w:rPr>
          <w:rFonts w:cstheme="minorHAnsi"/>
        </w:rPr>
      </w:pPr>
      <w:r w:rsidRPr="008678DB">
        <w:rPr>
          <w:rFonts w:cstheme="minorHAnsi"/>
        </w:rPr>
        <w:t>library(haven)</w:t>
      </w:r>
    </w:p>
    <w:p w14:paraId="67D181E9" w14:textId="77777777" w:rsidR="008678DB" w:rsidRPr="008678DB" w:rsidRDefault="008678DB" w:rsidP="008678DB">
      <w:pPr>
        <w:rPr>
          <w:rFonts w:cstheme="minorHAnsi"/>
        </w:rPr>
      </w:pPr>
      <w:proofErr w:type="spellStart"/>
      <w:r w:rsidRPr="008678DB">
        <w:rPr>
          <w:rFonts w:cstheme="minorHAnsi"/>
        </w:rPr>
        <w:lastRenderedPageBreak/>
        <w:t>dat</w:t>
      </w:r>
      <w:proofErr w:type="spellEnd"/>
      <w:r w:rsidRPr="008678DB">
        <w:rPr>
          <w:rFonts w:cstheme="minorHAnsi"/>
        </w:rPr>
        <w:t xml:space="preserve"> = </w:t>
      </w:r>
      <w:proofErr w:type="spellStart"/>
      <w:r w:rsidRPr="008678DB">
        <w:rPr>
          <w:rFonts w:cstheme="minorHAnsi"/>
        </w:rPr>
        <w:t>read_</w:t>
      </w:r>
      <w:proofErr w:type="gramStart"/>
      <w:r w:rsidRPr="008678DB">
        <w:rPr>
          <w:rFonts w:cstheme="minorHAnsi"/>
        </w:rPr>
        <w:t>sas</w:t>
      </w:r>
      <w:proofErr w:type="spellEnd"/>
      <w:r w:rsidRPr="008678DB">
        <w:rPr>
          <w:rFonts w:cstheme="minorHAnsi"/>
        </w:rPr>
        <w:t>(</w:t>
      </w:r>
      <w:proofErr w:type="gramEnd"/>
      <w:r w:rsidRPr="008678DB">
        <w:rPr>
          <w:rFonts w:cstheme="minorHAnsi"/>
        </w:rPr>
        <w:t>"path to file", "path to formats catalog")</w:t>
      </w:r>
    </w:p>
    <w:p w14:paraId="04C23BE4" w14:textId="2F218D8E" w:rsidR="008678DB" w:rsidRPr="008678DB" w:rsidRDefault="008678DB" w:rsidP="008678DB">
      <w:pPr>
        <w:rPr>
          <w:rFonts w:cstheme="minorHAnsi"/>
        </w:rPr>
      </w:pPr>
      <w:r w:rsidRPr="008678DB">
        <w:rPr>
          <w:rFonts w:cstheme="minorHAnsi"/>
        </w:rPr>
        <w:t xml:space="preserve">The returned object will be a data frame where SAS variable labels are attached as an attribute to each variable. When a variable is attached to a format in SAS and the formats are stored in a library, its path also needs to be supplied. Missing values in numeric variables should be seamlessly converted. Missing values in character variables are converted to the empty string. </w:t>
      </w:r>
    </w:p>
    <w:p w14:paraId="2A8049B5" w14:textId="2A58D4FC" w:rsidR="008678DB" w:rsidRPr="008678DB" w:rsidRDefault="008678DB" w:rsidP="008678DB">
      <w:pPr>
        <w:rPr>
          <w:rFonts w:cstheme="minorHAnsi"/>
        </w:rPr>
      </w:pPr>
      <w:r w:rsidRPr="008678DB">
        <w:rPr>
          <w:rFonts w:cstheme="minorHAnsi"/>
        </w:rPr>
        <w:t>SAS, Stata and SPSS all have the notion of a “labelled”" variable. These are similar to categorical </w:t>
      </w:r>
      <w:hyperlink r:id="rId5" w:history="1">
        <w:proofErr w:type="gramStart"/>
        <w:r w:rsidRPr="008678DB">
          <w:rPr>
            <w:rStyle w:val="Hyperlink"/>
            <w:rFonts w:cstheme="minorHAnsi"/>
            <w:color w:val="auto"/>
            <w:u w:val="none"/>
          </w:rPr>
          <w:t>factor  variables</w:t>
        </w:r>
        <w:proofErr w:type="gramEnd"/>
        <w:r w:rsidRPr="008678DB">
          <w:rPr>
            <w:rStyle w:val="Hyperlink"/>
            <w:rFonts w:cstheme="minorHAnsi"/>
            <w:color w:val="auto"/>
            <w:u w:val="none"/>
          </w:rPr>
          <w:t xml:space="preserve"> in R</w:t>
        </w:r>
      </w:hyperlink>
      <w:r w:rsidRPr="008678DB">
        <w:rPr>
          <w:rFonts w:cstheme="minorHAnsi"/>
        </w:rPr>
        <w:t>, but integer, numeric and character vectors can be labelled and not every value must be associated with a label. To turn a labelled variable into a standard factor </w:t>
      </w:r>
      <w:r w:rsidRPr="008678DB">
        <w:rPr>
          <w:rFonts w:cstheme="minorHAnsi"/>
          <w:b/>
          <w:bCs/>
        </w:rPr>
        <w:t>R</w:t>
      </w:r>
      <w:r w:rsidRPr="008678DB">
        <w:rPr>
          <w:rFonts w:cstheme="minorHAnsi"/>
        </w:rPr>
        <w:t> variable use the </w:t>
      </w:r>
      <w:proofErr w:type="spellStart"/>
      <w:r w:rsidRPr="008678DB">
        <w:rPr>
          <w:rFonts w:cstheme="minorHAnsi"/>
        </w:rPr>
        <w:t>as_</w:t>
      </w:r>
      <w:proofErr w:type="gramStart"/>
      <w:r w:rsidRPr="008678DB">
        <w:rPr>
          <w:rFonts w:cstheme="minorHAnsi"/>
        </w:rPr>
        <w:t>factor</w:t>
      </w:r>
      <w:proofErr w:type="spellEnd"/>
      <w:r w:rsidRPr="008678DB">
        <w:rPr>
          <w:rFonts w:cstheme="minorHAnsi"/>
        </w:rPr>
        <w:t>(</w:t>
      </w:r>
      <w:proofErr w:type="gramEnd"/>
      <w:r w:rsidRPr="008678DB">
        <w:rPr>
          <w:rFonts w:cstheme="minorHAnsi"/>
        </w:rPr>
        <w:t>) function,</w:t>
      </w:r>
    </w:p>
    <w:p w14:paraId="12ED6910" w14:textId="77777777" w:rsidR="00D82788" w:rsidRPr="008678DB" w:rsidRDefault="00D82788" w:rsidP="00D82788">
      <w:pPr>
        <w:rPr>
          <w:rFonts w:cstheme="minorHAnsi"/>
        </w:rPr>
      </w:pPr>
    </w:p>
    <w:p w14:paraId="298693EA" w14:textId="77777777" w:rsidR="00D82788" w:rsidRPr="008678DB" w:rsidRDefault="00D82788" w:rsidP="00D82788">
      <w:pPr>
        <w:rPr>
          <w:rFonts w:cstheme="minorHAnsi"/>
        </w:rPr>
      </w:pPr>
    </w:p>
    <w:p w14:paraId="0D56FB84" w14:textId="6B4BB9D1" w:rsidR="008678DB" w:rsidRPr="008678DB" w:rsidRDefault="00D82788" w:rsidP="008678DB">
      <w:pPr>
        <w:rPr>
          <w:rFonts w:cstheme="minorHAnsi"/>
          <w:b/>
          <w:bCs/>
        </w:rPr>
      </w:pPr>
      <w:r w:rsidRPr="008678DB">
        <w:rPr>
          <w:rFonts w:cstheme="minorHAnsi"/>
        </w:rPr>
        <w:t>3.</w:t>
      </w:r>
      <w:r w:rsidR="008678DB" w:rsidRPr="008678DB">
        <w:rPr>
          <w:rFonts w:eastAsia="Times New Roman" w:cstheme="minorHAnsi"/>
          <w:b/>
          <w:bCs/>
          <w:color w:val="666666"/>
        </w:rPr>
        <w:t xml:space="preserve"> </w:t>
      </w:r>
      <w:r w:rsidR="008678DB" w:rsidRPr="008678DB">
        <w:rPr>
          <w:rFonts w:cstheme="minorHAnsi"/>
          <w:b/>
          <w:bCs/>
        </w:rPr>
        <w:t xml:space="preserve">Description     </w:t>
      </w:r>
      <w:proofErr w:type="spellStart"/>
      <w:proofErr w:type="gramStart"/>
      <w:r w:rsidR="008678DB" w:rsidRPr="008678DB">
        <w:rPr>
          <w:rFonts w:cstheme="minorHAnsi"/>
          <w:b/>
          <w:bCs/>
        </w:rPr>
        <w:t>read.arff</w:t>
      </w:r>
      <w:proofErr w:type="spellEnd"/>
      <w:proofErr w:type="gramEnd"/>
      <w:r w:rsidR="008678DB" w:rsidRPr="008678DB">
        <w:rPr>
          <w:rFonts w:cstheme="minorHAnsi"/>
          <w:b/>
          <w:bCs/>
        </w:rPr>
        <w:t>(foreign)</w:t>
      </w:r>
    </w:p>
    <w:p w14:paraId="5CFBB24B" w14:textId="77777777" w:rsidR="008678DB" w:rsidRPr="008678DB" w:rsidRDefault="008678DB" w:rsidP="008678DB">
      <w:pPr>
        <w:rPr>
          <w:rFonts w:cstheme="minorHAnsi"/>
        </w:rPr>
      </w:pPr>
      <w:r w:rsidRPr="008678DB">
        <w:rPr>
          <w:rFonts w:cstheme="minorHAnsi"/>
        </w:rPr>
        <w:t>Reads data from Weka Attribute-Relation File Format (ARFF) files.</w:t>
      </w:r>
    </w:p>
    <w:p w14:paraId="3EF3E20E" w14:textId="77777777" w:rsidR="008678DB" w:rsidRPr="008678DB" w:rsidRDefault="008678DB" w:rsidP="008678DB">
      <w:pPr>
        <w:rPr>
          <w:rFonts w:cstheme="minorHAnsi"/>
          <w:b/>
          <w:bCs/>
        </w:rPr>
      </w:pPr>
      <w:r w:rsidRPr="008678DB">
        <w:rPr>
          <w:rFonts w:cstheme="minorHAnsi"/>
          <w:b/>
          <w:bCs/>
        </w:rPr>
        <w:t>Usage</w:t>
      </w:r>
    </w:p>
    <w:p w14:paraId="2D3401C3" w14:textId="77777777" w:rsidR="008678DB" w:rsidRPr="008678DB" w:rsidRDefault="008678DB" w:rsidP="008678DB">
      <w:pPr>
        <w:rPr>
          <w:rFonts w:cstheme="minorHAnsi"/>
        </w:rPr>
      </w:pPr>
      <w:proofErr w:type="spellStart"/>
      <w:proofErr w:type="gramStart"/>
      <w:r w:rsidRPr="008678DB">
        <w:rPr>
          <w:rFonts w:cstheme="minorHAnsi"/>
        </w:rPr>
        <w:t>read.arff</w:t>
      </w:r>
      <w:proofErr w:type="spellEnd"/>
      <w:proofErr w:type="gramEnd"/>
      <w:r w:rsidRPr="008678DB">
        <w:rPr>
          <w:rFonts w:cstheme="minorHAnsi"/>
        </w:rPr>
        <w:t>(file)</w:t>
      </w:r>
    </w:p>
    <w:p w14:paraId="3F34650A" w14:textId="2782921B" w:rsidR="008678DB" w:rsidRPr="008678DB" w:rsidRDefault="008678DB" w:rsidP="008678DB">
      <w:pPr>
        <w:rPr>
          <w:rFonts w:cstheme="minorHAnsi"/>
          <w:b/>
          <w:bCs/>
        </w:rPr>
      </w:pPr>
      <w:r w:rsidRPr="008678DB">
        <w:rPr>
          <w:rFonts w:cstheme="minorHAnsi"/>
          <w:b/>
          <w:bCs/>
        </w:rPr>
        <w:t>Arguments</w:t>
      </w:r>
    </w:p>
    <w:p w14:paraId="572BD01A" w14:textId="69DC90DF" w:rsidR="008678DB" w:rsidRPr="008678DB" w:rsidRDefault="008678DB" w:rsidP="008678DB">
      <w:pPr>
        <w:rPr>
          <w:rFonts w:cstheme="minorHAnsi"/>
          <w:b/>
          <w:bCs/>
        </w:rPr>
      </w:pPr>
      <w:r w:rsidRPr="008678DB">
        <w:rPr>
          <w:rFonts w:cstheme="minorHAnsi"/>
          <w:b/>
          <w:bCs/>
        </w:rPr>
        <w:t>File</w:t>
      </w:r>
    </w:p>
    <w:p w14:paraId="47176CE7" w14:textId="41F24E6E" w:rsidR="008678DB" w:rsidRPr="008678DB" w:rsidRDefault="008678DB" w:rsidP="008678DB">
      <w:pPr>
        <w:rPr>
          <w:rFonts w:cstheme="minorHAnsi"/>
          <w:bCs/>
        </w:rPr>
      </w:pPr>
      <w:r w:rsidRPr="008678DB">
        <w:rPr>
          <w:rFonts w:cstheme="minorHAnsi"/>
          <w:bCs/>
        </w:rPr>
        <w:t>A character string with the name of the ARFF file to read from, or a </w:t>
      </w:r>
      <w:hyperlink r:id="rId6" w:history="1">
        <w:r w:rsidRPr="008678DB">
          <w:rPr>
            <w:rStyle w:val="Hyperlink"/>
            <w:rFonts w:cstheme="minorHAnsi"/>
            <w:bCs/>
            <w:color w:val="auto"/>
            <w:u w:val="none"/>
          </w:rPr>
          <w:t>connection</w:t>
        </w:r>
      </w:hyperlink>
      <w:r w:rsidRPr="008678DB">
        <w:rPr>
          <w:rFonts w:cstheme="minorHAnsi"/>
          <w:bCs/>
        </w:rPr>
        <w:t> which will be opened if necessary, and if so closed at the end of the function call.</w:t>
      </w:r>
    </w:p>
    <w:p w14:paraId="429B075B" w14:textId="77777777" w:rsidR="008678DB" w:rsidRPr="008678DB" w:rsidRDefault="008678DB" w:rsidP="008678DB">
      <w:pPr>
        <w:rPr>
          <w:rFonts w:cstheme="minorHAnsi"/>
          <w:b/>
          <w:bCs/>
        </w:rPr>
      </w:pPr>
      <w:r w:rsidRPr="008678DB">
        <w:rPr>
          <w:rFonts w:cstheme="minorHAnsi"/>
          <w:b/>
          <w:bCs/>
        </w:rPr>
        <w:t>Value</w:t>
      </w:r>
    </w:p>
    <w:p w14:paraId="50760460" w14:textId="5074C003" w:rsidR="008678DB" w:rsidRPr="008678DB" w:rsidRDefault="008678DB" w:rsidP="008678DB">
      <w:pPr>
        <w:rPr>
          <w:rFonts w:cstheme="minorHAnsi"/>
        </w:rPr>
      </w:pPr>
      <w:r w:rsidRPr="008678DB">
        <w:rPr>
          <w:rFonts w:cstheme="minorHAnsi"/>
        </w:rPr>
        <w:t>A data frame containing the data from the ARFF file.</w:t>
      </w:r>
    </w:p>
    <w:p w14:paraId="29F71612" w14:textId="0716885C" w:rsidR="008678DB" w:rsidRPr="008678DB" w:rsidRDefault="008678DB" w:rsidP="008678DB">
      <w:pPr>
        <w:rPr>
          <w:rFonts w:cstheme="minorHAnsi"/>
        </w:rPr>
      </w:pPr>
    </w:p>
    <w:p w14:paraId="0679E068" w14:textId="77777777" w:rsidR="008678DB" w:rsidRPr="008678DB" w:rsidRDefault="008678DB" w:rsidP="008678DB">
      <w:pPr>
        <w:rPr>
          <w:rFonts w:cstheme="minorHAnsi"/>
        </w:rPr>
      </w:pPr>
    </w:p>
    <w:p w14:paraId="4CBAA8A0" w14:textId="55436FD7" w:rsidR="00D82788" w:rsidRPr="008678DB" w:rsidRDefault="00D82788" w:rsidP="00D82788">
      <w:pPr>
        <w:rPr>
          <w:rFonts w:cstheme="minorHAnsi"/>
        </w:rPr>
      </w:pPr>
    </w:p>
    <w:p w14:paraId="6EBC9CF7" w14:textId="4DB935F5" w:rsidR="008678DB" w:rsidRPr="008678DB" w:rsidRDefault="008678DB" w:rsidP="008678DB">
      <w:pPr>
        <w:rPr>
          <w:rFonts w:cstheme="minorHAnsi"/>
        </w:rPr>
      </w:pPr>
      <w:r w:rsidRPr="008678DB">
        <w:rPr>
          <w:rFonts w:cstheme="minorHAnsi"/>
        </w:rPr>
        <w:t>4.</w:t>
      </w:r>
      <w:r w:rsidRPr="008678DB">
        <w:rPr>
          <w:rFonts w:eastAsia="Times New Roman" w:cstheme="minorHAnsi"/>
          <w:color w:val="242729"/>
        </w:rPr>
        <w:t xml:space="preserve"> </w:t>
      </w:r>
      <w:r w:rsidRPr="008678DB">
        <w:rPr>
          <w:rFonts w:cstheme="minorHAnsi"/>
        </w:rPr>
        <w:t>For reading large csv files, we can use either use </w:t>
      </w:r>
      <w:proofErr w:type="spellStart"/>
      <w:proofErr w:type="gramStart"/>
      <w:r w:rsidRPr="008678DB">
        <w:rPr>
          <w:rFonts w:cstheme="minorHAnsi"/>
        </w:rPr>
        <w:t>readr</w:t>
      </w:r>
      <w:proofErr w:type="spellEnd"/>
      <w:r w:rsidRPr="008678DB">
        <w:rPr>
          <w:rFonts w:cstheme="minorHAnsi"/>
        </w:rPr>
        <w:t>::</w:t>
      </w:r>
      <w:proofErr w:type="spellStart"/>
      <w:proofErr w:type="gramEnd"/>
      <w:r w:rsidRPr="008678DB">
        <w:rPr>
          <w:rFonts w:cstheme="minorHAnsi"/>
        </w:rPr>
        <w:t>read_csv</w:t>
      </w:r>
      <w:proofErr w:type="spellEnd"/>
      <w:r w:rsidRPr="008678DB">
        <w:rPr>
          <w:rFonts w:cstheme="minorHAnsi"/>
        </w:rPr>
        <w:t>() or </w:t>
      </w:r>
      <w:proofErr w:type="spellStart"/>
      <w:r w:rsidRPr="008678DB">
        <w:rPr>
          <w:rFonts w:cstheme="minorHAnsi"/>
        </w:rPr>
        <w:t>data.table</w:t>
      </w:r>
      <w:proofErr w:type="spellEnd"/>
      <w:r w:rsidRPr="008678DB">
        <w:rPr>
          <w:rFonts w:cstheme="minorHAnsi"/>
        </w:rPr>
        <w:t>::</w:t>
      </w:r>
      <w:proofErr w:type="spellStart"/>
      <w:r w:rsidRPr="008678DB">
        <w:rPr>
          <w:rFonts w:cstheme="minorHAnsi"/>
        </w:rPr>
        <w:t>fread</w:t>
      </w:r>
      <w:proofErr w:type="spellEnd"/>
      <w:r w:rsidRPr="008678DB">
        <w:rPr>
          <w:rFonts w:cstheme="minorHAnsi"/>
        </w:rPr>
        <w:t>(), as both are much faster than base::</w:t>
      </w:r>
      <w:proofErr w:type="spellStart"/>
      <w:r w:rsidRPr="008678DB">
        <w:rPr>
          <w:rFonts w:cstheme="minorHAnsi"/>
        </w:rPr>
        <w:t>read.table</w:t>
      </w:r>
      <w:proofErr w:type="spellEnd"/>
      <w:r w:rsidRPr="008678DB">
        <w:rPr>
          <w:rFonts w:cstheme="minorHAnsi"/>
        </w:rPr>
        <w:t>().</w:t>
      </w:r>
    </w:p>
    <w:p w14:paraId="6684373C" w14:textId="36302418" w:rsidR="000B2373" w:rsidRPr="008678DB" w:rsidRDefault="008678DB">
      <w:pPr>
        <w:rPr>
          <w:rFonts w:cstheme="minorHAnsi"/>
        </w:rPr>
      </w:pPr>
      <w:proofErr w:type="spellStart"/>
      <w:proofErr w:type="gramStart"/>
      <w:r w:rsidRPr="008678DB">
        <w:rPr>
          <w:rFonts w:cstheme="minorHAnsi"/>
        </w:rPr>
        <w:t>readr</w:t>
      </w:r>
      <w:proofErr w:type="spellEnd"/>
      <w:r w:rsidRPr="008678DB">
        <w:rPr>
          <w:rFonts w:cstheme="minorHAnsi"/>
        </w:rPr>
        <w:t>::</w:t>
      </w:r>
      <w:proofErr w:type="spellStart"/>
      <w:proofErr w:type="gramEnd"/>
      <w:r w:rsidRPr="008678DB">
        <w:rPr>
          <w:rFonts w:cstheme="minorHAnsi"/>
        </w:rPr>
        <w:t>read_csv_chunked</w:t>
      </w:r>
      <w:proofErr w:type="spellEnd"/>
      <w:r w:rsidRPr="008678DB">
        <w:rPr>
          <w:rFonts w:cstheme="minorHAnsi"/>
        </w:rPr>
        <w:t xml:space="preserve"> supports reading csv files in </w:t>
      </w:r>
      <w:proofErr w:type="spellStart"/>
      <w:r w:rsidRPr="008678DB">
        <w:rPr>
          <w:rFonts w:cstheme="minorHAnsi"/>
        </w:rPr>
        <w:t>chunks.We</w:t>
      </w:r>
      <w:proofErr w:type="spellEnd"/>
      <w:r w:rsidRPr="008678DB">
        <w:rPr>
          <w:rFonts w:cstheme="minorHAnsi"/>
        </w:rPr>
        <w:t xml:space="preserve"> can us this if we do not want to load  whole data at once</w:t>
      </w:r>
    </w:p>
    <w:sectPr w:rsidR="000B2373" w:rsidRPr="0086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06DAB"/>
    <w:multiLevelType w:val="multilevel"/>
    <w:tmpl w:val="24E8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B0502"/>
    <w:multiLevelType w:val="multilevel"/>
    <w:tmpl w:val="81EA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160CA"/>
    <w:multiLevelType w:val="multilevel"/>
    <w:tmpl w:val="D0AA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88"/>
    <w:rsid w:val="000B2373"/>
    <w:rsid w:val="00422BC1"/>
    <w:rsid w:val="008678DB"/>
    <w:rsid w:val="00AE7958"/>
    <w:rsid w:val="00D8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3E39"/>
  <w15:chartTrackingRefBased/>
  <w15:docId w15:val="{A514A1B3-289D-4BAF-B890-A956388A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67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78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788"/>
    <w:rPr>
      <w:rFonts w:ascii="Times New Roman" w:hAnsi="Times New Roman" w:cs="Times New Roman"/>
      <w:sz w:val="24"/>
      <w:szCs w:val="24"/>
    </w:rPr>
  </w:style>
  <w:style w:type="character" w:styleId="Hyperlink">
    <w:name w:val="Hyperlink"/>
    <w:basedOn w:val="DefaultParagraphFont"/>
    <w:uiPriority w:val="99"/>
    <w:unhideWhenUsed/>
    <w:rsid w:val="00D82788"/>
    <w:rPr>
      <w:color w:val="0563C1" w:themeColor="hyperlink"/>
      <w:u w:val="single"/>
    </w:rPr>
  </w:style>
  <w:style w:type="character" w:styleId="UnresolvedMention">
    <w:name w:val="Unresolved Mention"/>
    <w:basedOn w:val="DefaultParagraphFont"/>
    <w:uiPriority w:val="99"/>
    <w:semiHidden/>
    <w:unhideWhenUsed/>
    <w:rsid w:val="00D82788"/>
    <w:rPr>
      <w:color w:val="605E5C"/>
      <w:shd w:val="clear" w:color="auto" w:fill="E1DFDD"/>
    </w:rPr>
  </w:style>
  <w:style w:type="character" w:customStyle="1" w:styleId="Heading3Char">
    <w:name w:val="Heading 3 Char"/>
    <w:basedOn w:val="DefaultParagraphFont"/>
    <w:link w:val="Heading3"/>
    <w:uiPriority w:val="9"/>
    <w:semiHidden/>
    <w:rsid w:val="008678D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678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0476">
      <w:bodyDiv w:val="1"/>
      <w:marLeft w:val="0"/>
      <w:marRight w:val="0"/>
      <w:marTop w:val="0"/>
      <w:marBottom w:val="0"/>
      <w:divBdr>
        <w:top w:val="none" w:sz="0" w:space="0" w:color="auto"/>
        <w:left w:val="none" w:sz="0" w:space="0" w:color="auto"/>
        <w:bottom w:val="none" w:sz="0" w:space="0" w:color="auto"/>
        <w:right w:val="none" w:sz="0" w:space="0" w:color="auto"/>
      </w:divBdr>
      <w:divsChild>
        <w:div w:id="802120284">
          <w:marLeft w:val="75"/>
          <w:marRight w:val="0"/>
          <w:marTop w:val="0"/>
          <w:marBottom w:val="0"/>
          <w:divBdr>
            <w:top w:val="single" w:sz="12" w:space="10" w:color="1565C0"/>
            <w:left w:val="single" w:sz="6" w:space="10" w:color="CCCCCC"/>
            <w:bottom w:val="single" w:sz="6" w:space="10" w:color="1565C0"/>
            <w:right w:val="single" w:sz="6" w:space="10" w:color="CCCCCC"/>
          </w:divBdr>
        </w:div>
      </w:divsChild>
    </w:div>
    <w:div w:id="255141797">
      <w:bodyDiv w:val="1"/>
      <w:marLeft w:val="0"/>
      <w:marRight w:val="0"/>
      <w:marTop w:val="0"/>
      <w:marBottom w:val="0"/>
      <w:divBdr>
        <w:top w:val="none" w:sz="0" w:space="0" w:color="auto"/>
        <w:left w:val="none" w:sz="0" w:space="0" w:color="auto"/>
        <w:bottom w:val="none" w:sz="0" w:space="0" w:color="auto"/>
        <w:right w:val="none" w:sz="0" w:space="0" w:color="auto"/>
      </w:divBdr>
    </w:div>
    <w:div w:id="268658607">
      <w:bodyDiv w:val="1"/>
      <w:marLeft w:val="0"/>
      <w:marRight w:val="0"/>
      <w:marTop w:val="0"/>
      <w:marBottom w:val="0"/>
      <w:divBdr>
        <w:top w:val="none" w:sz="0" w:space="0" w:color="auto"/>
        <w:left w:val="none" w:sz="0" w:space="0" w:color="auto"/>
        <w:bottom w:val="none" w:sz="0" w:space="0" w:color="auto"/>
        <w:right w:val="none" w:sz="0" w:space="0" w:color="auto"/>
      </w:divBdr>
    </w:div>
    <w:div w:id="291904315">
      <w:bodyDiv w:val="1"/>
      <w:marLeft w:val="0"/>
      <w:marRight w:val="0"/>
      <w:marTop w:val="0"/>
      <w:marBottom w:val="0"/>
      <w:divBdr>
        <w:top w:val="none" w:sz="0" w:space="0" w:color="auto"/>
        <w:left w:val="none" w:sz="0" w:space="0" w:color="auto"/>
        <w:bottom w:val="none" w:sz="0" w:space="0" w:color="auto"/>
        <w:right w:val="none" w:sz="0" w:space="0" w:color="auto"/>
      </w:divBdr>
    </w:div>
    <w:div w:id="320741046">
      <w:bodyDiv w:val="1"/>
      <w:marLeft w:val="0"/>
      <w:marRight w:val="0"/>
      <w:marTop w:val="0"/>
      <w:marBottom w:val="0"/>
      <w:divBdr>
        <w:top w:val="none" w:sz="0" w:space="0" w:color="auto"/>
        <w:left w:val="none" w:sz="0" w:space="0" w:color="auto"/>
        <w:bottom w:val="none" w:sz="0" w:space="0" w:color="auto"/>
        <w:right w:val="none" w:sz="0" w:space="0" w:color="auto"/>
      </w:divBdr>
    </w:div>
    <w:div w:id="598834754">
      <w:bodyDiv w:val="1"/>
      <w:marLeft w:val="0"/>
      <w:marRight w:val="0"/>
      <w:marTop w:val="0"/>
      <w:marBottom w:val="0"/>
      <w:divBdr>
        <w:top w:val="none" w:sz="0" w:space="0" w:color="auto"/>
        <w:left w:val="none" w:sz="0" w:space="0" w:color="auto"/>
        <w:bottom w:val="none" w:sz="0" w:space="0" w:color="auto"/>
        <w:right w:val="none" w:sz="0" w:space="0" w:color="auto"/>
      </w:divBdr>
    </w:div>
    <w:div w:id="716047378">
      <w:bodyDiv w:val="1"/>
      <w:marLeft w:val="0"/>
      <w:marRight w:val="0"/>
      <w:marTop w:val="0"/>
      <w:marBottom w:val="0"/>
      <w:divBdr>
        <w:top w:val="none" w:sz="0" w:space="0" w:color="auto"/>
        <w:left w:val="none" w:sz="0" w:space="0" w:color="auto"/>
        <w:bottom w:val="none" w:sz="0" w:space="0" w:color="auto"/>
        <w:right w:val="none" w:sz="0" w:space="0" w:color="auto"/>
      </w:divBdr>
      <w:divsChild>
        <w:div w:id="664819539">
          <w:marLeft w:val="240"/>
          <w:marRight w:val="0"/>
          <w:marTop w:val="0"/>
          <w:marBottom w:val="0"/>
          <w:divBdr>
            <w:top w:val="none" w:sz="0" w:space="0" w:color="auto"/>
            <w:left w:val="none" w:sz="0" w:space="0" w:color="auto"/>
            <w:bottom w:val="none" w:sz="0" w:space="0" w:color="auto"/>
            <w:right w:val="none" w:sz="0" w:space="0" w:color="auto"/>
          </w:divBdr>
        </w:div>
        <w:div w:id="1067414083">
          <w:marLeft w:val="0"/>
          <w:marRight w:val="0"/>
          <w:marTop w:val="0"/>
          <w:marBottom w:val="0"/>
          <w:divBdr>
            <w:top w:val="none" w:sz="0" w:space="0" w:color="auto"/>
            <w:left w:val="none" w:sz="0" w:space="0" w:color="auto"/>
            <w:bottom w:val="none" w:sz="0" w:space="0" w:color="auto"/>
            <w:right w:val="none" w:sz="0" w:space="0" w:color="auto"/>
          </w:divBdr>
        </w:div>
        <w:div w:id="806121810">
          <w:marLeft w:val="0"/>
          <w:marRight w:val="0"/>
          <w:marTop w:val="0"/>
          <w:marBottom w:val="0"/>
          <w:divBdr>
            <w:top w:val="none" w:sz="0" w:space="0" w:color="auto"/>
            <w:left w:val="none" w:sz="0" w:space="0" w:color="auto"/>
            <w:bottom w:val="none" w:sz="0" w:space="0" w:color="auto"/>
            <w:right w:val="none" w:sz="0" w:space="0" w:color="auto"/>
          </w:divBdr>
        </w:div>
        <w:div w:id="165638554">
          <w:marLeft w:val="240"/>
          <w:marRight w:val="240"/>
          <w:marTop w:val="240"/>
          <w:marBottom w:val="240"/>
          <w:divBdr>
            <w:top w:val="single" w:sz="6" w:space="0" w:color="E1E1E8"/>
            <w:left w:val="single" w:sz="6" w:space="0" w:color="E1E1E8"/>
            <w:bottom w:val="single" w:sz="6" w:space="0" w:color="E1E1E8"/>
            <w:right w:val="single" w:sz="6" w:space="0" w:color="E1E1E8"/>
          </w:divBdr>
        </w:div>
      </w:divsChild>
    </w:div>
    <w:div w:id="746541744">
      <w:bodyDiv w:val="1"/>
      <w:marLeft w:val="0"/>
      <w:marRight w:val="0"/>
      <w:marTop w:val="0"/>
      <w:marBottom w:val="0"/>
      <w:divBdr>
        <w:top w:val="none" w:sz="0" w:space="0" w:color="auto"/>
        <w:left w:val="none" w:sz="0" w:space="0" w:color="auto"/>
        <w:bottom w:val="none" w:sz="0" w:space="0" w:color="auto"/>
        <w:right w:val="none" w:sz="0" w:space="0" w:color="auto"/>
      </w:divBdr>
    </w:div>
    <w:div w:id="784815227">
      <w:bodyDiv w:val="1"/>
      <w:marLeft w:val="0"/>
      <w:marRight w:val="0"/>
      <w:marTop w:val="0"/>
      <w:marBottom w:val="0"/>
      <w:divBdr>
        <w:top w:val="none" w:sz="0" w:space="0" w:color="auto"/>
        <w:left w:val="none" w:sz="0" w:space="0" w:color="auto"/>
        <w:bottom w:val="none" w:sz="0" w:space="0" w:color="auto"/>
        <w:right w:val="none" w:sz="0" w:space="0" w:color="auto"/>
      </w:divBdr>
    </w:div>
    <w:div w:id="900287656">
      <w:bodyDiv w:val="1"/>
      <w:marLeft w:val="0"/>
      <w:marRight w:val="0"/>
      <w:marTop w:val="0"/>
      <w:marBottom w:val="0"/>
      <w:divBdr>
        <w:top w:val="none" w:sz="0" w:space="0" w:color="auto"/>
        <w:left w:val="none" w:sz="0" w:space="0" w:color="auto"/>
        <w:bottom w:val="none" w:sz="0" w:space="0" w:color="auto"/>
        <w:right w:val="none" w:sz="0" w:space="0" w:color="auto"/>
      </w:divBdr>
    </w:div>
    <w:div w:id="999037965">
      <w:bodyDiv w:val="1"/>
      <w:marLeft w:val="0"/>
      <w:marRight w:val="0"/>
      <w:marTop w:val="0"/>
      <w:marBottom w:val="0"/>
      <w:divBdr>
        <w:top w:val="none" w:sz="0" w:space="0" w:color="auto"/>
        <w:left w:val="none" w:sz="0" w:space="0" w:color="auto"/>
        <w:bottom w:val="none" w:sz="0" w:space="0" w:color="auto"/>
        <w:right w:val="none" w:sz="0" w:space="0" w:color="auto"/>
      </w:divBdr>
    </w:div>
    <w:div w:id="1165828491">
      <w:bodyDiv w:val="1"/>
      <w:marLeft w:val="0"/>
      <w:marRight w:val="0"/>
      <w:marTop w:val="0"/>
      <w:marBottom w:val="0"/>
      <w:divBdr>
        <w:top w:val="none" w:sz="0" w:space="0" w:color="auto"/>
        <w:left w:val="none" w:sz="0" w:space="0" w:color="auto"/>
        <w:bottom w:val="none" w:sz="0" w:space="0" w:color="auto"/>
        <w:right w:val="none" w:sz="0" w:space="0" w:color="auto"/>
      </w:divBdr>
    </w:div>
    <w:div w:id="1332682841">
      <w:bodyDiv w:val="1"/>
      <w:marLeft w:val="0"/>
      <w:marRight w:val="0"/>
      <w:marTop w:val="0"/>
      <w:marBottom w:val="0"/>
      <w:divBdr>
        <w:top w:val="none" w:sz="0" w:space="0" w:color="auto"/>
        <w:left w:val="none" w:sz="0" w:space="0" w:color="auto"/>
        <w:bottom w:val="none" w:sz="0" w:space="0" w:color="auto"/>
        <w:right w:val="none" w:sz="0" w:space="0" w:color="auto"/>
      </w:divBdr>
      <w:divsChild>
        <w:div w:id="1367411805">
          <w:marLeft w:val="75"/>
          <w:marRight w:val="0"/>
          <w:marTop w:val="0"/>
          <w:marBottom w:val="0"/>
          <w:divBdr>
            <w:top w:val="single" w:sz="12" w:space="10" w:color="1565C0"/>
            <w:left w:val="single" w:sz="6" w:space="10" w:color="CCCCCC"/>
            <w:bottom w:val="single" w:sz="6" w:space="10" w:color="1565C0"/>
            <w:right w:val="single" w:sz="6" w:space="10" w:color="CCCCCC"/>
          </w:divBdr>
        </w:div>
      </w:divsChild>
    </w:div>
    <w:div w:id="1527404734">
      <w:bodyDiv w:val="1"/>
      <w:marLeft w:val="0"/>
      <w:marRight w:val="0"/>
      <w:marTop w:val="0"/>
      <w:marBottom w:val="0"/>
      <w:divBdr>
        <w:top w:val="none" w:sz="0" w:space="0" w:color="auto"/>
        <w:left w:val="none" w:sz="0" w:space="0" w:color="auto"/>
        <w:bottom w:val="none" w:sz="0" w:space="0" w:color="auto"/>
        <w:right w:val="none" w:sz="0" w:space="0" w:color="auto"/>
      </w:divBdr>
    </w:div>
    <w:div w:id="1574580634">
      <w:bodyDiv w:val="1"/>
      <w:marLeft w:val="0"/>
      <w:marRight w:val="0"/>
      <w:marTop w:val="0"/>
      <w:marBottom w:val="0"/>
      <w:divBdr>
        <w:top w:val="none" w:sz="0" w:space="0" w:color="auto"/>
        <w:left w:val="none" w:sz="0" w:space="0" w:color="auto"/>
        <w:bottom w:val="none" w:sz="0" w:space="0" w:color="auto"/>
        <w:right w:val="none" w:sz="0" w:space="0" w:color="auto"/>
      </w:divBdr>
    </w:div>
    <w:div w:id="1847480294">
      <w:bodyDiv w:val="1"/>
      <w:marLeft w:val="0"/>
      <w:marRight w:val="0"/>
      <w:marTop w:val="0"/>
      <w:marBottom w:val="0"/>
      <w:divBdr>
        <w:top w:val="none" w:sz="0" w:space="0" w:color="auto"/>
        <w:left w:val="none" w:sz="0" w:space="0" w:color="auto"/>
        <w:bottom w:val="none" w:sz="0" w:space="0" w:color="auto"/>
        <w:right w:val="none" w:sz="0" w:space="0" w:color="auto"/>
      </w:divBdr>
    </w:div>
    <w:div w:id="1878272692">
      <w:bodyDiv w:val="1"/>
      <w:marLeft w:val="0"/>
      <w:marRight w:val="0"/>
      <w:marTop w:val="0"/>
      <w:marBottom w:val="0"/>
      <w:divBdr>
        <w:top w:val="none" w:sz="0" w:space="0" w:color="auto"/>
        <w:left w:val="none" w:sz="0" w:space="0" w:color="auto"/>
        <w:bottom w:val="none" w:sz="0" w:space="0" w:color="auto"/>
        <w:right w:val="none" w:sz="0" w:space="0" w:color="auto"/>
      </w:divBdr>
      <w:divsChild>
        <w:div w:id="1927762484">
          <w:marLeft w:val="240"/>
          <w:marRight w:val="0"/>
          <w:marTop w:val="0"/>
          <w:marBottom w:val="0"/>
          <w:divBdr>
            <w:top w:val="none" w:sz="0" w:space="0" w:color="auto"/>
            <w:left w:val="none" w:sz="0" w:space="0" w:color="auto"/>
            <w:bottom w:val="none" w:sz="0" w:space="0" w:color="auto"/>
            <w:right w:val="none" w:sz="0" w:space="0" w:color="auto"/>
          </w:divBdr>
        </w:div>
        <w:div w:id="1022826375">
          <w:marLeft w:val="0"/>
          <w:marRight w:val="0"/>
          <w:marTop w:val="0"/>
          <w:marBottom w:val="0"/>
          <w:divBdr>
            <w:top w:val="none" w:sz="0" w:space="0" w:color="auto"/>
            <w:left w:val="none" w:sz="0" w:space="0" w:color="auto"/>
            <w:bottom w:val="none" w:sz="0" w:space="0" w:color="auto"/>
            <w:right w:val="none" w:sz="0" w:space="0" w:color="auto"/>
          </w:divBdr>
        </w:div>
        <w:div w:id="908150587">
          <w:marLeft w:val="0"/>
          <w:marRight w:val="0"/>
          <w:marTop w:val="0"/>
          <w:marBottom w:val="0"/>
          <w:divBdr>
            <w:top w:val="none" w:sz="0" w:space="0" w:color="auto"/>
            <w:left w:val="none" w:sz="0" w:space="0" w:color="auto"/>
            <w:bottom w:val="none" w:sz="0" w:space="0" w:color="auto"/>
            <w:right w:val="none" w:sz="0" w:space="0" w:color="auto"/>
          </w:divBdr>
        </w:div>
        <w:div w:id="1215892174">
          <w:marLeft w:val="240"/>
          <w:marRight w:val="240"/>
          <w:marTop w:val="240"/>
          <w:marBottom w:val="240"/>
          <w:divBdr>
            <w:top w:val="single" w:sz="6" w:space="0" w:color="E1E1E8"/>
            <w:left w:val="single" w:sz="6" w:space="0" w:color="E1E1E8"/>
            <w:bottom w:val="single" w:sz="6" w:space="0" w:color="E1E1E8"/>
            <w:right w:val="single" w:sz="6" w:space="0" w:color="E1E1E8"/>
          </w:divBdr>
        </w:div>
      </w:divsChild>
    </w:div>
    <w:div w:id="1981881687">
      <w:bodyDiv w:val="1"/>
      <w:marLeft w:val="0"/>
      <w:marRight w:val="0"/>
      <w:marTop w:val="0"/>
      <w:marBottom w:val="0"/>
      <w:divBdr>
        <w:top w:val="none" w:sz="0" w:space="0" w:color="auto"/>
        <w:left w:val="none" w:sz="0" w:space="0" w:color="auto"/>
        <w:bottom w:val="none" w:sz="0" w:space="0" w:color="auto"/>
        <w:right w:val="none" w:sz="0" w:space="0" w:color="auto"/>
      </w:divBdr>
    </w:div>
    <w:div w:id="201033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ethz.ch/R-manual/R-patched/library/base/html/connections.html" TargetMode="External"/><Relationship Id="rId5" Type="http://schemas.openxmlformats.org/officeDocument/2006/relationships/hyperlink" Target="http://www.stat.berkeley.edu/classes/s133/facto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2018-07-31T14:53:00Z</dcterms:created>
  <dcterms:modified xsi:type="dcterms:W3CDTF">2018-08-06T23:55:00Z</dcterms:modified>
</cp:coreProperties>
</file>