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drawing>
          <wp:inline distT="0" distB="0" distL="0" distR="0">
            <wp:extent cx="1333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952500"/>
                    </a:xfrm>
                    <a:prstGeom prst="rect">
                      <a:avLst/>
                    </a:prstGeom>
                  </pic:spPr>
                </pic:pic>
              </a:graphicData>
            </a:graphic>
          </wp:inline>
        </w:drawing>
      </w:r>
    </w:p>
    <w:p>
      <w:pPr>
        <w:spacing w:after="120"/>
      </w:pPr>
      <w:r>
        <w:rPr>
          <w:b/>
          <w:bCs/>
          <w:color w:val="B3272A"/>
          <w:sz w:val="16"/>
          <w:szCs w:val="16"/>
          <w:rFonts w:ascii="Consolas" w:cs="Consolas" w:eastAsia="Consolas" w:hAnsi="Consolas"/>
        </w:rPr>
        <w:t xml:space="preserve">FEASIBILITY RESEARCH, REDBELLY DAO COMMUNITY TASK BOARD, TASK-29</w:t>
      </w:r>
    </w:p>
    <w:p>
      <w:pPr>
        <w:spacing w:before="120" w:after="200" w:line="264" w:lineRule="auto"/>
      </w:pPr>
      <w:r>
        <w:rPr>
          <w:b/>
          <w:bCs/>
          <w:sz w:val="52"/>
          <w:szCs w:val="52"/>
          <w:rFonts w:ascii="Arial" w:cs="Arial" w:eastAsia="Arial" w:hAnsi="Arial"/>
        </w:rPr>
        <w:t xml:space="preserve">Could Redbelly connect to Quant's Overledger?</w:t>
      </w:r>
    </w:p>
    <w:p>
      <w:pPr>
        <w:spacing w:after="300"/>
      </w:pPr>
      <w:r>
        <w:rPr>
          <w:color w:val="394853"/>
          <w:sz w:val="26"/>
          <w:szCs w:val="26"/>
          <w:rFonts w:ascii="Arial" w:cs="Arial" w:eastAsia="Arial" w:hAnsi="Arial"/>
        </w:rPr>
        <w:t xml:space="preserve">A feasibility study of what a connection would take, what it could offer institutions, and where compliance could break.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EF5350" w:sz="24"/>
              <w:bottom w:val="single" w:color="D3DBE1" w:sz="4"/>
              <w:right w:val="single" w:color="D3DBE1" w:sz="4"/>
            </w:tcBorders>
            <w:shd w:fill="E6EBEF" w:color="auto" w:val="clear"/>
            <w:tcMar>
              <w:top w:type="dxa" w:w="120"/>
              <w:left w:type="dxa" w:w="200"/>
              <w:bottom w:type="dxa" w:w="60"/>
              <w:right w:type="dxa" w:w="160"/>
            </w:tcMar>
          </w:tcPr>
          <w:p>
            <w:pPr>
              <w:spacing w:after="100"/>
            </w:pPr>
            <w:r>
              <w:rPr>
                <w:color w:val="EF5350"/>
                <w:sz w:val="16"/>
                <w:szCs w:val="16"/>
                <w:rFonts w:ascii="Arial" w:cs="Arial" w:eastAsia="Arial" w:hAnsi="Arial"/>
              </w:rPr>
              <w:t xml:space="preserve">● </w:t>
            </w:r>
            <w:r>
              <w:rPr>
                <w:b/>
                <w:bCs/>
                <w:color w:val="EF5350"/>
                <w:sz w:val="16"/>
                <w:szCs w:val="16"/>
                <w:rFonts w:ascii="Consolas" w:cs="Consolas" w:eastAsia="Consolas" w:hAnsi="Consolas"/>
              </w:rPr>
              <w:t xml:space="preserve">NOTICE</w:t>
            </w:r>
          </w:p>
          <w:p>
            <w:pPr>
              <w:spacing w:after="120" w:line="300" w:lineRule="auto"/>
            </w:pPr>
            <w:r>
              <w:rPr>
                <w:b/>
                <w:bCs/>
                <w:rFonts w:ascii="Arial" w:cs="Arial" w:eastAsia="Arial" w:hAnsi="Arial"/>
              </w:rPr>
              <w:t xml:space="preserve">No partnership, talks or plans.</w:t>
            </w:r>
            <w:r>
              <w:rPr>
                <w:rFonts w:ascii="Arial" w:cs="Arial" w:eastAsia="Arial" w:hAnsi="Arial"/>
              </w:rPr>
              <w:t xml:space="preserve"> Redbelly and Quant have no announced partnership or talks. This report is independent feasibility research built on public sources. It contains no price talk and no investment advice.</w:t>
            </w:r>
          </w:p>
        </w:tc>
      </w:tr>
    </w:tbl>
    <w:p>
      <w:pPr>
        <w:spacing w:before="300" w:after="60"/>
      </w:pPr>
      <w:r>
        <w:rPr>
          <w:sz w:val="20"/>
          <w:szCs w:val="20"/>
          <w:rFonts w:ascii="Arial" w:cs="Arial" w:eastAsia="Arial" w:hAnsi="Arial"/>
        </w:rPr>
        <w:t xml:space="preserve">Research cut-off: 25 October 2026. Version 1.0.</w:t>
      </w:r>
    </w:p>
    <w:p>
      <w:pPr>
        <w:spacing w:after="60"/>
      </w:pPr>
      <w:r>
        <w:rPr>
          <w:sz w:val="20"/>
          <w:szCs w:val="20"/>
          <w:rFonts w:ascii="Arial" w:cs="Arial" w:eastAsia="Arial" w:hAnsi="Arial"/>
        </w:rPr>
        <w:t xml:space="preserve">48 sources with 154 quoted phrases re-checked on 25 October 2026. 22 live checks run 25 October 2026.</w:t>
      </w:r>
    </w:p>
    <w:p>
      <w:pPr>
        <w:spacing w:after="300"/>
      </w:pPr>
      <w:r>
        <w:rPr>
          <w:color w:val="394853"/>
          <w:sz w:val="20"/>
          <w:szCs w:val="20"/>
          <w:rFonts w:ascii="Arial" w:cs="Arial" w:eastAsia="Arial" w:hAnsi="Arial"/>
        </w:rPr>
        <w:t xml:space="preserve">Labels: Confirmed (stated in a linked source), Analysis (our reasoning), Unknown (not answered by any public source).</w:t>
      </w:r>
    </w:p>
    <w:p>
      <w:pPr>
        <w:pStyle w:val="Heading1"/>
        <w:pageBreakBefore/>
      </w:pPr>
      <w:r>
        <w:rPr>
          <w:rFonts w:ascii="Arial" w:cs="Arial" w:eastAsia="Arial" w:hAnsi="Arial"/>
        </w:rPr>
        <w:t xml:space="preserve">Contents</w:t>
      </w:r>
    </w:p>
    <w:p>
      <w:pPr>
        <w:spacing w:after="60"/>
      </w:pPr>
      <w:r>
        <w:rPr>
          <w:color w:val="B3272A"/>
          <w:sz w:val="20"/>
          <w:szCs w:val="20"/>
          <w:rFonts w:ascii="Consolas" w:cs="Consolas" w:eastAsia="Consolas" w:hAnsi="Consolas"/>
        </w:rPr>
        <w:t xml:space="preserve">01  </w:t>
      </w:r>
      <w:r>
        <w:rPr>
          <w:sz w:val="22"/>
          <w:szCs w:val="22"/>
          <w:rFonts w:ascii="Arial" w:cs="Arial" w:eastAsia="Arial" w:hAnsi="Arial"/>
        </w:rPr>
        <w:t xml:space="preserve">Read this first</w:t>
      </w:r>
    </w:p>
    <w:p>
      <w:pPr>
        <w:spacing w:after="60"/>
      </w:pPr>
      <w:r>
        <w:rPr>
          <w:color w:val="B3272A"/>
          <w:sz w:val="20"/>
          <w:szCs w:val="20"/>
          <w:rFonts w:ascii="Consolas" w:cs="Consolas" w:eastAsia="Consolas" w:hAnsi="Consolas"/>
        </w:rPr>
        <w:t xml:space="preserve">02  </w:t>
      </w:r>
      <w:r>
        <w:rPr>
          <w:sz w:val="22"/>
          <w:szCs w:val="22"/>
          <w:rFonts w:ascii="Arial" w:cs="Arial" w:eastAsia="Arial" w:hAnsi="Arial"/>
        </w:rPr>
        <w:t xml:space="preserve">The answer on one page</w:t>
      </w:r>
    </w:p>
    <w:p>
      <w:pPr>
        <w:spacing w:after="60"/>
      </w:pPr>
      <w:r>
        <w:rPr>
          <w:color w:val="B3272A"/>
          <w:sz w:val="20"/>
          <w:szCs w:val="20"/>
          <w:rFonts w:ascii="Consolas" w:cs="Consolas" w:eastAsia="Consolas" w:hAnsi="Consolas"/>
        </w:rPr>
        <w:t xml:space="preserve">03  </w:t>
      </w:r>
      <w:r>
        <w:rPr>
          <w:sz w:val="22"/>
          <w:szCs w:val="22"/>
          <w:rFonts w:ascii="Arial" w:cs="Arial" w:eastAsia="Arial" w:hAnsi="Arial"/>
        </w:rPr>
        <w:t xml:space="preserve">Why the question is being asked now</w:t>
      </w:r>
    </w:p>
    <w:p>
      <w:pPr>
        <w:spacing w:after="60"/>
      </w:pPr>
      <w:r>
        <w:rPr>
          <w:color w:val="B3272A"/>
          <w:sz w:val="20"/>
          <w:szCs w:val="20"/>
          <w:rFonts w:ascii="Consolas" w:cs="Consolas" w:eastAsia="Consolas" w:hAnsi="Consolas"/>
        </w:rPr>
        <w:t xml:space="preserve">04  </w:t>
      </w:r>
      <w:r>
        <w:rPr>
          <w:sz w:val="22"/>
          <w:szCs w:val="22"/>
          <w:rFonts w:ascii="Arial" w:cs="Arial" w:eastAsia="Arial" w:hAnsi="Arial"/>
        </w:rPr>
        <w:t xml:space="preserve">Overledger in plain words</w:t>
      </w:r>
    </w:p>
    <w:p>
      <w:pPr>
        <w:spacing w:after="60"/>
      </w:pPr>
      <w:r>
        <w:rPr>
          <w:color w:val="B3272A"/>
          <w:sz w:val="20"/>
          <w:szCs w:val="20"/>
          <w:rFonts w:ascii="Consolas" w:cs="Consolas" w:eastAsia="Consolas" w:hAnsi="Consolas"/>
        </w:rPr>
        <w:t xml:space="preserve">05  </w:t>
      </w:r>
      <w:r>
        <w:rPr>
          <w:sz w:val="22"/>
          <w:szCs w:val="22"/>
          <w:rFonts w:ascii="Arial" w:cs="Arial" w:eastAsia="Arial" w:hAnsi="Arial"/>
        </w:rPr>
        <w:t xml:space="preserve">Redbelly, in the terms that matter here</w:t>
      </w:r>
    </w:p>
    <w:p>
      <w:pPr>
        <w:spacing w:after="60"/>
      </w:pPr>
      <w:r>
        <w:rPr>
          <w:color w:val="B3272A"/>
          <w:sz w:val="20"/>
          <w:szCs w:val="20"/>
          <w:rFonts w:ascii="Consolas" w:cs="Consolas" w:eastAsia="Consolas" w:hAnsi="Consolas"/>
        </w:rPr>
        <w:t xml:space="preserve">06  </w:t>
      </w:r>
      <w:r>
        <w:rPr>
          <w:sz w:val="22"/>
          <w:szCs w:val="22"/>
          <w:rFonts w:ascii="Arial" w:cs="Arial" w:eastAsia="Arial" w:hAnsi="Arial"/>
        </w:rPr>
        <w:t xml:space="preserve">What we tested ourselves</w:t>
      </w:r>
    </w:p>
    <w:p>
      <w:pPr>
        <w:spacing w:after="60"/>
      </w:pPr>
      <w:r>
        <w:rPr>
          <w:color w:val="B3272A"/>
          <w:sz w:val="20"/>
          <w:szCs w:val="20"/>
          <w:rFonts w:ascii="Consolas" w:cs="Consolas" w:eastAsia="Consolas" w:hAnsi="Consolas"/>
        </w:rPr>
        <w:t xml:space="preserve">07  </w:t>
      </w:r>
      <w:r>
        <w:rPr>
          <w:sz w:val="22"/>
          <w:szCs w:val="22"/>
          <w:rFonts w:ascii="Arial" w:cs="Arial" w:eastAsia="Arial" w:hAnsi="Arial"/>
        </w:rPr>
        <w:t xml:space="preserve">Account-level checks</w:t>
      </w:r>
    </w:p>
    <w:p>
      <w:pPr>
        <w:spacing w:after="60"/>
      </w:pPr>
      <w:r>
        <w:rPr>
          <w:color w:val="B3272A"/>
          <w:sz w:val="20"/>
          <w:szCs w:val="20"/>
          <w:rFonts w:ascii="Consolas" w:cs="Consolas" w:eastAsia="Consolas" w:hAnsi="Consolas"/>
        </w:rPr>
        <w:t xml:space="preserve">08  </w:t>
      </w:r>
      <w:r>
        <w:rPr>
          <w:sz w:val="22"/>
          <w:szCs w:val="22"/>
          <w:rFonts w:ascii="Arial" w:cs="Arial" w:eastAsia="Arial" w:hAnsi="Arial"/>
        </w:rPr>
        <w:t xml:space="preserve">Can Redbelly connect now?</w:t>
      </w:r>
    </w:p>
    <w:p>
      <w:pPr>
        <w:spacing w:after="60"/>
      </w:pPr>
      <w:r>
        <w:rPr>
          <w:color w:val="B3272A"/>
          <w:sz w:val="20"/>
          <w:szCs w:val="20"/>
          <w:rFonts w:ascii="Consolas" w:cs="Consolas" w:eastAsia="Consolas" w:hAnsi="Consolas"/>
        </w:rPr>
        <w:t xml:space="preserve">09  </w:t>
      </w:r>
      <w:r>
        <w:rPr>
          <w:sz w:val="22"/>
          <w:szCs w:val="22"/>
          <w:rFonts w:ascii="Arial" w:cs="Arial" w:eastAsia="Arial" w:hAnsi="Arial"/>
        </w:rPr>
        <w:t xml:space="preserve">What a connection would take</w:t>
      </w:r>
    </w:p>
    <w:p>
      <w:pPr>
        <w:spacing w:after="60"/>
      </w:pPr>
      <w:r>
        <w:rPr>
          <w:color w:val="B3272A"/>
          <w:sz w:val="20"/>
          <w:szCs w:val="20"/>
          <w:rFonts w:ascii="Consolas" w:cs="Consolas" w:eastAsia="Consolas" w:hAnsi="Consolas"/>
        </w:rPr>
        <w:t xml:space="preserve">10  </w:t>
      </w:r>
      <w:r>
        <w:rPr>
          <w:sz w:val="22"/>
          <w:szCs w:val="22"/>
          <w:rFonts w:ascii="Arial" w:cs="Arial" w:eastAsia="Arial" w:hAnsi="Arial"/>
        </w:rPr>
        <w:t xml:space="preserve">What it could offer institutions</w:t>
      </w:r>
    </w:p>
    <w:p>
      <w:pPr>
        <w:spacing w:after="60"/>
      </w:pPr>
      <w:r>
        <w:rPr>
          <w:color w:val="B3272A"/>
          <w:sz w:val="20"/>
          <w:szCs w:val="20"/>
          <w:rFonts w:ascii="Consolas" w:cs="Consolas" w:eastAsia="Consolas" w:hAnsi="Consolas"/>
        </w:rPr>
        <w:t xml:space="preserve">11  </w:t>
      </w:r>
      <w:r>
        <w:rPr>
          <w:sz w:val="22"/>
          <w:szCs w:val="22"/>
          <w:rFonts w:ascii="Arial" w:cs="Arial" w:eastAsia="Arial" w:hAnsi="Arial"/>
        </w:rPr>
        <w:t xml:space="preserve">Credentials and assets across chains</w:t>
      </w:r>
    </w:p>
    <w:p>
      <w:pPr>
        <w:spacing w:after="60"/>
      </w:pPr>
      <w:r>
        <w:rPr>
          <w:color w:val="B3272A"/>
          <w:sz w:val="20"/>
          <w:szCs w:val="20"/>
          <w:rFonts w:ascii="Consolas" w:cs="Consolas" w:eastAsia="Consolas" w:hAnsi="Consolas"/>
        </w:rPr>
        <w:t xml:space="preserve">12  </w:t>
      </w:r>
      <w:r>
        <w:rPr>
          <w:sz w:val="22"/>
          <w:szCs w:val="22"/>
          <w:rFonts w:ascii="Arial" w:cs="Arial" w:eastAsia="Arial" w:hAnsi="Arial"/>
        </w:rPr>
        <w:t xml:space="preserve">Not possible yet, and unknown</w:t>
      </w:r>
    </w:p>
    <w:p>
      <w:pPr>
        <w:spacing w:after="60"/>
      </w:pPr>
      <w:r>
        <w:rPr>
          <w:color w:val="B3272A"/>
          <w:sz w:val="20"/>
          <w:szCs w:val="20"/>
          <w:rFonts w:ascii="Consolas" w:cs="Consolas" w:eastAsia="Consolas" w:hAnsi="Consolas"/>
        </w:rPr>
        <w:t xml:space="preserve">13  </w:t>
      </w:r>
      <w:r>
        <w:rPr>
          <w:sz w:val="22"/>
          <w:szCs w:val="22"/>
          <w:rFonts w:ascii="Arial" w:cs="Arial" w:eastAsia="Arial" w:hAnsi="Arial"/>
        </w:rPr>
        <w:t xml:space="preserve">What would change the answer</w:t>
      </w:r>
    </w:p>
    <w:p>
      <w:pPr>
        <w:spacing w:after="60"/>
      </w:pPr>
      <w:r>
        <w:rPr>
          <w:color w:val="B3272A"/>
          <w:sz w:val="20"/>
          <w:szCs w:val="20"/>
          <w:rFonts w:ascii="Consolas" w:cs="Consolas" w:eastAsia="Consolas" w:hAnsi="Consolas"/>
        </w:rPr>
        <w:t xml:space="preserve">14  </w:t>
      </w:r>
      <w:r>
        <w:rPr>
          <w:sz w:val="22"/>
          <w:szCs w:val="22"/>
          <w:rFonts w:ascii="Arial" w:cs="Arial" w:eastAsia="Arial" w:hAnsi="Arial"/>
        </w:rPr>
        <w:t xml:space="preserve">Method and limits</w:t>
      </w:r>
    </w:p>
    <w:p>
      <w:pPr>
        <w:spacing w:after="60"/>
      </w:pPr>
      <w:r>
        <w:rPr>
          <w:color w:val="B3272A"/>
          <w:sz w:val="20"/>
          <w:szCs w:val="20"/>
          <w:rFonts w:ascii="Consolas" w:cs="Consolas" w:eastAsia="Consolas" w:hAnsi="Consolas"/>
        </w:rPr>
        <w:t xml:space="preserve">15  </w:t>
      </w:r>
      <w:r>
        <w:rPr>
          <w:sz w:val="22"/>
          <w:szCs w:val="22"/>
          <w:rFonts w:ascii="Arial" w:cs="Arial" w:eastAsia="Arial" w:hAnsi="Arial"/>
        </w:rPr>
        <w:t xml:space="preserve">Glossary</w:t>
      </w:r>
    </w:p>
    <w:p>
      <w:pPr>
        <w:spacing w:after="60"/>
      </w:pPr>
      <w:r>
        <w:rPr>
          <w:color w:val="B3272A"/>
          <w:sz w:val="20"/>
          <w:szCs w:val="20"/>
          <w:rFonts w:ascii="Consolas" w:cs="Consolas" w:eastAsia="Consolas" w:hAnsi="Consolas"/>
        </w:rPr>
        <w:t xml:space="preserve">16  </w:t>
      </w:r>
      <w:r>
        <w:rPr>
          <w:sz w:val="22"/>
          <w:szCs w:val="22"/>
          <w:rFonts w:ascii="Arial" w:cs="Arial" w:eastAsia="Arial" w:hAnsi="Arial"/>
        </w:rPr>
        <w:t xml:space="preserve">Source list</w:t>
      </w:r>
    </w:p>
    <w:p>
      <w:pPr>
        <w:pStyle w:val="Heading1"/>
        <w:pageBreakBefore/>
      </w:pPr>
      <w:r>
        <w:rPr>
          <w:color w:val="B3272A"/>
          <w:rFonts w:ascii="Consolas" w:cs="Consolas" w:eastAsia="Consolas" w:hAnsi="Consolas"/>
        </w:rPr>
        <w:t xml:space="preserve">01  </w:t>
      </w:r>
      <w:r>
        <w:rPr>
          <w:rFonts w:ascii="Arial" w:cs="Arial" w:eastAsia="Arial" w:hAnsi="Arial"/>
        </w:rPr>
        <w:t xml:space="preserve">Read this first</w:t>
      </w:r>
    </w:p>
    <w:p>
      <w:pPr>
        <w:spacing w:after="120" w:line="300" w:lineRule="auto"/>
      </w:pPr>
      <w:r>
        <w:rPr>
          <w:rFonts w:ascii="Arial" w:cs="Arial" w:eastAsia="Arial" w:hAnsi="Arial"/>
        </w:rPr>
        <w:t xml:space="preserve">This is feasibility research. It answers three questions with public sources: could Redbelly Network connect to Quant's Overledger, what would that take, and what could it offer institutions that use Redbelly.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EF5350" w:sz="24"/>
              <w:bottom w:val="single" w:color="D3DBE1" w:sz="4"/>
              <w:right w:val="single" w:color="D3DBE1" w:sz="4"/>
            </w:tcBorders>
            <w:shd w:fill="E6EBEF" w:color="auto" w:val="clear"/>
            <w:tcMar>
              <w:top w:type="dxa" w:w="120"/>
              <w:left w:type="dxa" w:w="200"/>
              <w:bottom w:type="dxa" w:w="60"/>
              <w:right w:type="dxa" w:w="160"/>
            </w:tcMar>
          </w:tcPr>
          <w:p>
            <w:pPr>
              <w:spacing w:after="100"/>
            </w:pPr>
            <w:r>
              <w:rPr>
                <w:color w:val="EF5350"/>
                <w:sz w:val="16"/>
                <w:szCs w:val="16"/>
                <w:rFonts w:ascii="Arial" w:cs="Arial" w:eastAsia="Arial" w:hAnsi="Arial"/>
              </w:rPr>
              <w:t xml:space="preserve">● </w:t>
            </w:r>
            <w:r>
              <w:rPr>
                <w:b/>
                <w:bCs/>
                <w:color w:val="EF5350"/>
                <w:sz w:val="16"/>
                <w:szCs w:val="16"/>
                <w:rFonts w:ascii="Consolas" w:cs="Consolas" w:eastAsia="Consolas" w:hAnsi="Consolas"/>
              </w:rPr>
              <w:t xml:space="preserve">NOTICE</w:t>
            </w:r>
          </w:p>
          <w:p>
            <w:pPr>
              <w:spacing w:after="120" w:line="300" w:lineRule="auto"/>
            </w:pPr>
            <w:r>
              <w:rPr>
                <w:b/>
                <w:bCs/>
                <w:rFonts w:ascii="Arial" w:cs="Arial" w:eastAsia="Arial" w:hAnsi="Arial"/>
              </w:rPr>
              <w:t xml:space="preserve">No partnership, talks or plans.</w:t>
            </w:r>
            <w:r>
              <w:rPr>
                <w:rFonts w:ascii="Arial" w:cs="Arial" w:eastAsia="Arial" w:hAnsi="Arial"/>
              </w:rPr>
              <w:t xml:space="preserve"> Redbelly and Quant have no announced partnership or talks, and nothing in this report suggests otherwise </w:t>
            </w:r>
            <w:r>
              <w:rPr>
                <w:color w:val="596975"/>
                <w:sz w:val="16"/>
                <w:szCs w:val="16"/>
                <w:rFonts w:ascii="Consolas" w:cs="Consolas" w:eastAsia="Consolas" w:hAnsi="Consolas"/>
              </w:rPr>
              <w:t xml:space="preserve"> [</w:t>
            </w:r>
            <w:hyperlink w:history="1" r:id="rIdzctebdirbnbyxjahevbdt">
              <w:r>
                <w:rPr>
                  <w:u w:val="single"/>
                  <w:color w:val="B3272A"/>
                  <w:sz w:val="16"/>
                  <w:szCs w:val="16"/>
                  <w:rFonts w:ascii="Consolas" w:cs="Consolas" w:eastAsia="Consolas" w:hAnsi="Consolas"/>
                </w:rPr>
                <w:t xml:space="preserve">S48</w:t>
              </w:r>
            </w:hyperlink>
            <w:r>
              <w:rPr>
                <w:color w:val="596975"/>
                <w:sz w:val="16"/>
                <w:szCs w:val="16"/>
                <w:rFonts w:ascii="Consolas" w:cs="Consolas" w:eastAsia="Consolas" w:hAnsi="Consolas"/>
              </w:rPr>
              <w:t xml:space="preserve">]</w:t>
            </w:r>
            <w:r>
              <w:rPr>
                <w:rFonts w:ascii="Arial" w:cs="Arial" w:eastAsia="Arial" w:hAnsi="Arial"/>
              </w:rPr>
              <w:t xml:space="preserve">. Redbelly has not published an official position on bridging </w:t>
            </w:r>
            <w:r>
              <w:rPr>
                <w:color w:val="596975"/>
                <w:sz w:val="16"/>
                <w:szCs w:val="16"/>
                <w:rFonts w:ascii="Consolas" w:cs="Consolas" w:eastAsia="Consolas" w:hAnsi="Consolas"/>
              </w:rPr>
              <w:t xml:space="preserve"> [</w:t>
            </w:r>
            <w:hyperlink w:history="1" r:id="rIdqyysqcgopehy4zonsqswe">
              <w:r>
                <w:rPr>
                  <w:u w:val="single"/>
                  <w:color w:val="B3272A"/>
                  <w:sz w:val="16"/>
                  <w:szCs w:val="16"/>
                  <w:rFonts w:ascii="Consolas" w:cs="Consolas" w:eastAsia="Consolas" w:hAnsi="Consolas"/>
                </w:rPr>
                <w:t xml:space="preserve">S48</w:t>
              </w:r>
            </w:hyperlink>
            <w:r>
              <w:rPr>
                <w:color w:val="596975"/>
                <w:sz w:val="16"/>
                <w:szCs w:val="16"/>
                <w:rFonts w:ascii="Consolas" w:cs="Consolas" w:eastAsia="Consolas" w:hAnsi="Consolas"/>
              </w:rPr>
              <w:t xml:space="preserve">]</w:t>
            </w:r>
            <w:r>
              <w:rPr>
                <w:rFonts w:ascii="Arial" w:cs="Arial" w:eastAsia="Arial" w:hAnsi="Arial"/>
              </w:rPr>
              <w:t xml:space="preserve">, so anything that is not in a public source is treated here as unknown.</w:t>
            </w:r>
          </w:p>
        </w:tc>
      </w:tr>
    </w:tbl>
    <w:p>
      <w:pPr>
        <w:spacing w:after="60"/>
      </w:pPr>
    </w:p>
    <w:p>
      <w:pPr>
        <w:spacing w:after="120" w:line="300" w:lineRule="auto"/>
      </w:pPr>
      <w:r>
        <w:rPr>
          <w:rFonts w:ascii="Arial" w:cs="Arial" w:eastAsia="Arial" w:hAnsi="Arial"/>
        </w:rPr>
        <w:t xml:space="preserve">Every finding sits in one of three labelled panels, so you can always tell what kind of statement you are reading:</w:t>
      </w:r>
    </w:p>
    <w:p>
      <w:pPr>
        <w:pStyle w:val="ListParagraph"/>
        <w:numPr>
          <w:ilvl w:val="0"/>
          <w:numId w:val="2"/>
        </w:numPr>
        <w:spacing w:after="80" w:line="290" w:lineRule="auto"/>
      </w:pPr>
      <w:r>
        <w:rPr>
          <w:b/>
          <w:bCs/>
          <w:rFonts w:ascii="Arial" w:cs="Arial" w:eastAsia="Arial" w:hAnsi="Arial"/>
        </w:rPr>
        <w:t xml:space="preserve">Confirmed.</w:t>
      </w:r>
      <w:r>
        <w:rPr>
          <w:rFonts w:ascii="Arial" w:cs="Arial" w:eastAsia="Arial" w:hAnsi="Arial"/>
        </w:rPr>
        <w:t xml:space="preserve"> Stated in a public source, with the source linked next to the claim. Some confirmed items come from live checks we ran ourselves on 25 October 2026. Those are marked "live check" and link to the raw results, which anyone can reproduce.</w:t>
      </w:r>
    </w:p>
    <w:p>
      <w:pPr>
        <w:pStyle w:val="ListParagraph"/>
        <w:numPr>
          <w:ilvl w:val="0"/>
          <w:numId w:val="2"/>
        </w:numPr>
        <w:spacing w:after="80" w:line="290" w:lineRule="auto"/>
      </w:pPr>
      <w:r>
        <w:rPr>
          <w:b/>
          <w:bCs/>
          <w:rFonts w:ascii="Arial" w:cs="Arial" w:eastAsia="Arial" w:hAnsi="Arial"/>
        </w:rPr>
        <w:t xml:space="preserve">Analysis.</w:t>
      </w:r>
      <w:r>
        <w:rPr>
          <w:rFonts w:ascii="Arial" w:cs="Arial" w:eastAsia="Arial" w:hAnsi="Arial"/>
        </w:rPr>
        <w:t xml:space="preserve"> Our reasoning, built only on confirmed facts. It is not a statement by Redbelly, Quant, Tokeniser or anyone else.</w:t>
      </w:r>
    </w:p>
    <w:p>
      <w:pPr>
        <w:pStyle w:val="ListParagraph"/>
        <w:numPr>
          <w:ilvl w:val="0"/>
          <w:numId w:val="2"/>
        </w:numPr>
        <w:spacing w:after="80" w:line="290" w:lineRule="auto"/>
      </w:pPr>
      <w:r>
        <w:rPr>
          <w:b/>
          <w:bCs/>
          <w:rFonts w:ascii="Arial" w:cs="Arial" w:eastAsia="Arial" w:hAnsi="Arial"/>
        </w:rPr>
        <w:t xml:space="preserve">Unknown.</w:t>
      </w:r>
      <w:r>
        <w:rPr>
          <w:rFonts w:ascii="Arial" w:cs="Arial" w:eastAsia="Arial" w:hAnsi="Arial"/>
        </w:rPr>
        <w:t xml:space="preserve"> Not answered by any public source we could find. We name these gaps so nobody fills them with guesses.</w:t>
      </w:r>
    </w:p>
    <w:p>
      <w:pPr>
        <w:spacing w:after="120" w:line="300" w:lineRule="auto"/>
      </w:pPr>
      <w:r>
        <w:rPr>
          <w:rFonts w:ascii="Arial" w:cs="Arial" w:eastAsia="Arial" w:hAnsi="Arial"/>
        </w:rPr>
        <w:t xml:space="preserve">Research cut-off: 25 October 2026. Overledger's documentation says the number of networks it reaches is growing and that the live list comes from its API </w:t>
      </w:r>
      <w:r>
        <w:rPr>
          <w:color w:val="596975"/>
          <w:sz w:val="16"/>
          <w:szCs w:val="16"/>
          <w:rFonts w:ascii="Consolas" w:cs="Consolas" w:eastAsia="Consolas" w:hAnsi="Consolas"/>
        </w:rPr>
        <w:t xml:space="preserve"> [</w:t>
      </w:r>
      <w:hyperlink w:history="1" r:id="rIdxb26vyug-zhyzzuzfobrm">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so parts of this picture can change quickly. The section </w:t>
      </w:r>
      <w:r>
        <w:rPr>
          <w:rFonts w:ascii="Arial" w:cs="Arial" w:eastAsia="Arial" w:hAnsi="Arial"/>
        </w:rPr>
        <w:t xml:space="preserve">What would change the answer</w:t>
      </w:r>
      <w:r>
        <w:rPr>
          <w:rFonts w:ascii="Arial" w:cs="Arial" w:eastAsia="Arial" w:hAnsi="Arial"/>
        </w:rPr>
        <w:t xml:space="preserve"> lists what to watch. This report contains no price discussion and no investment advice.</w:t>
      </w:r>
    </w:p>
    <w:p>
      <w:pPr>
        <w:pStyle w:val="Heading1"/>
        <w:pageBreakBefore/>
      </w:pPr>
      <w:r>
        <w:rPr>
          <w:color w:val="B3272A"/>
          <w:rFonts w:ascii="Consolas" w:cs="Consolas" w:eastAsia="Consolas" w:hAnsi="Consolas"/>
        </w:rPr>
        <w:t xml:space="preserve">02  </w:t>
      </w:r>
      <w:r>
        <w:rPr>
          <w:rFonts w:ascii="Arial" w:cs="Arial" w:eastAsia="Arial" w:hAnsi="Arial"/>
        </w:rPr>
        <w:t xml:space="preserve">The answer on one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rFonts w:ascii="Arial" w:cs="Arial" w:eastAsia="Arial" w:hAnsi="Arial"/>
              </w:rPr>
              <w:t xml:space="preserve">Overledger reaches blockchains through Connectors. Public, permissionless networks in six families, EVM among them, can be added self-serve with a single API call. Permissioned, consortium and operator-gated networks go through a managed engagement with Quant's team </w:t>
            </w:r>
            <w:r>
              <w:rPr>
                <w:color w:val="596975"/>
                <w:sz w:val="16"/>
                <w:szCs w:val="16"/>
                <w:rFonts w:ascii="Consolas" w:cs="Consolas" w:eastAsia="Consolas" w:hAnsi="Consolas"/>
              </w:rPr>
              <w:t xml:space="preserve"> [</w:t>
            </w:r>
            <w:hyperlink w:history="1" r:id="rIdldwru1xcdbbucgstvyyzr">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Redbelly is EVM compatible (EVM version Prague, Solidity v0.8.30) </w:t>
            </w:r>
            <w:r>
              <w:rPr>
                <w:color w:val="596975"/>
                <w:sz w:val="16"/>
                <w:szCs w:val="16"/>
                <w:rFonts w:ascii="Consolas" w:cs="Consolas" w:eastAsia="Consolas" w:hAnsi="Consolas"/>
              </w:rPr>
              <w:t xml:space="preserve"> [</w:t>
            </w:r>
            <w:hyperlink w:history="1" r:id="rIdkucloav5xoml7voylzskk">
              <w:r>
                <w:rPr>
                  <w:u w:val="single"/>
                  <w:color w:val="B3272A"/>
                  <w:sz w:val="16"/>
                  <w:szCs w:val="16"/>
                  <w:rFonts w:ascii="Consolas" w:cs="Consolas" w:eastAsia="Consolas" w:hAnsi="Consolas"/>
                </w:rPr>
                <w:t xml:space="preserve">S23</w:t>
              </w:r>
            </w:hyperlink>
            <w:r>
              <w:rPr>
                <w:color w:val="596975"/>
                <w:sz w:val="16"/>
                <w:szCs w:val="16"/>
                <w:rFonts w:ascii="Consolas" w:cs="Consolas" w:eastAsia="Consolas" w:hAnsi="Consolas"/>
              </w:rPr>
              <w:t xml:space="preserve">]</w:t>
            </w:r>
            <w:r>
              <w:rPr>
                <w:rFonts w:ascii="Arial" w:cs="Arial" w:eastAsia="Arial" w:hAnsi="Arial"/>
              </w:rPr>
              <w:t xml:space="preserve">. Mainnet is chain ID 151 and Testnet is chain ID 153, each with a public RPC address </w:t>
            </w:r>
            <w:r>
              <w:rPr>
                <w:color w:val="596975"/>
                <w:sz w:val="16"/>
                <w:szCs w:val="16"/>
                <w:rFonts w:ascii="Consolas" w:cs="Consolas" w:eastAsia="Consolas" w:hAnsi="Consolas"/>
              </w:rPr>
              <w:t xml:space="preserve"> [</w:t>
            </w:r>
            <w:hyperlink w:history="1" r:id="rIdauke-z0go730xw1jalsyt">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Anyone can read Redbelly, but only identity-verified accounts can write. Users claim an access credential from an accredited issuer before they can enable write access </w:t>
            </w:r>
            <w:r>
              <w:rPr>
                <w:color w:val="596975"/>
                <w:sz w:val="16"/>
                <w:szCs w:val="16"/>
                <w:rFonts w:ascii="Consolas" w:cs="Consolas" w:eastAsia="Consolas" w:hAnsi="Consolas"/>
              </w:rPr>
              <w:t xml:space="preserve"> [</w:t>
            </w:r>
            <w:hyperlink w:history="1" r:id="rIdfelclte5xjdqnogjxvm_f">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 In our live check, a transaction signed by a new, unverified key was refused on both Mainnet and Testnet with "Sender not authorised to write transactions"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Redbelly is not named in any of the Overledger documentation pages reviewed for this report </w:t>
            </w:r>
            <w:r>
              <w:rPr>
                <w:color w:val="596975"/>
                <w:sz w:val="16"/>
                <w:szCs w:val="16"/>
                <w:rFonts w:ascii="Consolas" w:cs="Consolas" w:eastAsia="Consolas" w:hAnsi="Consolas"/>
              </w:rPr>
              <w:t xml:space="preserve"> [</w:t>
            </w:r>
            <w:hyperlink w:history="1" r:id="rIdwcdlctgkk_xtnt3nwkuqe">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 </w:t>
            </w:r>
            <w:hyperlink w:history="1" r:id="rIdm840gaf5eountjko2z6y8">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 </w:t>
            </w:r>
            <w:hyperlink w:history="1" r:id="rIde_znfyqzc_qeubhqpihnp">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hyperlink w:history="1" r:id="rId7ynewxrv347u1ncfifwc5">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and it is not one of the networks Fusion Rollup connected at testnet launch </w:t>
            </w:r>
            <w:r>
              <w:rPr>
                <w:color w:val="596975"/>
                <w:sz w:val="16"/>
                <w:szCs w:val="16"/>
                <w:rFonts w:ascii="Consolas" w:cs="Consolas" w:eastAsia="Consolas" w:hAnsi="Consolas"/>
              </w:rPr>
              <w:t xml:space="preserve"> [</w:t>
            </w:r>
            <w:hyperlink w:history="1" r:id="rIdvcvvc-i2w4bvzvdoxagyp">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Overledger's live network list needs an account to read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Read with an account on 25 October 2026, the list on the documented gateway held 59 networks, and none of them is Redbelly by name, RPC host or chain ID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b/>
                <w:bCs/>
                <w:rFonts w:ascii="Arial" w:cs="Arial" w:eastAsia="Arial" w:hAnsi="Arial"/>
              </w:rPr>
              <w:t xml:space="preserve">Redbelly is not connected to Overledger today.</w:t>
            </w:r>
            <w:r>
              <w:rPr>
                <w:rFonts w:ascii="Arial" w:cs="Arial" w:eastAsia="Arial" w:hAnsi="Arial"/>
              </w:rPr>
              <w:t xml:space="preserve"> A thin link, where an Overledger account registers a Redbelly RPC endpoint and passes already-signed transactions through, looks possible on paper. Redbelly speaks the EVM family's language </w:t>
            </w:r>
            <w:r>
              <w:rPr>
                <w:color w:val="596975"/>
                <w:sz w:val="16"/>
                <w:szCs w:val="16"/>
                <w:rFonts w:ascii="Consolas" w:cs="Consolas" w:eastAsia="Consolas" w:hAnsi="Consolas"/>
              </w:rPr>
              <w:t xml:space="preserve"> [</w:t>
            </w:r>
            <w:hyperlink w:history="1" r:id="rIdrpmtri2zpizsyfctqi62n">
              <w:r>
                <w:rPr>
                  <w:u w:val="single"/>
                  <w:color w:val="B3272A"/>
                  <w:sz w:val="16"/>
                  <w:szCs w:val="16"/>
                  <w:rFonts w:ascii="Consolas" w:cs="Consolas" w:eastAsia="Consolas" w:hAnsi="Consolas"/>
                </w:rPr>
                <w:t xml:space="preserve">S23</w:t>
              </w:r>
            </w:hyperlink>
            <w:r>
              <w:rPr>
                <w:color w:val="596975"/>
                <w:sz w:val="16"/>
                <w:szCs w:val="16"/>
                <w:rFonts w:ascii="Consolas" w:cs="Consolas" w:eastAsia="Consolas" w:hAnsi="Consolas"/>
              </w:rPr>
              <w:t xml:space="preserve">]</w:t>
            </w:r>
            <w:r>
              <w:rPr>
                <w:rFonts w:ascii="Arial" w:cs="Arial" w:eastAsia="Arial" w:hAnsi="Arial"/>
              </w:rPr>
              <w:t xml:space="preserve">, a Redbelly endpoint is already offered by a provider on Overledger's approved list </w:t>
            </w:r>
            <w:r>
              <w:rPr>
                <w:color w:val="596975"/>
                <w:sz w:val="16"/>
                <w:szCs w:val="16"/>
                <w:rFonts w:ascii="Consolas" w:cs="Consolas" w:eastAsia="Consolas" w:hAnsi="Consolas"/>
              </w:rPr>
              <w:t xml:space="preserve"> [</w:t>
            </w:r>
            <w:hyperlink w:history="1" r:id="rIduzporie48u9wn4cww0hvb">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hyperlink w:history="1" r:id="rIdx8mznfetk9vi-rp-f3fv5">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 and Overledger lets accounts add new EVM networks </w:t>
            </w:r>
            <w:r>
              <w:rPr>
                <w:color w:val="596975"/>
                <w:sz w:val="16"/>
                <w:szCs w:val="16"/>
                <w:rFonts w:ascii="Consolas" w:cs="Consolas" w:eastAsia="Consolas" w:hAnsi="Consolas"/>
              </w:rPr>
              <w:t xml:space="preserve"> [</w:t>
            </w:r>
            <w:hyperlink w:history="1" r:id="rIdmcft1go1wnwqhl-wzifgo">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It is untested, and it depends on one decision only Quant can make: whether a chain where anyone can read but only verified accounts can write belongs on the self-serve route, or needs an engagement. Overledger's own glossary calls that model "public permissioned" </w:t>
            </w:r>
            <w:r>
              <w:rPr>
                <w:color w:val="596975"/>
                <w:sz w:val="16"/>
                <w:szCs w:val="16"/>
                <w:rFonts w:ascii="Consolas" w:cs="Consolas" w:eastAsia="Consolas" w:hAnsi="Consolas"/>
              </w:rPr>
              <w:t xml:space="preserve"> [</w:t>
            </w:r>
            <w:hyperlink w:history="1" r:id="rIds3y1i5xfr_w6d-fyhqkwu">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rFonts w:ascii="Arial" w:cs="Arial" w:eastAsia="Arial" w:hAnsi="Arial"/>
              </w:rPr>
              <w:t xml:space="preserve">Anything deeper, such as Quant-held signing, Flow App workflows, or moving assets through Fusion Rollup, is </w:t>
            </w:r>
            <w:r>
              <w:rPr>
                <w:b/>
                <w:bCs/>
                <w:rFonts w:ascii="Arial" w:cs="Arial" w:eastAsia="Arial" w:hAnsi="Arial"/>
              </w:rPr>
              <w:t xml:space="preserve">not possible yet</w:t>
            </w:r>
            <w:r>
              <w:rPr>
                <w:rFonts w:ascii="Arial" w:cs="Arial" w:eastAsia="Arial" w:hAnsi="Arial"/>
              </w:rPr>
              <w:t xml:space="preserve"> unless Quant chooses to support Redbelly. And Redbelly's compliance controls would </w:t>
            </w:r>
            <w:r>
              <w:rPr>
                <w:b/>
                <w:bCs/>
                <w:rFonts w:ascii="Arial" w:cs="Arial" w:eastAsia="Arial" w:hAnsi="Arial"/>
              </w:rPr>
              <w:t xml:space="preserve">not follow an asset to another chain by default</w:t>
            </w:r>
            <w:r>
              <w:rPr>
                <w:rFonts w:ascii="Arial" w:cs="Arial" w:eastAsia="Arial" w:hAnsi="Arial"/>
              </w:rPr>
              <w:t xml:space="preserve">. A connection would have to be designed to carry them.</w:t>
            </w:r>
          </w:p>
        </w:tc>
      </w:tr>
    </w:tbl>
    <w:p>
      <w:pPr>
        <w:spacing w:after="60"/>
      </w:pPr>
    </w:p>
    <w:p>
      <w:pPr>
        <w:pStyle w:val="Heading2"/>
      </w:pPr>
      <w:r>
        <w:rPr>
          <w:rFonts w:ascii="Arial" w:cs="Arial" w:eastAsia="Arial" w:hAnsi="Arial"/>
        </w:rPr>
        <w:t xml:space="preserve">Scorecard</w:t>
      </w:r>
    </w:p>
    <w:p>
      <w:pPr>
        <w:spacing w:after="120" w:line="300" w:lineRule="auto"/>
      </w:pPr>
      <w:r>
        <w:rPr>
          <w:rFonts w:ascii="Arial" w:cs="Arial" w:eastAsia="Arial" w:hAnsi="Arial"/>
        </w:rPr>
        <w:t xml:space="preserve">We split "connect" into four levels, because each one needs different work and different people.</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50"/>
        <w:gridCol w:w="2250"/>
        <w:gridCol w:w="2250"/>
        <w:gridCol w:w="225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LEVEL</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WHAT IT MEANS IN PLAIN WORDS</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STATUS ON 25 OCTOBER 2026</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WHAT IT DEPENDS ON</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 Read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 can fetch Redbelly data (balances, blocks, contract state)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A16207"/>
                <w:rFonts w:ascii="Arial" w:cs="Arial" w:eastAsia="Arial" w:hAnsi="Arial"/>
              </w:rPr>
              <w:t xml:space="preserve">● </w:t>
            </w:r>
            <w:r>
              <w:rPr>
                <w:sz w:val="18"/>
                <w:szCs w:val="18"/>
                <w:rFonts w:ascii="Consolas" w:cs="Consolas" w:eastAsia="Consolas" w:hAnsi="Consolas"/>
              </w:rPr>
              <w:t xml:space="preserve">Possible on paper, untested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 account registering a Redbelly node, and Overledger's health check accepting it </w:t>
            </w:r>
            <w:r>
              <w:rPr>
                <w:color w:val="596975"/>
                <w:sz w:val="16"/>
                <w:szCs w:val="16"/>
                <w:rFonts w:ascii="Consolas" w:cs="Consolas" w:eastAsia="Consolas" w:hAnsi="Consolas"/>
              </w:rPr>
              <w:t xml:space="preserve"> [</w:t>
            </w:r>
            <w:hyperlink w:history="1" r:id="rIdrqwihzsrhmiupohw0ze1i">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2. Pass-through</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 carries a transaction that a verified Redbelly account has already signed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A16207"/>
                <w:rFonts w:ascii="Arial" w:cs="Arial" w:eastAsia="Arial" w:hAnsi="Arial"/>
              </w:rPr>
              <w:t xml:space="preserve">● </w:t>
            </w:r>
            <w:r>
              <w:rPr>
                <w:sz w:val="18"/>
                <w:szCs w:val="18"/>
                <w:rFonts w:ascii="Consolas" w:cs="Consolas" w:eastAsia="Consolas" w:hAnsi="Consolas"/>
              </w:rPr>
              <w:t xml:space="preserve">Possible on paper, untested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Level 1, plus every sending address holding Redbelly write access </w:t>
            </w:r>
            <w:r>
              <w:rPr>
                <w:color w:val="596975"/>
                <w:sz w:val="16"/>
                <w:szCs w:val="16"/>
                <w:rFonts w:ascii="Consolas" w:cs="Consolas" w:eastAsia="Consolas" w:hAnsi="Consolas"/>
              </w:rPr>
              <w:t xml:space="preserve"> [</w:t>
            </w:r>
            <w:hyperlink w:history="1" r:id="rIdw3anezqpsdm6rle_dyw0w">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3. Orchestrate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 tools act on Redbelly: Flow Apps, Quant-held signing, event trackers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EF5350"/>
                <w:rFonts w:ascii="Arial" w:cs="Arial" w:eastAsia="Arial" w:hAnsi="Arial"/>
              </w:rPr>
              <w:t xml:space="preserve">● </w:t>
            </w:r>
            <w:r>
              <w:rPr>
                <w:sz w:val="18"/>
                <w:szCs w:val="18"/>
                <w:rFonts w:ascii="Consolas" w:cs="Consolas" w:eastAsia="Consolas" w:hAnsi="Consolas"/>
              </w:rPr>
              <w:t xml:space="preserve">Not possible yet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Quant adding Redbelly to those tools, and verified signing addresses </w:t>
            </w:r>
            <w:r>
              <w:rPr>
                <w:color w:val="596975"/>
                <w:sz w:val="16"/>
                <w:szCs w:val="16"/>
                <w:rFonts w:ascii="Consolas" w:cs="Consolas" w:eastAsia="Consolas" w:hAnsi="Consolas"/>
              </w:rPr>
              <w:t xml:space="preserve"> [</w:t>
            </w:r>
            <w:hyperlink w:history="1" r:id="rIdfy-o3qvopzoj0ncsuc_ko">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 </w:t>
            </w:r>
            <w:hyperlink w:history="1" r:id="rIdzypotez2ucykwkihuoc9v">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4. Move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Assets or messages travel between Redbelly and other chains through Overledger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EF5350"/>
                <w:rFonts w:ascii="Arial" w:cs="Arial" w:eastAsia="Arial" w:hAnsi="Arial"/>
              </w:rPr>
              <w:t xml:space="preserve">● </w:t>
            </w:r>
            <w:r>
              <w:rPr>
                <w:sz w:val="18"/>
                <w:szCs w:val="18"/>
                <w:rFonts w:ascii="Consolas" w:cs="Consolas" w:eastAsia="Consolas" w:hAnsi="Consolas"/>
              </w:rPr>
              <w:t xml:space="preserve">Not possible yet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Quant-led project to wire Redbelly into Fusion Rollup or a bridge flow </w:t>
            </w:r>
            <w:r>
              <w:rPr>
                <w:color w:val="596975"/>
                <w:sz w:val="16"/>
                <w:szCs w:val="16"/>
                <w:rFonts w:ascii="Consolas" w:cs="Consolas" w:eastAsia="Consolas" w:hAnsi="Consolas"/>
              </w:rPr>
              <w:t xml:space="preserve"> [</w:t>
            </w:r>
            <w:hyperlink w:history="1" r:id="rIdzhftnz_jrullxv2tyuznm">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Shared listing</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Redbelly appears in Overledger's network list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EF5350"/>
                <w:rFonts w:ascii="Arial" w:cs="Arial" w:eastAsia="Arial" w:hAnsi="Arial"/>
              </w:rPr>
              <w:t xml:space="preserve">● </w:t>
            </w:r>
            <w:r>
              <w:rPr>
                <w:sz w:val="18"/>
                <w:szCs w:val="18"/>
                <w:rFonts w:ascii="Consolas" w:cs="Consolas" w:eastAsia="Consolas" w:hAnsi="Consolas"/>
              </w:rPr>
              <w:t xml:space="preserve">Not listed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Checked with an account: 59 networks, Redbelly not among them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Bank network reach</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Banks on TCH's On-Chain Money network reach Redbelly assets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596975"/>
                <w:rFonts w:ascii="Arial" w:cs="Arial" w:eastAsia="Arial" w:hAnsi="Arial"/>
              </w:rPr>
              <w:t xml:space="preserve">● </w:t>
            </w:r>
            <w:r>
              <w:rPr>
                <w:sz w:val="18"/>
                <w:szCs w:val="18"/>
                <w:rFonts w:ascii="Consolas" w:cs="Consolas" w:eastAsia="Consolas" w:hAnsi="Consolas"/>
              </w:rPr>
              <w:t xml:space="preserve">Unknown</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TCH and its banks; no ledger or public chain link has been announced </w:t>
            </w:r>
            <w:r>
              <w:rPr>
                <w:color w:val="596975"/>
                <w:sz w:val="16"/>
                <w:szCs w:val="16"/>
                <w:rFonts w:ascii="Consolas" w:cs="Consolas" w:eastAsia="Consolas" w:hAnsi="Consolas"/>
              </w:rPr>
              <w:t xml:space="preserve"> [</w:t>
            </w:r>
            <w:hyperlink w:history="1" r:id="rId2p_yzcvputf2omq_apj3n">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 </w:t>
            </w:r>
            <w:hyperlink w:history="1" r:id="rIdl2gkyqc53qnqxvo19dobg">
              <w:r>
                <w:rPr>
                  <w:u w:val="single"/>
                  <w:color w:val="B3272A"/>
                  <w:sz w:val="16"/>
                  <w:szCs w:val="16"/>
                  <w:rFonts w:ascii="Consolas" w:cs="Consolas" w:eastAsia="Consolas" w:hAnsi="Consolas"/>
                </w:rPr>
                <w:t xml:space="preserve">S03</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Compliance carried across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Receptor and Tokeniser rules still apply after an asset leaves Redbelly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EF5350"/>
                <w:rFonts w:ascii="Arial" w:cs="Arial" w:eastAsia="Arial" w:hAnsi="Arial"/>
              </w:rPr>
              <w:t xml:space="preserve">● </w:t>
            </w:r>
            <w:r>
              <w:rPr>
                <w:sz w:val="18"/>
                <w:szCs w:val="18"/>
                <w:rFonts w:ascii="Consolas" w:cs="Consolas" w:eastAsia="Consolas" w:hAnsi="Consolas"/>
              </w:rPr>
              <w:t xml:space="preserve">Not by default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How a connection is designed (see </w:t>
            </w:r>
            <w:r>
              <w:rPr>
                <w:rFonts w:ascii="Arial" w:cs="Arial" w:eastAsia="Arial" w:hAnsi="Arial"/>
              </w:rPr>
              <w:t xml:space="preserve">Credentials and assets across chains</w:t>
            </w:r>
            <w:r>
              <w:rPr>
                <w:rFonts w:ascii="Arial" w:cs="Arial" w:eastAsia="Arial" w:hAnsi="Arial"/>
              </w:rPr>
              <w:t xml:space="preserve">)</w:t>
            </w:r>
          </w:p>
        </w:tc>
      </w:tr>
    </w:tbl>
    <w:p>
      <w:pPr>
        <w:spacing w:after="80"/>
      </w:pPr>
    </w:p>
    <w:p>
      <w:pPr>
        <w:spacing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spacing w:after="200"/>
      </w:pPr>
      <w:r>
        <w:rPr>
          <w:i/>
          <w:iCs/>
          <w:color w:val="596975"/>
          <w:sz w:val="18"/>
          <w:szCs w:val="18"/>
          <w:rFonts w:ascii="Arial" w:cs="Arial" w:eastAsia="Arial" w:hAnsi="Arial"/>
        </w:rPr>
        <w:t xml:space="preserve">Figure 1. Four levels of connection, and who would have to act at each one.</w:t>
      </w:r>
    </w:p>
    <w:p>
      <w:pPr>
        <w:pStyle w:val="Heading1"/>
        <w:pageBreakBefore/>
      </w:pPr>
      <w:r>
        <w:rPr>
          <w:color w:val="B3272A"/>
          <w:rFonts w:ascii="Consolas" w:cs="Consolas" w:eastAsia="Consolas" w:hAnsi="Consolas"/>
        </w:rPr>
        <w:t xml:space="preserve">03  </w:t>
      </w:r>
      <w:r>
        <w:rPr>
          <w:rFonts w:ascii="Arial" w:cs="Arial" w:eastAsia="Arial" w:hAnsi="Arial"/>
        </w:rPr>
        <w:t xml:space="preserve">Why the question is being asked now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spacing w:after="120" w:line="300" w:lineRule="auto"/>
            </w:pPr>
            <w:r>
              <w:rPr>
                <w:rFonts w:ascii="Arial" w:cs="Arial" w:eastAsia="Arial" w:hAnsi="Arial"/>
              </w:rPr>
              <w:t xml:space="preserve">On 24 September 2026 The Clearing House (TCH) announced that it had selected Quant to power its On-Chain Money Initiative, "a new interoperable payments network that will enable financial institutions of all sizes to clear and settle tokenized deposit transactions" </w:t>
            </w:r>
            <w:r>
              <w:rPr>
                <w:color w:val="596975"/>
                <w:sz w:val="16"/>
                <w:szCs w:val="16"/>
                <w:rFonts w:ascii="Consolas" w:cs="Consolas" w:eastAsia="Consolas" w:hAnsi="Consolas"/>
              </w:rPr>
              <w:t xml:space="preserve"> [</w:t>
            </w:r>
            <w:hyperlink w:history="1" r:id="rIdajpk-2qog7crrieq8hfmr">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w:t>
            </w:r>
            <w:r>
              <w:rPr>
                <w:rFonts w:ascii="Arial" w:cs="Arial" w:eastAsia="Arial" w:hAnsi="Arial"/>
              </w:rPr>
              <w:t xml:space="preserve">. Quant's technology "will enable the network's interoperability, orchestration, and transaction-management layer", with connectivity to fiat systems including the RTP and CHIPS networks </w:t>
            </w:r>
            <w:r>
              <w:rPr>
                <w:color w:val="596975"/>
                <w:sz w:val="16"/>
                <w:szCs w:val="16"/>
                <w:rFonts w:ascii="Consolas" w:cs="Consolas" w:eastAsia="Consolas" w:hAnsi="Consolas"/>
              </w:rPr>
              <w:t xml:space="preserve"> [</w:t>
            </w:r>
            <w:hyperlink w:history="1" r:id="rIdqhultagebx6rtmw3ummax">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 </w:t>
            </w:r>
            <w:hyperlink w:history="1" r:id="rIdfpmt22rsw7lvnsg9mvoyv">
              <w:r>
                <w:rPr>
                  <w:u w:val="single"/>
                  <w:color w:val="B3272A"/>
                  <w:sz w:val="16"/>
                  <w:szCs w:val="16"/>
                  <w:rFonts w:ascii="Consolas" w:cs="Consolas" w:eastAsia="Consolas" w:hAnsi="Consolas"/>
                </w:rPr>
                <w:t xml:space="preserve">S02</w:t>
              </w:r>
            </w:hyperlink>
            <w:r>
              <w:rPr>
                <w:color w:val="596975"/>
                <w:sz w:val="16"/>
                <w:szCs w:val="16"/>
                <w:rFonts w:ascii="Consolas" w:cs="Consolas" w:eastAsia="Consolas" w:hAnsi="Consolas"/>
              </w:rPr>
              <w:t xml:space="preserve">]</w:t>
            </w:r>
            <w:r>
              <w:rPr>
                <w:rFonts w:ascii="Arial" w:cs="Arial" w:eastAsia="Arial" w:hAnsi="Arial"/>
              </w:rPr>
              <w:t xml:space="preserve">. TCH expects the network to become available to participating institutions in the first half of 2027 </w:t>
            </w:r>
            <w:r>
              <w:rPr>
                <w:color w:val="596975"/>
                <w:sz w:val="16"/>
                <w:szCs w:val="16"/>
                <w:rFonts w:ascii="Consolas" w:cs="Consolas" w:eastAsia="Consolas" w:hAnsi="Consolas"/>
              </w:rPr>
              <w:t xml:space="preserve"> [</w:t>
            </w:r>
            <w:hyperlink w:history="1" r:id="rIdeclkicajg8jf-mc8plp6e">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rFonts w:ascii="Arial" w:cs="Arial" w:eastAsia="Arial" w:hAnsi="Arial"/>
              </w:rPr>
              <w:t xml:space="preserve">The initiative was first unveiled on 5 June 2026 as a bank-led effort that TCH will operate </w:t>
            </w:r>
            <w:r>
              <w:rPr>
                <w:color w:val="596975"/>
                <w:sz w:val="16"/>
                <w:szCs w:val="16"/>
                <w:rFonts w:ascii="Consolas" w:cs="Consolas" w:eastAsia="Consolas" w:hAnsi="Consolas"/>
              </w:rPr>
              <w:t xml:space="preserve"> [</w:t>
            </w:r>
            <w:hyperlink w:history="1" r:id="rIdkspkcr6vrhjtxw9jlvuqs">
              <w:r>
                <w:rPr>
                  <w:u w:val="single"/>
                  <w:color w:val="B3272A"/>
                  <w:sz w:val="16"/>
                  <w:szCs w:val="16"/>
                  <w:rFonts w:ascii="Consolas" w:cs="Consolas" w:eastAsia="Consolas" w:hAnsi="Consolas"/>
                </w:rPr>
                <w:t xml:space="preserve">S04</w:t>
              </w:r>
            </w:hyperlink>
            <w:r>
              <w:rPr>
                <w:color w:val="596975"/>
                <w:sz w:val="16"/>
                <w:szCs w:val="16"/>
                <w:rFonts w:ascii="Consolas" w:cs="Consolas" w:eastAsia="Consolas" w:hAnsi="Consolas"/>
              </w:rPr>
              <w:t xml:space="preserve">]</w:t>
            </w:r>
            <w:r>
              <w:rPr>
                <w:rFonts w:ascii="Arial" w:cs="Arial" w:eastAsia="Arial" w:hAnsi="Arial"/>
              </w:rPr>
              <w:t xml:space="preserve">. Quant says the selection followed a competitive process, and that it will also offer a shared Tokenised Deposits-as-a-Service platform to US institutions that process through TCH but do not yet have tokenised deposit capability </w:t>
            </w:r>
            <w:r>
              <w:rPr>
                <w:color w:val="596975"/>
                <w:sz w:val="16"/>
                <w:szCs w:val="16"/>
                <w:rFonts w:ascii="Consolas" w:cs="Consolas" w:eastAsia="Consolas" w:hAnsi="Consolas"/>
              </w:rPr>
              <w:t xml:space="preserve"> [</w:t>
            </w:r>
            <w:hyperlink w:history="1" r:id="rIdwbr1m36yprlgx9xy3cirx">
              <w:r>
                <w:rPr>
                  <w:u w:val="single"/>
                  <w:color w:val="B3272A"/>
                  <w:sz w:val="16"/>
                  <w:szCs w:val="16"/>
                  <w:rFonts w:ascii="Consolas" w:cs="Consolas" w:eastAsia="Consolas" w:hAnsi="Consolas"/>
                </w:rPr>
                <w:t xml:space="preserve">S03</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For Redbelly, the announcement matters indirectly. A major US bank network has chosen Quant as its interoperability layer. If Quant's software becomes common plumbing for banks, chains that Quant can reach may become easier for those banks to reach. That is why the community is asking.</w:t>
            </w:r>
          </w:p>
          <w:p>
            <w:pPr>
              <w:spacing w:after="120" w:line="300" w:lineRule="auto"/>
            </w:pPr>
            <w:r>
              <w:rPr>
                <w:rFonts w:ascii="Arial" w:cs="Arial" w:eastAsia="Arial" w:hAnsi="Arial"/>
              </w:rPr>
              <w:t xml:space="preserve">Two things the announcement does not say are worth stating plainly. First, the announcement text refers to "Quant's technology" and does not name a specific Quant product </w:t>
            </w:r>
            <w:r>
              <w:rPr>
                <w:color w:val="596975"/>
                <w:sz w:val="16"/>
                <w:szCs w:val="16"/>
                <w:rFonts w:ascii="Consolas" w:cs="Consolas" w:eastAsia="Consolas" w:hAnsi="Consolas"/>
              </w:rPr>
              <w:t xml:space="preserve"> [</w:t>
            </w:r>
            <w:hyperlink w:history="1" r:id="rIdty0srfy_htwrhkln0qz1r">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 </w:t>
            </w:r>
            <w:hyperlink w:history="1" r:id="rIdwacbkpuaufjv1ynabmxux">
              <w:r>
                <w:rPr>
                  <w:u w:val="single"/>
                  <w:color w:val="B3272A"/>
                  <w:sz w:val="16"/>
                  <w:szCs w:val="16"/>
                  <w:rFonts w:ascii="Consolas" w:cs="Consolas" w:eastAsia="Consolas" w:hAnsi="Consolas"/>
                </w:rPr>
                <w:t xml:space="preserve">S02</w:t>
              </w:r>
            </w:hyperlink>
            <w:r>
              <w:rPr>
                <w:color w:val="596975"/>
                <w:sz w:val="16"/>
                <w:szCs w:val="16"/>
                <w:rFonts w:ascii="Consolas" w:cs="Consolas" w:eastAsia="Consolas" w:hAnsi="Consolas"/>
              </w:rPr>
              <w:t xml:space="preserve">, </w:t>
            </w:r>
            <w:hyperlink w:history="1" r:id="rIdpd-zpcezhqi_2-4vdlnbq">
              <w:r>
                <w:rPr>
                  <w:u w:val="single"/>
                  <w:color w:val="B3272A"/>
                  <w:sz w:val="16"/>
                  <w:szCs w:val="16"/>
                  <w:rFonts w:ascii="Consolas" w:cs="Consolas" w:eastAsia="Consolas" w:hAnsi="Consolas"/>
                </w:rPr>
                <w:t xml:space="preserve">S03</w:t>
              </w:r>
            </w:hyperlink>
            <w:r>
              <w:rPr>
                <w:color w:val="596975"/>
                <w:sz w:val="16"/>
                <w:szCs w:val="16"/>
                <w:rFonts w:ascii="Consolas" w:cs="Consolas" w:eastAsia="Consolas" w:hAnsi="Consolas"/>
              </w:rPr>
              <w:t xml:space="preserve">]</w:t>
            </w:r>
            <w:r>
              <w:rPr>
                <w:rFonts w:ascii="Arial" w:cs="Arial" w:eastAsia="Arial" w:hAnsi="Arial"/>
              </w:rPr>
              <w:t xml:space="preserve">. This report treats Overledger as the relevant platform because the task asks about it and because it is the Quant platform whose public documentation covers connecting chains </w:t>
            </w:r>
            <w:r>
              <w:rPr>
                <w:color w:val="596975"/>
                <w:sz w:val="16"/>
                <w:szCs w:val="16"/>
                <w:rFonts w:ascii="Consolas" w:cs="Consolas" w:eastAsia="Consolas" w:hAnsi="Consolas"/>
              </w:rPr>
              <w:t xml:space="preserve"> [</w:t>
            </w:r>
            <w:hyperlink w:history="1" r:id="rId87lszafia3lziyiv7xcoc">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w:t>
            </w:r>
            <w:r>
              <w:rPr>
                <w:rFonts w:ascii="Arial" w:cs="Arial" w:eastAsia="Arial" w:hAnsi="Arial"/>
              </w:rPr>
              <w:t xml:space="preserve">. Second, nothing in the announcements says the network will connect to Redbelly or to any public chain.</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A16207"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A16207"/>
                <w:sz w:val="16"/>
                <w:szCs w:val="16"/>
                <w:rFonts w:ascii="Arial" w:cs="Arial" w:eastAsia="Arial" w:hAnsi="Arial"/>
              </w:rPr>
              <w:t xml:space="preserve">● </w:t>
            </w:r>
            <w:r>
              <w:rPr>
                <w:b/>
                <w:bCs/>
                <w:color w:val="A16207"/>
                <w:sz w:val="16"/>
                <w:szCs w:val="16"/>
                <w:rFonts w:ascii="Consolas" w:cs="Consolas" w:eastAsia="Consolas" w:hAnsi="Consolas"/>
              </w:rPr>
              <w:t xml:space="preserve">UNKNOWN</w:t>
            </w:r>
          </w:p>
          <w:p>
            <w:pPr>
              <w:spacing w:after="120" w:line="300" w:lineRule="auto"/>
            </w:pPr>
            <w:r>
              <w:rPr>
                <w:rFonts w:ascii="Arial" w:cs="Arial" w:eastAsia="Arial" w:hAnsi="Arial"/>
              </w:rPr>
              <w:t xml:space="preserve">Which ledgers the On-Chain Money network will run on, and whether it will connect to public blockchains at all, is not stated in the announcements we reviewed </w:t>
            </w:r>
            <w:r>
              <w:rPr>
                <w:color w:val="596975"/>
                <w:sz w:val="16"/>
                <w:szCs w:val="16"/>
                <w:rFonts w:ascii="Consolas" w:cs="Consolas" w:eastAsia="Consolas" w:hAnsi="Consolas"/>
              </w:rPr>
              <w:t xml:space="preserve"> [</w:t>
            </w:r>
            <w:hyperlink w:history="1" r:id="rIdnbbgrptk17rnahusmzpmx">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 </w:t>
            </w:r>
            <w:hyperlink w:history="1" r:id="rIdjp7yghxjqrrx2aiiwoffh">
              <w:r>
                <w:rPr>
                  <w:u w:val="single"/>
                  <w:color w:val="B3272A"/>
                  <w:sz w:val="16"/>
                  <w:szCs w:val="16"/>
                  <w:rFonts w:ascii="Consolas" w:cs="Consolas" w:eastAsia="Consolas" w:hAnsi="Consolas"/>
                </w:rPr>
                <w:t xml:space="preserve">S02</w:t>
              </w:r>
            </w:hyperlink>
            <w:r>
              <w:rPr>
                <w:color w:val="596975"/>
                <w:sz w:val="16"/>
                <w:szCs w:val="16"/>
                <w:rFonts w:ascii="Consolas" w:cs="Consolas" w:eastAsia="Consolas" w:hAnsi="Consolas"/>
              </w:rPr>
              <w:t xml:space="preserve">, </w:t>
            </w:r>
            <w:hyperlink w:history="1" r:id="rIduq3mzcing7g69vgxnw4nt">
              <w:r>
                <w:rPr>
                  <w:u w:val="single"/>
                  <w:color w:val="B3272A"/>
                  <w:sz w:val="16"/>
                  <w:szCs w:val="16"/>
                  <w:rFonts w:ascii="Consolas" w:cs="Consolas" w:eastAsia="Consolas" w:hAnsi="Consolas"/>
                </w:rPr>
                <w:t xml:space="preserve">S03</w:t>
              </w:r>
            </w:hyperlink>
            <w:r>
              <w:rPr>
                <w:color w:val="596975"/>
                <w:sz w:val="16"/>
                <w:szCs w:val="16"/>
                <w:rFonts w:ascii="Consolas" w:cs="Consolas" w:eastAsia="Consolas" w:hAnsi="Consolas"/>
              </w:rPr>
              <w:t xml:space="preserve">, </w:t>
            </w:r>
            <w:hyperlink w:history="1" r:id="rIdzbqt1mxkxen9lrqd3iaxm">
              <w:r>
                <w:rPr>
                  <w:u w:val="single"/>
                  <w:color w:val="B3272A"/>
                  <w:sz w:val="16"/>
                  <w:szCs w:val="16"/>
                  <w:rFonts w:ascii="Consolas" w:cs="Consolas" w:eastAsia="Consolas" w:hAnsi="Consolas"/>
                </w:rPr>
                <w:t xml:space="preserve">S04</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1"/>
        <w:pageBreakBefore/>
      </w:pPr>
      <w:r>
        <w:rPr>
          <w:color w:val="B3272A"/>
          <w:rFonts w:ascii="Consolas" w:cs="Consolas" w:eastAsia="Consolas" w:hAnsi="Consolas"/>
        </w:rPr>
        <w:t xml:space="preserve">04  </w:t>
      </w:r>
      <w:r>
        <w:rPr>
          <w:rFonts w:ascii="Arial" w:cs="Arial" w:eastAsia="Arial" w:hAnsi="Arial"/>
        </w:rPr>
        <w:t xml:space="preserve">Overledger in plain words</w:t>
      </w:r>
    </w:p>
    <w:p>
      <w:pPr>
        <w:spacing w:after="120" w:line="300" w:lineRule="auto"/>
      </w:pPr>
      <w:r>
        <w:rPr>
          <w:rFonts w:ascii="Arial" w:cs="Arial" w:eastAsia="Arial" w:hAnsi="Arial"/>
        </w:rPr>
        <w:t xml:space="preserve">Think of Overledger as a switchboard. An institution plugs into it once, and the switchboard forwards each call to the right blockchain in that blockchain's own language.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spacing w:after="120" w:line="300" w:lineRule="auto"/>
            </w:pPr>
            <w:r>
              <w:rPr>
                <w:rFonts w:ascii="Arial" w:cs="Arial" w:eastAsia="Arial" w:hAnsi="Arial"/>
              </w:rPr>
              <w:t xml:space="preserve">Overledger is Quant's multi-DLT platform for building applications that span more than one blockchain, with "one set of credentials, one API surface, one execution environment that connects to many DLT networks" </w:t>
            </w:r>
            <w:r>
              <w:rPr>
                <w:color w:val="596975"/>
                <w:sz w:val="16"/>
                <w:szCs w:val="16"/>
                <w:rFonts w:ascii="Consolas" w:cs="Consolas" w:eastAsia="Consolas" w:hAnsi="Consolas"/>
              </w:rPr>
              <w:t xml:space="preserve"> [</w:t>
            </w:r>
            <w:hyperlink w:history="1" r:id="rIdlzea3e94qkytjro72d5af">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w:t>
            </w:r>
            <w:r>
              <w:rPr>
                <w:rFonts w:ascii="Arial" w:cs="Arial" w:eastAsia="Arial" w:hAnsi="Arial"/>
              </w:rPr>
              <w:t xml:space="preserve">. Its documentation describes these building blocks:</w:t>
            </w:r>
          </w:p>
          <w:p>
            <w:pPr>
              <w:pStyle w:val="ListParagraph"/>
              <w:numPr>
                <w:ilvl w:val="0"/>
                <w:numId w:val="2"/>
              </w:numPr>
              <w:spacing w:after="80" w:line="290" w:lineRule="auto"/>
            </w:pPr>
            <w:r>
              <w:rPr>
                <w:b/>
                <w:bCs/>
                <w:rFonts w:ascii="Arial" w:cs="Arial" w:eastAsia="Arial" w:hAnsi="Arial"/>
              </w:rPr>
              <w:t xml:space="preserve">Gateway.</w:t>
            </w:r>
            <w:r>
              <w:rPr>
                <w:rFonts w:ascii="Arial" w:cs="Arial" w:eastAsia="Arial" w:hAnsi="Arial"/>
              </w:rPr>
              <w:t xml:space="preserve"> The front door. It authenticates callers, routes requests and runs higher-level workflows </w:t>
            </w:r>
            <w:r>
              <w:rPr>
                <w:color w:val="596975"/>
                <w:sz w:val="16"/>
                <w:szCs w:val="16"/>
                <w:rFonts w:ascii="Consolas" w:cs="Consolas" w:eastAsia="Consolas" w:hAnsi="Consolas"/>
              </w:rPr>
              <w:t xml:space="preserve"> [</w:t>
            </w:r>
            <w:hyperlink w:history="1" r:id="rIdrghi_xg34vjgpkjlraeya">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Connectors.</w:t>
            </w:r>
            <w:r>
              <w:rPr>
                <w:rFonts w:ascii="Arial" w:cs="Arial" w:eastAsia="Arial" w:hAnsi="Arial"/>
              </w:rPr>
              <w:t xml:space="preserve"> Adapters that "abstract individual DLT RPC protocols behind a common interface" </w:t>
            </w:r>
            <w:r>
              <w:rPr>
                <w:color w:val="596975"/>
                <w:sz w:val="16"/>
                <w:szCs w:val="16"/>
                <w:rFonts w:ascii="Consolas" w:cs="Consolas" w:eastAsia="Consolas" w:hAnsi="Consolas"/>
              </w:rPr>
              <w:t xml:space="preserve"> [</w:t>
            </w:r>
            <w:hyperlink w:history="1" r:id="rId6o_mf8ktqykhfjsnlafso">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 Each blockchain family has a pool of nodes, made up of Quant-operated nodes plus nodes that customers register </w:t>
            </w:r>
            <w:r>
              <w:rPr>
                <w:color w:val="596975"/>
                <w:sz w:val="16"/>
                <w:szCs w:val="16"/>
                <w:rFonts w:ascii="Consolas" w:cs="Consolas" w:eastAsia="Consolas" w:hAnsi="Consolas"/>
              </w:rPr>
              <w:t xml:space="preserve"> [</w:t>
            </w:r>
            <w:hyperlink w:history="1" r:id="rId0pmruirrf-hqg_nidrpfk">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Flow Apps.</w:t>
            </w:r>
            <w:r>
              <w:rPr>
                <w:rFonts w:ascii="Arial" w:cs="Arial" w:eastAsia="Arial" w:hAnsi="Arial"/>
              </w:rPr>
              <w:t xml:space="preserve"> Multi-step workflows such as signing, contract deployment, a compliance check or a payment, run as typed sessions </w:t>
            </w:r>
            <w:r>
              <w:rPr>
                <w:color w:val="596975"/>
                <w:sz w:val="16"/>
                <w:szCs w:val="16"/>
                <w:rFonts w:ascii="Consolas" w:cs="Consolas" w:eastAsia="Consolas" w:hAnsi="Consolas"/>
              </w:rPr>
              <w:t xml:space="preserve"> [</w:t>
            </w:r>
            <w:hyperlink w:history="1" r:id="rId6l8mfje83t1q_h73u1bcp">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w:t>
            </w:r>
            <w:r>
              <w:rPr>
                <w:rFonts w:ascii="Arial" w:cs="Arial" w:eastAsia="Arial" w:hAnsi="Arial"/>
              </w:rPr>
              <w:t xml:space="preserve">. Most Flow Apps that touch a chain follow a Prepare, Sign, Execute pattern </w:t>
            </w:r>
            <w:r>
              <w:rPr>
                <w:color w:val="596975"/>
                <w:sz w:val="16"/>
                <w:szCs w:val="16"/>
                <w:rFonts w:ascii="Consolas" w:cs="Consolas" w:eastAsia="Consolas" w:hAnsi="Consolas"/>
              </w:rPr>
              <w:t xml:space="preserve"> [</w:t>
            </w:r>
            <w:hyperlink w:history="1" r:id="rIdynumoiqqr5nteqjexsc96">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 Partners can host their own Flow Apps and register them with the Gateway </w:t>
            </w:r>
            <w:r>
              <w:rPr>
                <w:color w:val="596975"/>
                <w:sz w:val="16"/>
                <w:szCs w:val="16"/>
                <w:rFonts w:ascii="Consolas" w:cs="Consolas" w:eastAsia="Consolas" w:hAnsi="Consolas"/>
              </w:rPr>
              <w:t xml:space="preserve"> [</w:t>
            </w:r>
            <w:hyperlink w:history="1" r:id="rIdxisgt4mmextjv5xn5hf3c">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 </w:t>
            </w:r>
            <w:hyperlink w:history="1" r:id="rIdkmpyxxe0mecweo4n_p-rp">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 although every app Quant ships today is internal </w:t>
            </w:r>
            <w:r>
              <w:rPr>
                <w:color w:val="596975"/>
                <w:sz w:val="16"/>
                <w:szCs w:val="16"/>
                <w:rFonts w:ascii="Consolas" w:cs="Consolas" w:eastAsia="Consolas" w:hAnsi="Consolas"/>
              </w:rPr>
              <w:t xml:space="preserve"> [</w:t>
            </w:r>
            <w:hyperlink w:history="1" r:id="rIdtgp0peepdfroqcnbz1f7f">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Signer.</w:t>
            </w:r>
            <w:r>
              <w:rPr>
                <w:rFonts w:ascii="Arial" w:cs="Arial" w:eastAsia="Arial" w:hAnsi="Arial"/>
              </w:rPr>
              <w:t xml:space="preserve"> Either the customer holds the keys and signs, or Quant holds them in a testnet hot wallet or a contracted mainnet KMS or HSM. The Gateway never sees private keys </w:t>
            </w:r>
            <w:r>
              <w:rPr>
                <w:color w:val="596975"/>
                <w:sz w:val="16"/>
                <w:szCs w:val="16"/>
                <w:rFonts w:ascii="Consolas" w:cs="Consolas" w:eastAsia="Consolas" w:hAnsi="Consolas"/>
              </w:rPr>
              <w:t xml:space="preserve"> [</w:t>
            </w:r>
            <w:hyperlink w:history="1" r:id="rIdurmfa2gnwqdghcyyxz_aw">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Overledger Firewall.</w:t>
            </w:r>
            <w:r>
              <w:rPr>
                <w:rFonts w:ascii="Arial" w:cs="Arial" w:eastAsia="Arial" w:hAnsi="Arial"/>
              </w:rPr>
              <w:t xml:space="preserve"> Access control in two layers: an off-chain layer that decides whether a user may reach a network, and an on-chain Fusion Firewall that allowlists addresses for contract calls, cross-chain messages and token bridging </w:t>
            </w:r>
            <w:r>
              <w:rPr>
                <w:color w:val="596975"/>
                <w:sz w:val="16"/>
                <w:szCs w:val="16"/>
                <w:rFonts w:ascii="Consolas" w:cs="Consolas" w:eastAsia="Consolas" w:hAnsi="Consolas"/>
              </w:rPr>
              <w:t xml:space="preserve"> [</w:t>
            </w:r>
            <w:hyperlink w:history="1" r:id="rIdwqnwzcvya7io7w5b29h9y">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Fusion Rollup.</w:t>
            </w:r>
            <w:r>
              <w:rPr>
                <w:rFonts w:ascii="Arial" w:cs="Arial" w:eastAsia="Arial" w:hAnsi="Arial"/>
              </w:rPr>
              <w:t xml:space="preserve"> A rollup built on the OP Stack that anchors to several base chains at once, giving one EVM environment across them </w:t>
            </w:r>
            <w:r>
              <w:rPr>
                <w:color w:val="596975"/>
                <w:sz w:val="16"/>
                <w:szCs w:val="16"/>
                <w:rFonts w:ascii="Consolas" w:cs="Consolas" w:eastAsia="Consolas" w:hAnsi="Consolas"/>
              </w:rPr>
              <w:t xml:space="preserve"> [</w:t>
            </w:r>
            <w:hyperlink w:history="1" r:id="rIdj18rwcgekpv5yujmoexej">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Quant Connect.</w:t>
            </w:r>
            <w:r>
              <w:rPr>
                <w:rFonts w:ascii="Arial" w:cs="Arial" w:eastAsia="Arial" w:hAnsi="Arial"/>
              </w:rPr>
              <w:t xml:space="preserve"> The web portal where users create an account and API keys </w:t>
            </w:r>
            <w:r>
              <w:rPr>
                <w:color w:val="596975"/>
                <w:sz w:val="16"/>
                <w:szCs w:val="16"/>
                <w:rFonts w:ascii="Consolas" w:cs="Consolas" w:eastAsia="Consolas" w:hAnsi="Consolas"/>
              </w:rPr>
              <w:t xml:space="preserve"> [</w:t>
            </w:r>
            <w:hyperlink w:history="1" r:id="rIdy7vpodjcyokk4xrxu04nr">
              <w:r>
                <w:rPr>
                  <w:u w:val="single"/>
                  <w:color w:val="B3272A"/>
                  <w:sz w:val="16"/>
                  <w:szCs w:val="16"/>
                  <w:rFonts w:ascii="Consolas" w:cs="Consolas" w:eastAsia="Consolas" w:hAnsi="Consolas"/>
                </w:rPr>
                <w:t xml:space="preserve">S08</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rFonts w:ascii="Arial" w:cs="Arial" w:eastAsia="Arial" w:hAnsi="Arial"/>
              </w:rPr>
              <w:t xml:space="preserve">The API also offers event trackers that watch a contract event on a given network and call back a URL </w:t>
            </w:r>
            <w:r>
              <w:rPr>
                <w:color w:val="596975"/>
                <w:sz w:val="16"/>
                <w:szCs w:val="16"/>
                <w:rFonts w:ascii="Consolas" w:cs="Consolas" w:eastAsia="Consolas" w:hAnsi="Consolas"/>
              </w:rPr>
              <w:t xml:space="preserve"> [</w:t>
            </w:r>
            <w:hyperlink w:history="1" r:id="rIdys38vn4jugcimmi4h7oqr">
              <w:r>
                <w:rPr>
                  <w:u w:val="single"/>
                  <w:color w:val="B3272A"/>
                  <w:sz w:val="16"/>
                  <w:szCs w:val="16"/>
                  <w:rFonts w:ascii="Consolas" w:cs="Consolas" w:eastAsia="Consolas" w:hAnsi="Consolas"/>
                </w:rPr>
                <w:t xml:space="preserve">S14</w:t>
              </w:r>
            </w:hyperlink>
            <w:r>
              <w:rPr>
                <w:color w:val="596975"/>
                <w:sz w:val="16"/>
                <w:szCs w:val="16"/>
                <w:rFonts w:ascii="Consolas" w:cs="Consolas" w:eastAsia="Consolas" w:hAnsi="Consolas"/>
              </w:rPr>
              <w:t xml:space="preserve">]</w:t>
            </w:r>
            <w:r>
              <w:rPr>
                <w:rFonts w:ascii="Arial" w:cs="Arial" w:eastAsia="Arial" w:hAnsi="Arial"/>
              </w:rPr>
              <w:t xml:space="preserve">, and signed webhooks for workflow events </w:t>
            </w:r>
            <w:r>
              <w:rPr>
                <w:color w:val="596975"/>
                <w:sz w:val="16"/>
                <w:szCs w:val="16"/>
                <w:rFonts w:ascii="Consolas" w:cs="Consolas" w:eastAsia="Consolas" w:hAnsi="Consolas"/>
              </w:rPr>
              <w:t xml:space="preserve"> [</w:t>
            </w:r>
            <w:hyperlink w:history="1" r:id="rIdynqtdofl35xtnivoz3inv">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spacing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200"/>
      </w:pPr>
      <w:r>
        <w:rPr>
          <w:i/>
          <w:iCs/>
          <w:color w:val="596975"/>
          <w:sz w:val="18"/>
          <w:szCs w:val="18"/>
          <w:rFonts w:ascii="Arial" w:cs="Arial" w:eastAsia="Arial" w:hAnsi="Arial"/>
        </w:rPr>
        <w:t xml:space="preserve">Figure 2. How Overledger is put together, from its public documentation. Redbelly is not a listed network.</w:t>
      </w:r>
    </w:p>
    <w:p>
      <w:pPr>
        <w:pStyle w:val="Heading2"/>
      </w:pPr>
      <w:r>
        <w:rPr>
          <w:rFonts w:ascii="Arial" w:cs="Arial" w:eastAsia="Arial" w:hAnsi="Arial"/>
        </w:rPr>
        <w:t xml:space="preserve">How a chain gets connected today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spacing w:after="120" w:line="300" w:lineRule="auto"/>
            </w:pPr>
            <w:r>
              <w:rPr>
                <w:rFonts w:ascii="Arial" w:cs="Arial" w:eastAsia="Arial" w:hAnsi="Arial"/>
              </w:rPr>
              <w:t xml:space="preserve">Overledger's Connectors chapter describes two routes </w:t>
            </w:r>
            <w:r>
              <w:rPr>
                <w:color w:val="596975"/>
                <w:sz w:val="16"/>
                <w:szCs w:val="16"/>
                <w:rFonts w:ascii="Consolas" w:cs="Consolas" w:eastAsia="Consolas" w:hAnsi="Consolas"/>
              </w:rPr>
              <w:t xml:space="preserve"> [</w:t>
            </w:r>
            <w:hyperlink w:history="1" r:id="rIdlcx-c_oxip4ml9wgb79ml">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b/>
                <w:bCs/>
                <w:rFonts w:ascii="Arial" w:cs="Arial" w:eastAsia="Arial" w:hAnsi="Arial"/>
              </w:rPr>
              <w:t xml:space="preserve">Route A: self-serve.</w:t>
            </w:r>
            <w:r>
              <w:rPr>
                <w:rFonts w:ascii="Arial" w:cs="Arial" w:eastAsia="Arial" w:hAnsi="Arial"/>
              </w:rPr>
              <w:t xml:space="preserve"> For public, permissionless networks in six families: EVM, Solana, Cosmos, SUI, Hedera and Aptos </w:t>
            </w:r>
            <w:r>
              <w:rPr>
                <w:color w:val="596975"/>
                <w:sz w:val="16"/>
                <w:szCs w:val="16"/>
                <w:rFonts w:ascii="Consolas" w:cs="Consolas" w:eastAsia="Consolas" w:hAnsi="Consolas"/>
              </w:rPr>
              <w:t xml:space="preserve"> [</w:t>
            </w:r>
            <w:hyperlink w:history="1" r:id="rIdzzkxx7uvztfpoqwbgu6gi">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A family qualifies if "(a) its nodes expose RPC or REST over HTTPS, (b) the RPC requires no security factor beyond an API key, and (c) node identity does not matter to other tenants" </w:t>
            </w:r>
            <w:r>
              <w:rPr>
                <w:color w:val="596975"/>
                <w:sz w:val="16"/>
                <w:szCs w:val="16"/>
                <w:rFonts w:ascii="Consolas" w:cs="Consolas" w:eastAsia="Consolas" w:hAnsi="Consolas"/>
              </w:rPr>
              <w:t xml:space="preserve"> [</w:t>
            </w:r>
            <w:hyperlink w:history="1" r:id="rIdxf8yhmpubgazww6_a6vvc">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An account can add a node to a network Overledger already lists, or add a network Overledger does not list yet, as long as it belongs to a self-serve family. "The first POST /nodes call registers both the network and your node for it. This new network will then be available for Overledger users" </w:t>
            </w:r>
            <w:r>
              <w:rPr>
                <w:color w:val="596975"/>
                <w:sz w:val="16"/>
                <w:szCs w:val="16"/>
                <w:rFonts w:ascii="Consolas" w:cs="Consolas" w:eastAsia="Consolas" w:hAnsi="Consolas"/>
              </w:rPr>
              <w:t xml:space="preserve"> [</w:t>
            </w:r>
            <w:hyperlink w:history="1" r:id="rIducu5vvfzhg9rwekhl20jh">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rFonts w:ascii="Arial" w:cs="Arial" w:eastAsia="Arial" w:hAnsi="Arial"/>
              </w:rPr>
              <w:t xml:space="preserve">Every node is registered as public or private. A </w:t>
            </w:r>
            <w:r>
              <w:rPr>
                <w:b/>
                <w:bCs/>
                <w:rFonts w:ascii="Arial" w:cs="Arial" w:eastAsia="Arial" w:hAnsi="Arial"/>
              </w:rPr>
              <w:t xml:space="preserve">public</w:t>
            </w:r>
            <w:r>
              <w:rPr>
                <w:rFonts w:ascii="Arial" w:cs="Arial" w:eastAsia="Arial" w:hAnsi="Arial"/>
              </w:rPr>
              <w:t xml:space="preserve"> node joins the shared pool, must come from a whitelisted provider domain, and must carry the provider's API key in its URL. The approved domains include ankr.com </w:t>
            </w:r>
            <w:r>
              <w:rPr>
                <w:color w:val="596975"/>
                <w:sz w:val="16"/>
                <w:szCs w:val="16"/>
                <w:rFonts w:ascii="Consolas" w:cs="Consolas" w:eastAsia="Consolas" w:hAnsi="Consolas"/>
              </w:rPr>
              <w:t xml:space="preserve"> [</w:t>
            </w:r>
            <w:hyperlink w:history="1" r:id="rIdnxhttr0nokd1ulgo-f_m2">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hyperlink w:history="1" r:id="rIdfprvq9wsifwglseldgiy9">
              <w:r>
                <w:rPr>
                  <w:u w:val="single"/>
                  <w:color w:val="B3272A"/>
                  <w:sz w:val="16"/>
                  <w:szCs w:val="16"/>
                  <w:rFonts w:ascii="Consolas" w:cs="Consolas" w:eastAsia="Consolas" w:hAnsi="Consolas"/>
                </w:rPr>
                <w:t xml:space="preserve">S13</w:t>
              </w:r>
            </w:hyperlink>
            <w:r>
              <w:rPr>
                <w:color w:val="596975"/>
                <w:sz w:val="16"/>
                <w:szCs w:val="16"/>
                <w:rFonts w:ascii="Consolas" w:cs="Consolas" w:eastAsia="Consolas" w:hAnsi="Consolas"/>
              </w:rPr>
              <w:t xml:space="preserve">]</w:t>
            </w:r>
            <w:r>
              <w:rPr>
                <w:rFonts w:ascii="Arial" w:cs="Arial" w:eastAsia="Arial" w:hAnsi="Arial"/>
              </w:rPr>
              <w:t xml:space="preserve">. A </w:t>
            </w:r>
            <w:r>
              <w:rPr>
                <w:b/>
                <w:bCs/>
                <w:rFonts w:ascii="Arial" w:cs="Arial" w:eastAsia="Arial" w:hAnsi="Arial"/>
              </w:rPr>
              <w:t xml:space="preserve">private</w:t>
            </w:r>
            <w:r>
              <w:rPr>
                <w:rFonts w:ascii="Arial" w:cs="Arial" w:eastAsia="Arial" w:hAnsi="Arial"/>
              </w:rPr>
              <w:t xml:space="preserve"> node can come from any domain and is only usable by the account that added it </w:t>
            </w:r>
            <w:r>
              <w:rPr>
                <w:color w:val="596975"/>
                <w:sz w:val="16"/>
                <w:szCs w:val="16"/>
                <w:rFonts w:ascii="Consolas" w:cs="Consolas" w:eastAsia="Consolas" w:hAnsi="Consolas"/>
              </w:rPr>
              <w:t xml:space="preserve"> [</w:t>
            </w:r>
            <w:hyperlink w:history="1" r:id="rIdmdn-3gczy9mw-8vhk782r">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Every node passes a health check at registration </w:t>
            </w:r>
            <w:r>
              <w:rPr>
                <w:color w:val="596975"/>
                <w:sz w:val="16"/>
                <w:szCs w:val="16"/>
                <w:rFonts w:ascii="Consolas" w:cs="Consolas" w:eastAsia="Consolas" w:hAnsi="Consolas"/>
              </w:rPr>
              <w:t xml:space="preserve"> [</w:t>
            </w:r>
            <w:hyperlink w:history="1" r:id="rIdsevyz0wtoir8w_deykuu_">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b/>
                <w:bCs/>
                <w:rFonts w:ascii="Arial" w:cs="Arial" w:eastAsia="Arial" w:hAnsi="Arial"/>
              </w:rPr>
              <w:t xml:space="preserve">Route B: managed engagement.</w:t>
            </w:r>
            <w:r>
              <w:rPr>
                <w:rFonts w:ascii="Arial" w:cs="Arial" w:eastAsia="Arial" w:hAnsi="Arial"/>
              </w:rPr>
              <w:t xml:space="preserve"> For networks "where node identity matters, typically permissioned DLTs used by regulated consortia and operator-gated public chains" </w:t>
            </w:r>
            <w:r>
              <w:rPr>
                <w:color w:val="596975"/>
                <w:sz w:val="16"/>
                <w:szCs w:val="16"/>
                <w:rFonts w:ascii="Consolas" w:cs="Consolas" w:eastAsia="Consolas" w:hAnsi="Consolas"/>
              </w:rPr>
              <w:t xml:space="preserve"> [</w:t>
            </w:r>
            <w:hyperlink w:history="1" r:id="rIdchac_-1g0sqbopddjlkgt">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Examples include Hyperledger Fabric, R3 Corda, Canton, permissioned Besu and Quorum. The documentation adds that if a network exposes RPC over HTTPS "and authenticates with a bearer or API-key factor, Quant can normally onboard it" </w:t>
            </w:r>
            <w:r>
              <w:rPr>
                <w:color w:val="596975"/>
                <w:sz w:val="16"/>
                <w:szCs w:val="16"/>
                <w:rFonts w:ascii="Consolas" w:cs="Consolas" w:eastAsia="Consolas" w:hAnsi="Consolas"/>
              </w:rPr>
              <w:t xml:space="preserve"> [</w:t>
            </w:r>
            <w:hyperlink w:history="1" r:id="rIdrepcxldhwpjads1ixzg69">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A brand-new blockchain family needs a "DLT checker (health validation + chain identifer lookup)", which Quant estimates at about two days of work, plus about a day for each app that must support it </w:t>
            </w:r>
            <w:r>
              <w:rPr>
                <w:color w:val="596975"/>
                <w:sz w:val="16"/>
                <w:szCs w:val="16"/>
                <w:rFonts w:ascii="Consolas" w:cs="Consolas" w:eastAsia="Consolas" w:hAnsi="Consolas"/>
              </w:rPr>
              <w:t xml:space="preserve"> [</w:t>
            </w:r>
            <w:hyperlink w:history="1" r:id="rIdolnshuejvsoukfcxthxyn">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rFonts w:ascii="Arial" w:cs="Arial" w:eastAsia="Arial" w:hAnsi="Arial"/>
              </w:rPr>
              <w:t xml:space="preserve">A few rules apply to every route. The Gateway blocks administrative methods such as </w:t>
            </w:r>
            <w:r>
              <w:rPr>
                <w:sz w:val="18"/>
                <w:szCs w:val="18"/>
                <w:rFonts w:ascii="Consolas" w:cs="Consolas" w:eastAsia="Consolas" w:hAnsi="Consolas"/>
              </w:rPr>
              <w:t xml:space="preserve">personal_*</w:t>
            </w:r>
            <w:r>
              <w:rPr>
                <w:rFonts w:ascii="Arial" w:cs="Arial" w:eastAsia="Arial" w:hAnsi="Arial"/>
              </w:rPr>
              <w:t xml:space="preserve">, </w:t>
            </w:r>
            <w:r>
              <w:rPr>
                <w:sz w:val="18"/>
                <w:szCs w:val="18"/>
                <w:rFonts w:ascii="Consolas" w:cs="Consolas" w:eastAsia="Consolas" w:hAnsi="Consolas"/>
              </w:rPr>
              <w:t xml:space="preserve">admin_*</w:t>
            </w:r>
            <w:r>
              <w:rPr>
                <w:rFonts w:ascii="Arial" w:cs="Arial" w:eastAsia="Arial" w:hAnsi="Arial"/>
              </w:rPr>
              <w:t xml:space="preserve"> and </w:t>
            </w:r>
            <w:r>
              <w:rPr>
                <w:sz w:val="18"/>
                <w:szCs w:val="18"/>
                <w:rFonts w:ascii="Consolas" w:cs="Consolas" w:eastAsia="Consolas" w:hAnsi="Consolas"/>
              </w:rPr>
              <w:t xml:space="preserve">txpool_*</w:t>
            </w:r>
            <w:r>
              <w:rPr>
                <w:rFonts w:ascii="Arial" w:cs="Arial" w:eastAsia="Arial" w:hAnsi="Arial"/>
              </w:rPr>
              <w:t xml:space="preserve"> on EVM </w:t>
            </w:r>
            <w:r>
              <w:rPr>
                <w:color w:val="596975"/>
                <w:sz w:val="16"/>
                <w:szCs w:val="16"/>
                <w:rFonts w:ascii="Consolas" w:cs="Consolas" w:eastAsia="Consolas" w:hAnsi="Consolas"/>
              </w:rPr>
              <w:t xml:space="preserve"> [</w:t>
            </w:r>
            <w:hyperlink w:history="1" r:id="rIdlvba9bygjgpdxjdisqocl">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Each network has a visibility of public, permissioned (users granted by the network owner) or private </w:t>
            </w:r>
            <w:r>
              <w:rPr>
                <w:color w:val="596975"/>
                <w:sz w:val="16"/>
                <w:szCs w:val="16"/>
                <w:rFonts w:ascii="Consolas" w:cs="Consolas" w:eastAsia="Consolas" w:hAnsi="Consolas"/>
              </w:rPr>
              <w:t xml:space="preserve"> [</w:t>
            </w:r>
            <w:hyperlink w:history="1" r:id="rId96merzhpcxkn_987eecwv">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When choosing a node, the Gateway prefers the caller's own private nodes, then weighs latency, error rate and QNT staked against each node </w:t>
            </w:r>
            <w:r>
              <w:rPr>
                <w:color w:val="596975"/>
                <w:sz w:val="16"/>
                <w:szCs w:val="16"/>
                <w:rFonts w:ascii="Consolas" w:cs="Consolas" w:eastAsia="Consolas" w:hAnsi="Consolas"/>
              </w:rPr>
              <w:t xml:space="preserve"> [</w:t>
            </w:r>
            <w:hyperlink w:history="1" r:id="rIdrdx-f6ouarnjhgpjf78ki">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The live list of networks comes from </w:t>
            </w:r>
            <w:r>
              <w:rPr>
                <w:sz w:val="18"/>
                <w:szCs w:val="18"/>
                <w:rFonts w:ascii="Consolas" w:cs="Consolas" w:eastAsia="Consolas" w:hAnsi="Consolas"/>
              </w:rPr>
              <w:t xml:space="preserve">GET /networks</w:t>
            </w:r>
            <w:r>
              <w:rPr>
                <w:rFonts w:ascii="Arial" w:cs="Arial" w:eastAsia="Arial" w:hAnsi="Arial"/>
              </w:rPr>
              <w:t xml:space="preserve"> </w:t>
            </w:r>
            <w:r>
              <w:rPr>
                <w:color w:val="596975"/>
                <w:sz w:val="16"/>
                <w:szCs w:val="16"/>
                <w:rFonts w:ascii="Consolas" w:cs="Consolas" w:eastAsia="Consolas" w:hAnsi="Consolas"/>
              </w:rPr>
              <w:t xml:space="preserve"> [</w:t>
            </w:r>
            <w:hyperlink w:history="1" r:id="rIdfq82k7gh5cfnt8m3ynkg9">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b/>
                <w:bCs/>
                <w:rFonts w:ascii="Arial" w:cs="Arial" w:eastAsia="Arial" w:hAnsi="Arial"/>
              </w:rPr>
              <w:t xml:space="preserve">Fusion Rollup</w:t>
            </w:r>
            <w:r>
              <w:rPr>
                <w:rFonts w:ascii="Arial" w:cs="Arial" w:eastAsia="Arial" w:hAnsi="Arial"/>
              </w:rPr>
              <w:t xml:space="preserve"> has its own set of connected chains. At testnet launch they were Ethereum Sepolia, Polygon Amoy and Quant's own permissioned Besu testnet </w:t>
            </w:r>
            <w:r>
              <w:rPr>
                <w:color w:val="596975"/>
                <w:sz w:val="16"/>
                <w:szCs w:val="16"/>
                <w:rFonts w:ascii="Consolas" w:cs="Consolas" w:eastAsia="Consolas" w:hAnsi="Consolas"/>
              </w:rPr>
              <w:t xml:space="preserve"> [</w:t>
            </w:r>
            <w:hyperlink w:history="1" r:id="rId4urtcmpoxjrtxhvzoxqfv">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Each connected chain hosts "Standard OP Stack contracts, one deployment per chain" </w:t>
            </w:r>
            <w:r>
              <w:rPr>
                <w:color w:val="596975"/>
                <w:sz w:val="16"/>
                <w:szCs w:val="16"/>
                <w:rFonts w:ascii="Consolas" w:cs="Consolas" w:eastAsia="Consolas" w:hAnsi="Consolas"/>
              </w:rPr>
              <w:t xml:space="preserve"> [</w:t>
            </w:r>
            <w:hyperlink w:history="1" r:id="rIdwsfxp_2a7danoircz90jr">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spacing w:before="12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spacing w:after="200"/>
      </w:pPr>
      <w:r>
        <w:rPr>
          <w:i/>
          <w:iCs/>
          <w:color w:val="596975"/>
          <w:sz w:val="18"/>
          <w:szCs w:val="18"/>
          <w:rFonts w:ascii="Arial" w:cs="Arial" w:eastAsia="Arial" w:hAnsi="Arial"/>
        </w:rPr>
        <w:t xml:space="preserve">Figure 3. The three documented ways a chain reaches Overledger, and how Redbelly fits each 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A16207"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A16207"/>
                <w:sz w:val="16"/>
                <w:szCs w:val="16"/>
                <w:rFonts w:ascii="Arial" w:cs="Arial" w:eastAsia="Arial" w:hAnsi="Arial"/>
              </w:rPr>
              <w:t xml:space="preserve">● </w:t>
            </w:r>
            <w:r>
              <w:rPr>
                <w:b/>
                <w:bCs/>
                <w:color w:val="A16207"/>
                <w:sz w:val="16"/>
                <w:szCs w:val="16"/>
                <w:rFonts w:ascii="Consolas" w:cs="Consolas" w:eastAsia="Consolas" w:hAnsi="Consolas"/>
              </w:rPr>
              <w:t xml:space="preserve">UNKNOWN</w:t>
            </w:r>
          </w:p>
          <w:p>
            <w:pPr>
              <w:spacing w:after="120" w:line="300" w:lineRule="auto"/>
            </w:pPr>
            <w:r>
              <w:rPr>
                <w:rFonts w:ascii="Arial" w:cs="Arial" w:eastAsia="Arial" w:hAnsi="Arial"/>
              </w:rPr>
              <w:t xml:space="preserve">We found no documented self-serve way to add a new base chain to Fusion Rollup. The pages we reviewed say which chains Fusion connected, not how a chain is added </w:t>
            </w:r>
            <w:r>
              <w:rPr>
                <w:color w:val="596975"/>
                <w:sz w:val="16"/>
                <w:szCs w:val="16"/>
                <w:rFonts w:ascii="Consolas" w:cs="Consolas" w:eastAsia="Consolas" w:hAnsi="Consolas"/>
              </w:rPr>
              <w:t xml:space="preserve"> [</w:t>
            </w:r>
            <w:hyperlink w:history="1" r:id="rIdwdtxpernvgtjdl9qo9sqc">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1"/>
        <w:pageBreakBefore/>
      </w:pPr>
      <w:r>
        <w:rPr>
          <w:color w:val="B3272A"/>
          <w:rFonts w:ascii="Consolas" w:cs="Consolas" w:eastAsia="Consolas" w:hAnsi="Consolas"/>
        </w:rPr>
        <w:t xml:space="preserve">05  </w:t>
      </w:r>
      <w:r>
        <w:rPr>
          <w:rFonts w:ascii="Arial" w:cs="Arial" w:eastAsia="Arial" w:hAnsi="Arial"/>
        </w:rPr>
        <w:t xml:space="preserve">Redbelly, in the terms that matter here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b/>
                <w:bCs/>
                <w:rFonts w:ascii="Arial" w:cs="Arial" w:eastAsia="Arial" w:hAnsi="Arial"/>
              </w:rPr>
              <w:t xml:space="preserve">Purpose.</w:t>
            </w:r>
            <w:r>
              <w:rPr>
                <w:rFonts w:ascii="Arial" w:cs="Arial" w:eastAsia="Arial" w:hAnsi="Arial"/>
              </w:rPr>
              <w:t xml:space="preserve"> Redbelly describes itself as "a layer 1 blockchain, built and optimised for real world asset tokenisation" </w:t>
            </w:r>
            <w:r>
              <w:rPr>
                <w:color w:val="596975"/>
                <w:sz w:val="16"/>
                <w:szCs w:val="16"/>
                <w:rFonts w:ascii="Consolas" w:cs="Consolas" w:eastAsia="Consolas" w:hAnsi="Consolas"/>
              </w:rPr>
              <w:t xml:space="preserve"> [</w:t>
            </w:r>
            <w:hyperlink w:history="1" r:id="rIdynqukn8vptyz9patn13lc">
              <w:r>
                <w:rPr>
                  <w:u w:val="single"/>
                  <w:color w:val="B3272A"/>
                  <w:sz w:val="16"/>
                  <w:szCs w:val="16"/>
                  <w:rFonts w:ascii="Consolas" w:cs="Consolas" w:eastAsia="Consolas" w:hAnsi="Consolas"/>
                </w:rPr>
                <w:t xml:space="preserve">S15</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EVM base.</w:t>
            </w:r>
            <w:r>
              <w:rPr>
                <w:rFonts w:ascii="Arial" w:cs="Arial" w:eastAsia="Arial" w:hAnsi="Arial"/>
              </w:rPr>
              <w:t xml:space="preserve"> Redbelly "can execute smart contracts written for the EVM". Its portal lists EVM version Prague and Solidity v0.8.30 </w:t>
            </w:r>
            <w:r>
              <w:rPr>
                <w:color w:val="596975"/>
                <w:sz w:val="16"/>
                <w:szCs w:val="16"/>
                <w:rFonts w:ascii="Consolas" w:cs="Consolas" w:eastAsia="Consolas" w:hAnsi="Consolas"/>
              </w:rPr>
              <w:t xml:space="preserve"> [</w:t>
            </w:r>
            <w:hyperlink w:history="1" r:id="rIdly3udxfe41ztlf5vhjl_-">
              <w:r>
                <w:rPr>
                  <w:u w:val="single"/>
                  <w:color w:val="B3272A"/>
                  <w:sz w:val="16"/>
                  <w:szCs w:val="16"/>
                  <w:rFonts w:ascii="Consolas" w:cs="Consolas" w:eastAsia="Consolas" w:hAnsi="Consolas"/>
                </w:rPr>
                <w:t xml:space="preserve">S23</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Networks and endpoints.</w:t>
            </w:r>
            <w:r>
              <w:rPr>
                <w:rFonts w:ascii="Arial" w:cs="Arial" w:eastAsia="Arial" w:hAnsi="Arial"/>
              </w:rPr>
              <w:t xml:space="preserve"> Mainnet is chain ID 151 with RPC at </w:t>
            </w:r>
            <w:r>
              <w:rPr>
                <w:sz w:val="18"/>
                <w:szCs w:val="18"/>
                <w:rFonts w:ascii="Consolas" w:cs="Consolas" w:eastAsia="Consolas" w:hAnsi="Consolas"/>
              </w:rPr>
              <w:t xml:space="preserve">governors.mainnet.redbelly.network</w:t>
            </w:r>
            <w:r>
              <w:rPr>
                <w:rFonts w:ascii="Arial" w:cs="Arial" w:eastAsia="Arial" w:hAnsi="Arial"/>
              </w:rPr>
              <w:t xml:space="preserve">; Testnet is chain ID 153 </w:t>
            </w:r>
            <w:r>
              <w:rPr>
                <w:color w:val="596975"/>
                <w:sz w:val="16"/>
                <w:szCs w:val="16"/>
                <w:rFonts w:ascii="Consolas" w:cs="Consolas" w:eastAsia="Consolas" w:hAnsi="Consolas"/>
              </w:rPr>
              <w:t xml:space="preserve"> [</w:t>
            </w:r>
            <w:hyperlink w:history="1" r:id="rIduw6hytuicgytny8bcnxog">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 Redbelly's portal also lists two third-party public Mainnet endpoints: Ankr (</w:t>
            </w:r>
            <w:r>
              <w:rPr>
                <w:sz w:val="18"/>
                <w:szCs w:val="18"/>
                <w:rFonts w:ascii="Consolas" w:cs="Consolas" w:eastAsia="Consolas" w:hAnsi="Consolas"/>
              </w:rPr>
              <w:t xml:space="preserve">rpc.ankr.com/redbelly_mainnet</w:t>
            </w:r>
            <w:r>
              <w:rPr>
                <w:rFonts w:ascii="Arial" w:cs="Arial" w:eastAsia="Arial" w:hAnsi="Arial"/>
              </w:rPr>
              <w:t xml:space="preserve">) and Uniblock, which needs an API key in a header </w:t>
            </w:r>
            <w:r>
              <w:rPr>
                <w:color w:val="596975"/>
                <w:sz w:val="16"/>
                <w:szCs w:val="16"/>
                <w:rFonts w:ascii="Consolas" w:cs="Consolas" w:eastAsia="Consolas" w:hAnsi="Consolas"/>
              </w:rPr>
              <w:t xml:space="preserve"> [</w:t>
            </w:r>
            <w:hyperlink w:history="1" r:id="rIdfi1tdgcesrtcfuhmdpiix">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Consensus and finality.</w:t>
            </w:r>
            <w:r>
              <w:rPr>
                <w:rFonts w:ascii="Arial" w:cs="Arial" w:eastAsia="Arial" w:hAnsi="Arial"/>
              </w:rPr>
              <w:t xml:space="preserve"> DBFT is leaderless, tolerates faults up to t &lt; n/3, finalises transactions deterministically "in a matter of seconds", and the chain "cannot fork" </w:t>
            </w:r>
            <w:r>
              <w:rPr>
                <w:color w:val="596975"/>
                <w:sz w:val="16"/>
                <w:szCs w:val="16"/>
                <w:rFonts w:ascii="Consolas" w:cs="Consolas" w:eastAsia="Consolas" w:hAnsi="Consolas"/>
              </w:rPr>
              <w:t xml:space="preserve"> [</w:t>
            </w:r>
            <w:hyperlink w:history="1" r:id="rId5p1kgldvnfmpmuaecablc">
              <w:r>
                <w:rPr>
                  <w:u w:val="single"/>
                  <w:color w:val="B3272A"/>
                  <w:sz w:val="16"/>
                  <w:szCs w:val="16"/>
                  <w:rFonts w:ascii="Consolas" w:cs="Consolas" w:eastAsia="Consolas" w:hAnsi="Consolas"/>
                </w:rPr>
                <w:t xml:space="preserve">S22</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Fees.</w:t>
            </w:r>
            <w:r>
              <w:rPr>
                <w:rFonts w:ascii="Arial" w:cs="Arial" w:eastAsia="Arial" w:hAnsi="Arial"/>
              </w:rPr>
              <w:t xml:space="preserve"> The unit price of gas is fixed in US dollar terms and converted at execution through an on-chain oracle </w:t>
            </w:r>
            <w:r>
              <w:rPr>
                <w:color w:val="596975"/>
                <w:sz w:val="16"/>
                <w:szCs w:val="16"/>
                <w:rFonts w:ascii="Consolas" w:cs="Consolas" w:eastAsia="Consolas" w:hAnsi="Consolas"/>
              </w:rPr>
              <w:t xml:space="preserve"> [</w:t>
            </w:r>
            <w:hyperlink w:history="1" r:id="rIdkex_ow33r5kw57jqzqkog">
              <w:r>
                <w:rPr>
                  <w:u w:val="single"/>
                  <w:color w:val="B3272A"/>
                  <w:sz w:val="16"/>
                  <w:szCs w:val="16"/>
                  <w:rFonts w:ascii="Consolas" w:cs="Consolas" w:eastAsia="Consolas" w:hAnsi="Consolas"/>
                </w:rPr>
                <w:t xml:space="preserve">S24</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Identity before writing.</w:t>
            </w:r>
            <w:r>
              <w:rPr>
                <w:rFonts w:ascii="Arial" w:cs="Arial" w:eastAsia="Arial" w:hAnsi="Arial"/>
              </w:rPr>
              <w:t xml:space="preserve"> All participants must prove who they are before gaining access </w:t>
            </w:r>
            <w:r>
              <w:rPr>
                <w:color w:val="596975"/>
                <w:sz w:val="16"/>
                <w:szCs w:val="16"/>
                <w:rFonts w:ascii="Consolas" w:cs="Consolas" w:eastAsia="Consolas" w:hAnsi="Consolas"/>
              </w:rPr>
              <w:t xml:space="preserve"> [</w:t>
            </w:r>
            <w:hyperlink w:history="1" r:id="rIdvvmqpoikdwtuayvheki9h">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 A user proves a passport through biometric checks with an accredited issuer, then self-enables write access "through a specific network smart contract" </w:t>
            </w:r>
            <w:r>
              <w:rPr>
                <w:color w:val="596975"/>
                <w:sz w:val="16"/>
                <w:szCs w:val="16"/>
                <w:rFonts w:ascii="Consolas" w:cs="Consolas" w:eastAsia="Consolas" w:hAnsi="Consolas"/>
              </w:rPr>
              <w:t xml:space="preserve"> [</w:t>
            </w:r>
            <w:hyperlink w:history="1" r:id="rIdxqtejhi4a0_8elhw-cwfc">
              <w:r>
                <w:rPr>
                  <w:u w:val="single"/>
                  <w:color w:val="B3272A"/>
                  <w:sz w:val="16"/>
                  <w:szCs w:val="16"/>
                  <w:rFonts w:ascii="Consolas" w:cs="Consolas" w:eastAsia="Consolas" w:hAnsi="Consolas"/>
                </w:rPr>
                <w:t xml:space="preserve">S26</w:t>
              </w:r>
            </w:hyperlink>
            <w:r>
              <w:rPr>
                <w:color w:val="596975"/>
                <w:sz w:val="16"/>
                <w:szCs w:val="16"/>
                <w:rFonts w:ascii="Consolas" w:cs="Consolas" w:eastAsia="Consolas" w:hAnsi="Consolas"/>
              </w:rPr>
              <w:t xml:space="preserve">]</w:t>
            </w:r>
            <w:r>
              <w:rPr>
                <w:rFonts w:ascii="Arial" w:cs="Arial" w:eastAsia="Arial" w:hAnsi="Arial"/>
              </w:rPr>
              <w:t xml:space="preserve">. Accredited issuers are listed in an on-chain registry </w:t>
            </w:r>
            <w:r>
              <w:rPr>
                <w:color w:val="596975"/>
                <w:sz w:val="16"/>
                <w:szCs w:val="16"/>
                <w:rFonts w:ascii="Consolas" w:cs="Consolas" w:eastAsia="Consolas" w:hAnsi="Consolas"/>
              </w:rPr>
              <w:t xml:space="preserve"> [</w:t>
            </w:r>
            <w:hyperlink w:history="1" r:id="rIdy3t7maxoxp5mfxaci6pgq">
              <w:r>
                <w:rPr>
                  <w:u w:val="single"/>
                  <w:color w:val="B3272A"/>
                  <w:sz w:val="16"/>
                  <w:szCs w:val="16"/>
                  <w:rFonts w:ascii="Consolas" w:cs="Consolas" w:eastAsia="Consolas" w:hAnsi="Consolas"/>
                </w:rPr>
                <w:t xml:space="preserve">S27</w:t>
              </w:r>
            </w:hyperlink>
            <w:r>
              <w:rPr>
                <w:color w:val="596975"/>
                <w:sz w:val="16"/>
                <w:szCs w:val="16"/>
                <w:rFonts w:ascii="Consolas" w:cs="Consolas" w:eastAsia="Consolas" w:hAnsi="Consolas"/>
              </w:rPr>
              <w:t xml:space="preserve">]</w:t>
            </w:r>
            <w:r>
              <w:rPr>
                <w:rFonts w:ascii="Arial" w:cs="Arial" w:eastAsia="Arial" w:hAnsi="Arial"/>
              </w:rPr>
              <w:t xml:space="preserve">. The accredited issuer in Redbelly's access app is Averer, and one verified identity can have several accounts, with Testnet access offered after verification </w:t>
            </w:r>
            <w:r>
              <w:rPr>
                <w:color w:val="596975"/>
                <w:sz w:val="16"/>
                <w:szCs w:val="16"/>
                <w:rFonts w:ascii="Consolas" w:cs="Consolas" w:eastAsia="Consolas" w:hAnsi="Consolas"/>
              </w:rPr>
              <w:t xml:space="preserve"> [</w:t>
            </w:r>
            <w:hyperlink w:history="1" r:id="rIdhqtnyjacvkjr5eiydw7wj">
              <w:r>
                <w:rPr>
                  <w:u w:val="single"/>
                  <w:color w:val="B3272A"/>
                  <w:sz w:val="16"/>
                  <w:szCs w:val="16"/>
                  <w:rFonts w:ascii="Consolas" w:cs="Consolas" w:eastAsia="Consolas" w:hAnsi="Consolas"/>
                </w:rPr>
                <w:t xml:space="preserve">S30</w:t>
              </w:r>
            </w:hyperlink>
            <w:r>
              <w:rPr>
                <w:color w:val="596975"/>
                <w:sz w:val="16"/>
                <w:szCs w:val="16"/>
                <w:rFonts w:ascii="Consolas" w:cs="Consolas" w:eastAsia="Consolas" w:hAnsi="Consolas"/>
              </w:rPr>
              <w:t xml:space="preserve">]</w:t>
            </w:r>
            <w:r>
              <w:rPr>
                <w:rFonts w:ascii="Arial" w:cs="Arial" w:eastAsia="Arial" w:hAnsi="Arial"/>
              </w:rPr>
              <w:t xml:space="preserve">. Mainnet and Testnet approvals are separate </w:t>
            </w:r>
            <w:r>
              <w:rPr>
                <w:color w:val="596975"/>
                <w:sz w:val="16"/>
                <w:szCs w:val="16"/>
                <w:rFonts w:ascii="Consolas" w:cs="Consolas" w:eastAsia="Consolas" w:hAnsi="Consolas"/>
              </w:rPr>
              <w:t xml:space="preserve"> [</w:t>
            </w:r>
            <w:hyperlink w:history="1" r:id="rIdwqvwirbwqjkdc-h9mhheb">
              <w:r>
                <w:rPr>
                  <w:u w:val="single"/>
                  <w:color w:val="B3272A"/>
                  <w:sz w:val="16"/>
                  <w:szCs w:val="16"/>
                  <w:rFonts w:ascii="Consolas" w:cs="Consolas" w:eastAsia="Consolas" w:hAnsi="Consolas"/>
                </w:rPr>
                <w:t xml:space="preserve">S46</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Businesses.</w:t>
            </w:r>
            <w:r>
              <w:rPr>
                <w:rFonts w:ascii="Arial" w:cs="Arial" w:eastAsia="Arial" w:hAnsi="Arial"/>
              </w:rPr>
              <w:t xml:space="preserve"> Businesses prove they are incorporated to an accredited issuer </w:t>
            </w:r>
            <w:r>
              <w:rPr>
                <w:color w:val="596975"/>
                <w:sz w:val="16"/>
                <w:szCs w:val="16"/>
                <w:rFonts w:ascii="Consolas" w:cs="Consolas" w:eastAsia="Consolas" w:hAnsi="Consolas"/>
              </w:rPr>
              <w:t xml:space="preserve"> [</w:t>
            </w:r>
            <w:hyperlink w:history="1" r:id="rIddmz09fpsssdgfueqw6m5i">
              <w:r>
                <w:rPr>
                  <w:u w:val="single"/>
                  <w:color w:val="B3272A"/>
                  <w:sz w:val="16"/>
                  <w:szCs w:val="16"/>
                  <w:rFonts w:ascii="Consolas" w:cs="Consolas" w:eastAsia="Consolas" w:hAnsi="Consolas"/>
                </w:rPr>
                <w:t xml:space="preserve">S29</w:t>
              </w:r>
            </w:hyperlink>
            <w:r>
              <w:rPr>
                <w:color w:val="596975"/>
                <w:sz w:val="16"/>
                <w:szCs w:val="16"/>
                <w:rFonts w:ascii="Consolas" w:cs="Consolas" w:eastAsia="Consolas" w:hAnsi="Consolas"/>
              </w:rPr>
              <w:t xml:space="preserve">]</w:t>
            </w:r>
            <w:r>
              <w:rPr>
                <w:rFonts w:ascii="Arial" w:cs="Arial" w:eastAsia="Arial" w:hAnsi="Arial"/>
              </w:rPr>
              <w:t xml:space="preserve">, and at least one officeholder must first onboard as a user </w:t>
            </w:r>
            <w:r>
              <w:rPr>
                <w:color w:val="596975"/>
                <w:sz w:val="16"/>
                <w:szCs w:val="16"/>
                <w:rFonts w:ascii="Consolas" w:cs="Consolas" w:eastAsia="Consolas" w:hAnsi="Consolas"/>
              </w:rPr>
              <w:t xml:space="preserve"> [</w:t>
            </w:r>
            <w:hyperlink w:history="1" r:id="rIdp4rgcmkfiyr2uawip1uc-">
              <w:r>
                <w:rPr>
                  <w:u w:val="single"/>
                  <w:color w:val="B3272A"/>
                  <w:sz w:val="16"/>
                  <w:szCs w:val="16"/>
                  <w:rFonts w:ascii="Consolas" w:cs="Consolas" w:eastAsia="Consolas" w:hAnsi="Consolas"/>
                </w:rPr>
                <w:t xml:space="preserve">S27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Node operators.</w:t>
            </w:r>
            <w:r>
              <w:rPr>
                <w:rFonts w:ascii="Arial" w:cs="Arial" w:eastAsia="Arial" w:hAnsi="Arial"/>
              </w:rPr>
              <w:t xml:space="preserve"> Running a consensus node needs network access for two accounts and selection into the operator programme, and applications are currently closed </w:t>
            </w:r>
            <w:r>
              <w:rPr>
                <w:color w:val="596975"/>
                <w:sz w:val="16"/>
                <w:szCs w:val="16"/>
                <w:rFonts w:ascii="Consolas" w:cs="Consolas" w:eastAsia="Consolas" w:hAnsi="Consolas"/>
              </w:rPr>
              <w:t xml:space="preserve"> [</w:t>
            </w:r>
            <w:hyperlink w:history="1" r:id="rIdexgordu1urreimg3cnnzw">
              <w:r>
                <w:rPr>
                  <w:u w:val="single"/>
                  <w:color w:val="B3272A"/>
                  <w:sz w:val="16"/>
                  <w:szCs w:val="16"/>
                  <w:rFonts w:ascii="Consolas" w:cs="Consolas" w:eastAsia="Consolas" w:hAnsi="Consolas"/>
                </w:rPr>
                <w:t xml:space="preserve">S31</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2"/>
      </w:pPr>
      <w:r>
        <w:rPr>
          <w:rFonts w:ascii="Arial" w:cs="Arial" w:eastAsia="Arial" w:hAnsi="Arial"/>
        </w:rPr>
        <w:t xml:space="preserve">Redbelly already has cross-chain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b/>
                <w:bCs/>
                <w:rFonts w:ascii="Arial" w:cs="Arial" w:eastAsia="Arial" w:hAnsi="Arial"/>
              </w:rPr>
              <w:t xml:space="preserve">LayerZero.</w:t>
            </w:r>
            <w:r>
              <w:rPr>
                <w:rFonts w:ascii="Arial" w:cs="Arial" w:eastAsia="Arial" w:hAnsi="Arial"/>
              </w:rPr>
              <w:t xml:space="preserve"> Redbelly Mainnet is listed among LayerZero V2 deployments </w:t>
            </w:r>
            <w:r>
              <w:rPr>
                <w:color w:val="596975"/>
                <w:sz w:val="16"/>
                <w:szCs w:val="16"/>
                <w:rFonts w:ascii="Consolas" w:cs="Consolas" w:eastAsia="Consolas" w:hAnsi="Consolas"/>
              </w:rPr>
              <w:t xml:space="preserve"> [</w:t>
            </w:r>
            <w:hyperlink w:history="1" r:id="rIdegmyhvq577dwbmuaf1c2d">
              <w:r>
                <w:rPr>
                  <w:u w:val="single"/>
                  <w:color w:val="B3272A"/>
                  <w:sz w:val="16"/>
                  <w:szCs w:val="16"/>
                  <w:rFonts w:ascii="Consolas" w:cs="Consolas" w:eastAsia="Consolas" w:hAnsi="Consolas"/>
                </w:rPr>
                <w:t xml:space="preserve">S38</w:t>
              </w:r>
            </w:hyperlink>
            <w:r>
              <w:rPr>
                <w:color w:val="596975"/>
                <w:sz w:val="16"/>
                <w:szCs w:val="16"/>
                <w:rFonts w:ascii="Consolas" w:cs="Consolas" w:eastAsia="Consolas" w:hAnsi="Consolas"/>
              </w:rPr>
              <w:t xml:space="preserve">]</w:t>
            </w:r>
            <w:r>
              <w:rPr>
                <w:rFonts w:ascii="Arial" w:cs="Arial" w:eastAsia="Arial" w:hAnsi="Arial"/>
              </w:rPr>
              <w:t xml:space="preserve">. Redbelly's portal lists tokens that move via LayerZero using Stargate, including RBNT, USD₮0, AUDF and WETH </w:t>
            </w:r>
            <w:r>
              <w:rPr>
                <w:color w:val="596975"/>
                <w:sz w:val="16"/>
                <w:szCs w:val="16"/>
                <w:rFonts w:ascii="Consolas" w:cs="Consolas" w:eastAsia="Consolas" w:hAnsi="Consolas"/>
              </w:rPr>
              <w:t xml:space="preserve"> [</w:t>
            </w:r>
            <w:hyperlink w:history="1" r:id="rIduunvtwimgddvqcroyowzv">
              <w:r>
                <w:rPr>
                  <w:u w:val="single"/>
                  <w:color w:val="B3272A"/>
                  <w:sz w:val="16"/>
                  <w:szCs w:val="16"/>
                  <w:rFonts w:ascii="Consolas" w:cs="Consolas" w:eastAsia="Consolas" w:hAnsi="Consolas"/>
                </w:rPr>
                <w:t xml:space="preserve">S33</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Lucid Labs.</w:t>
            </w:r>
            <w:r>
              <w:rPr>
                <w:rFonts w:ascii="Arial" w:cs="Arial" w:eastAsia="Arial" w:hAnsi="Arial"/>
              </w:rPr>
              <w:t xml:space="preserve"> Powered by Polymer and LayerZero </w:t>
            </w:r>
            <w:r>
              <w:rPr>
                <w:color w:val="596975"/>
                <w:sz w:val="16"/>
                <w:szCs w:val="16"/>
                <w:rFonts w:ascii="Consolas" w:cs="Consolas" w:eastAsia="Consolas" w:hAnsi="Consolas"/>
              </w:rPr>
              <w:t xml:space="preserve"> [</w:t>
            </w:r>
            <w:hyperlink w:history="1" r:id="rIdpqypf5czpbybt2nesbyzv">
              <w:r>
                <w:rPr>
                  <w:u w:val="single"/>
                  <w:color w:val="B3272A"/>
                  <w:sz w:val="16"/>
                  <w:szCs w:val="16"/>
                  <w:rFonts w:ascii="Consolas" w:cs="Consolas" w:eastAsia="Consolas" w:hAnsi="Consolas"/>
                </w:rPr>
                <w:t xml:space="preserve">S34</w:t>
              </w:r>
            </w:hyperlink>
            <w:r>
              <w:rPr>
                <w:color w:val="596975"/>
                <w:sz w:val="16"/>
                <w:szCs w:val="16"/>
                <w:rFonts w:ascii="Consolas" w:cs="Consolas" w:eastAsia="Consolas" w:hAnsi="Consolas"/>
              </w:rPr>
              <w:t xml:space="preserve">]</w:t>
            </w:r>
            <w:r>
              <w:rPr>
                <w:rFonts w:ascii="Arial" w:cs="Arial" w:eastAsia="Arial" w:hAnsi="Arial"/>
              </w:rPr>
              <w:t xml:space="preserve">. Redbelly's portal names it as the way to bring RBNT back to Redbelly from another chain </w:t>
            </w:r>
            <w:r>
              <w:rPr>
                <w:color w:val="596975"/>
                <w:sz w:val="16"/>
                <w:szCs w:val="16"/>
                <w:rFonts w:ascii="Consolas" w:cs="Consolas" w:eastAsia="Consolas" w:hAnsi="Consolas"/>
              </w:rPr>
              <w:t xml:space="preserve"> [</w:t>
            </w:r>
            <w:hyperlink w:history="1" r:id="rIdid8uz92yxw3zoyznqsdk3">
              <w:r>
                <w:rPr>
                  <w:u w:val="single"/>
                  <w:color w:val="B3272A"/>
                  <w:sz w:val="16"/>
                  <w:szCs w:val="16"/>
                  <w:rFonts w:ascii="Consolas" w:cs="Consolas" w:eastAsia="Consolas" w:hAnsi="Consolas"/>
                </w:rPr>
                <w:t xml:space="preserve">S32</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Celer cBridge.</w:t>
            </w:r>
            <w:r>
              <w:rPr>
                <w:rFonts w:ascii="Arial" w:cs="Arial" w:eastAsia="Arial" w:hAnsi="Arial"/>
              </w:rPr>
              <w:t xml:space="preserve"> A pegged bridge connecting Ethereum, BNB Chain and Redbelly </w:t>
            </w:r>
            <w:r>
              <w:rPr>
                <w:color w:val="596975"/>
                <w:sz w:val="16"/>
                <w:szCs w:val="16"/>
                <w:rFonts w:ascii="Consolas" w:cs="Consolas" w:eastAsia="Consolas" w:hAnsi="Consolas"/>
              </w:rPr>
              <w:t xml:space="preserve"> [</w:t>
            </w:r>
            <w:hyperlink w:history="1" r:id="rIdqtkn_reeq9otbpztcxwpk">
              <w:r>
                <w:rPr>
                  <w:u w:val="single"/>
                  <w:color w:val="B3272A"/>
                  <w:sz w:val="16"/>
                  <w:szCs w:val="16"/>
                  <w:rFonts w:ascii="Consolas" w:cs="Consolas" w:eastAsia="Consolas" w:hAnsi="Consolas"/>
                </w:rPr>
                <w:t xml:space="preserve">S36</w:t>
              </w:r>
            </w:hyperlink>
            <w:r>
              <w:rPr>
                <w:color w:val="596975"/>
                <w:sz w:val="16"/>
                <w:szCs w:val="16"/>
                <w:rFonts w:ascii="Consolas" w:cs="Consolas" w:eastAsia="Consolas" w:hAnsi="Consolas"/>
              </w:rPr>
              <w:t xml:space="preserve">]</w:t>
            </w:r>
            <w:r>
              <w:rPr>
                <w:rFonts w:ascii="Arial" w:cs="Arial" w:eastAsia="Arial" w:hAnsi="Arial"/>
              </w:rPr>
              <w:t xml:space="preserve">. Celer's announcement lists USDT, USDC, WBTC and ETH moving into Redbelly and RBNT moving out </w:t>
            </w:r>
            <w:r>
              <w:rPr>
                <w:color w:val="596975"/>
                <w:sz w:val="16"/>
                <w:szCs w:val="16"/>
                <w:rFonts w:ascii="Consolas" w:cs="Consolas" w:eastAsia="Consolas" w:hAnsi="Consolas"/>
              </w:rPr>
              <w:t xml:space="preserve"> [</w:t>
            </w:r>
            <w:hyperlink w:history="1" r:id="rIdorr7d2wkdhkx2roeaek8r">
              <w:r>
                <w:rPr>
                  <w:u w:val="single"/>
                  <w:color w:val="B3272A"/>
                  <w:sz w:val="16"/>
                  <w:szCs w:val="16"/>
                  <w:rFonts w:ascii="Consolas" w:cs="Consolas" w:eastAsia="Consolas" w:hAnsi="Consolas"/>
                </w:rPr>
                <w:t xml:space="preserve">S36</w:t>
              </w:r>
            </w:hyperlink>
            <w:r>
              <w:rPr>
                <w:color w:val="596975"/>
                <w:sz w:val="16"/>
                <w:szCs w:val="16"/>
                <w:rFonts w:ascii="Consolas" w:cs="Consolas" w:eastAsia="Consolas" w:hAnsi="Consolas"/>
              </w:rPr>
              <w:t xml:space="preserve">]</w:t>
            </w:r>
            <w:r>
              <w:rPr>
                <w:rFonts w:ascii="Arial" w:cs="Arial" w:eastAsia="Arial" w:hAnsi="Arial"/>
              </w:rPr>
              <w:t xml:space="preserve">. Redbelly's portal adds that through Celer, RBNT "bridges out from Redbelly to Ethereum and BNB Chain, not back" </w:t>
            </w:r>
            <w:r>
              <w:rPr>
                <w:color w:val="596975"/>
                <w:sz w:val="16"/>
                <w:szCs w:val="16"/>
                <w:rFonts w:ascii="Consolas" w:cs="Consolas" w:eastAsia="Consolas" w:hAnsi="Consolas"/>
              </w:rPr>
              <w:t xml:space="preserve"> [</w:t>
            </w:r>
            <w:hyperlink w:history="1" r:id="rIdi5iryjwoum26s9gwyzuuh">
              <w:r>
                <w:rPr>
                  <w:u w:val="single"/>
                  <w:color w:val="B3272A"/>
                  <w:sz w:val="16"/>
                  <w:szCs w:val="16"/>
                  <w:rFonts w:ascii="Consolas" w:cs="Consolas" w:eastAsia="Consolas" w:hAnsi="Consolas"/>
                </w:rPr>
                <w:t xml:space="preserve">S35</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Wrapped RBNT on Ethereum.</w:t>
            </w:r>
            <w:r>
              <w:rPr>
                <w:rFonts w:ascii="Arial" w:cs="Arial" w:eastAsia="Arial" w:hAnsi="Arial"/>
              </w:rPr>
              <w:t xml:space="preserve"> Redbelly announced Wrapped RBNT on Ethereum with the official contract </w:t>
            </w:r>
            <w:r>
              <w:rPr>
                <w:sz w:val="18"/>
                <w:szCs w:val="18"/>
                <w:rFonts w:ascii="Consolas" w:cs="Consolas" w:eastAsia="Consolas" w:hAnsi="Consolas"/>
              </w:rPr>
              <w:t xml:space="preserve">0xb45ffb51984d626ee758b336c61cf20990c6bf13</w:t>
            </w:r>
            <w:r>
              <w:rPr>
                <w:rFonts w:ascii="Arial" w:cs="Arial" w:eastAsia="Arial" w:hAnsi="Arial"/>
              </w:rPr>
              <w:t xml:space="preserve"> </w:t>
            </w:r>
            <w:r>
              <w:rPr>
                <w:color w:val="596975"/>
                <w:sz w:val="16"/>
                <w:szCs w:val="16"/>
                <w:rFonts w:ascii="Consolas" w:cs="Consolas" w:eastAsia="Consolas" w:hAnsi="Consolas"/>
              </w:rPr>
              <w:t xml:space="preserve"> [</w:t>
            </w:r>
            <w:hyperlink w:history="1" r:id="rIdcaa-7urzfyjfpktgpx4w0">
              <w:r>
                <w:rPr>
                  <w:u w:val="single"/>
                  <w:color w:val="B3272A"/>
                  <w:sz w:val="16"/>
                  <w:szCs w:val="16"/>
                  <w:rFonts w:ascii="Consolas" w:cs="Consolas" w:eastAsia="Consolas" w:hAnsi="Consolas"/>
                </w:rPr>
                <w:t xml:space="preserve">S37</w:t>
              </w:r>
            </w:hyperlink>
            <w:r>
              <w:rPr>
                <w:color w:val="596975"/>
                <w:sz w:val="16"/>
                <w:szCs w:val="16"/>
                <w:rFonts w:ascii="Consolas" w:cs="Consolas" w:eastAsia="Consolas" w:hAnsi="Consolas"/>
              </w:rPr>
              <w:t xml:space="preserve">]</w:t>
            </w:r>
            <w:r>
              <w:rPr>
                <w:rFonts w:ascii="Arial" w:cs="Arial" w:eastAsia="Arial" w:hAnsi="Arial"/>
              </w:rPr>
              <w:t xml:space="preserve">. The same address appears in the portal's Lucid Labs table </w:t>
            </w:r>
            <w:r>
              <w:rPr>
                <w:color w:val="596975"/>
                <w:sz w:val="16"/>
                <w:szCs w:val="16"/>
                <w:rFonts w:ascii="Consolas" w:cs="Consolas" w:eastAsia="Consolas" w:hAnsi="Consolas"/>
              </w:rPr>
              <w:t xml:space="preserve"> [</w:t>
            </w:r>
            <w:hyperlink w:history="1" r:id="rIda6sjyflqjhs55gjnmzcbd">
              <w:r>
                <w:rPr>
                  <w:u w:val="single"/>
                  <w:color w:val="B3272A"/>
                  <w:sz w:val="16"/>
                  <w:szCs w:val="16"/>
                  <w:rFonts w:ascii="Consolas" w:cs="Consolas" w:eastAsia="Consolas" w:hAnsi="Consolas"/>
                </w:rPr>
                <w:t xml:space="preserve">S34</w:t>
              </w:r>
            </w:hyperlink>
            <w:r>
              <w:rPr>
                <w:color w:val="596975"/>
                <w:sz w:val="16"/>
                <w:szCs w:val="16"/>
                <w:rFonts w:ascii="Consolas" w:cs="Consolas" w:eastAsia="Consolas" w:hAnsi="Consolas"/>
              </w:rPr>
              <w:t xml:space="preserve">]</w:t>
            </w:r>
            <w:r>
              <w:rPr>
                <w:rFonts w:ascii="Arial" w:cs="Arial" w:eastAsia="Arial" w:hAnsi="Arial"/>
              </w:rPr>
              <w:t xml:space="preserve">. Celer's wrapped RBNT on Ethereum is a different contract, </w:t>
            </w:r>
            <w:r>
              <w:rPr>
                <w:sz w:val="18"/>
                <w:szCs w:val="18"/>
                <w:rFonts w:ascii="Consolas" w:cs="Consolas" w:eastAsia="Consolas" w:hAnsi="Consolas"/>
              </w:rPr>
              <w:t xml:space="preserve">0x063a1D5BFEAb213c9c12f47b704fccf81D60983e</w:t>
            </w:r>
            <w:r>
              <w:rPr>
                <w:rFonts w:ascii="Arial" w:cs="Arial" w:eastAsia="Arial" w:hAnsi="Arial"/>
              </w:rPr>
              <w:t xml:space="preserve"> </w:t>
            </w:r>
            <w:r>
              <w:rPr>
                <w:color w:val="596975"/>
                <w:sz w:val="16"/>
                <w:szCs w:val="16"/>
                <w:rFonts w:ascii="Consolas" w:cs="Consolas" w:eastAsia="Consolas" w:hAnsi="Consolas"/>
              </w:rPr>
              <w:t xml:space="preserve"> [</w:t>
            </w:r>
            <w:hyperlink w:history="1" r:id="rIdd-jrnvs84ahhrdpdyp80p">
              <w:r>
                <w:rPr>
                  <w:u w:val="single"/>
                  <w:color w:val="B3272A"/>
                  <w:sz w:val="16"/>
                  <w:szCs w:val="16"/>
                  <w:rFonts w:ascii="Consolas" w:cs="Consolas" w:eastAsia="Consolas" w:hAnsi="Consolas"/>
                </w:rPr>
                <w:t xml:space="preserve">S35</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Community bridges.</w:t>
            </w:r>
            <w:r>
              <w:rPr>
                <w:rFonts w:ascii="Arial" w:cs="Arial" w:eastAsia="Arial" w:hAnsi="Arial"/>
              </w:rPr>
              <w:t xml:space="preserve"> The winning TASK-08 entry is a lock-and-mint bridge from Ethereum Sepolia to Redbelly Testnet secured by a 2-of-3 relayer set </w:t>
            </w:r>
            <w:r>
              <w:rPr>
                <w:color w:val="596975"/>
                <w:sz w:val="16"/>
                <w:szCs w:val="16"/>
                <w:rFonts w:ascii="Consolas" w:cs="Consolas" w:eastAsia="Consolas" w:hAnsi="Consolas"/>
              </w:rPr>
              <w:t xml:space="preserve"> [</w:t>
            </w:r>
            <w:hyperlink w:history="1" r:id="rId6zc-3dqkiegmtrjqztw-f">
              <w:r>
                <w:rPr>
                  <w:u w:val="single"/>
                  <w:color w:val="B3272A"/>
                  <w:sz w:val="16"/>
                  <w:szCs w:val="16"/>
                  <w:rFonts w:ascii="Consolas" w:cs="Consolas" w:eastAsia="Consolas" w:hAnsi="Consolas"/>
                </w:rPr>
                <w:t xml:space="preserve">S44</w:t>
              </w:r>
            </w:hyperlink>
            <w:r>
              <w:rPr>
                <w:color w:val="596975"/>
                <w:sz w:val="16"/>
                <w:szCs w:val="16"/>
                <w:rFonts w:ascii="Consolas" w:cs="Consolas" w:eastAsia="Consolas" w:hAnsi="Consolas"/>
              </w:rPr>
              <w:t xml:space="preserve">]</w:t>
            </w:r>
            <w:r>
              <w:rPr>
                <w:rFonts w:ascii="Arial" w:cs="Arial" w:eastAsia="Arial" w:hAnsi="Arial"/>
              </w:rPr>
              <w:t xml:space="preserve">, with a live demo </w:t>
            </w:r>
            <w:r>
              <w:rPr>
                <w:color w:val="596975"/>
                <w:sz w:val="16"/>
                <w:szCs w:val="16"/>
                <w:rFonts w:ascii="Consolas" w:cs="Consolas" w:eastAsia="Consolas" w:hAnsi="Consolas"/>
              </w:rPr>
              <w:t xml:space="preserve"> [</w:t>
            </w:r>
            <w:hyperlink w:history="1" r:id="rId6ez4xfgg-efqbhf8_jaex">
              <w:r>
                <w:rPr>
                  <w:u w:val="single"/>
                  <w:color w:val="B3272A"/>
                  <w:sz w:val="16"/>
                  <w:szCs w:val="16"/>
                  <w:rFonts w:ascii="Consolas" w:cs="Consolas" w:eastAsia="Consolas" w:hAnsi="Consolas"/>
                </w:rPr>
                <w:t xml:space="preserve">S45</w:t>
              </w:r>
            </w:hyperlink>
            <w:r>
              <w:rPr>
                <w:color w:val="596975"/>
                <w:sz w:val="16"/>
                <w:szCs w:val="16"/>
                <w:rFonts w:ascii="Consolas" w:cs="Consolas" w:eastAsia="Consolas" w:hAnsi="Consolas"/>
              </w:rPr>
              <w:t xml:space="preserve">]</w:t>
            </w:r>
            <w:r>
              <w:rPr>
                <w:rFonts w:ascii="Arial" w:cs="Arial" w:eastAsia="Arial" w:hAnsi="Arial"/>
              </w:rPr>
              <w:t xml:space="preserve">. The winning TASK-16 entry is a playbook for recovering stuck cross-chain RBNT </w:t>
            </w:r>
            <w:r>
              <w:rPr>
                <w:color w:val="596975"/>
                <w:sz w:val="16"/>
                <w:szCs w:val="16"/>
                <w:rFonts w:ascii="Consolas" w:cs="Consolas" w:eastAsia="Consolas" w:hAnsi="Consolas"/>
              </w:rPr>
              <w:t xml:space="preserve"> [</w:t>
            </w:r>
            <w:hyperlink w:history="1" r:id="rIdh1y1o703-a8wjgp7j4mwl">
              <w:r>
                <w:rPr>
                  <w:u w:val="single"/>
                  <w:color w:val="B3272A"/>
                  <w:sz w:val="16"/>
                  <w:szCs w:val="16"/>
                  <w:rFonts w:ascii="Consolas" w:cs="Consolas" w:eastAsia="Consolas" w:hAnsi="Consolas"/>
                </w:rPr>
                <w:t xml:space="preserve">S47</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Two facts carry most of the weight for this question.</w:t>
            </w:r>
          </w:p>
          <w:p>
            <w:pPr>
              <w:spacing w:after="120" w:line="300" w:lineRule="auto"/>
            </w:pPr>
            <w:r>
              <w:rPr>
                <w:rFonts w:ascii="Arial" w:cs="Arial" w:eastAsia="Arial" w:hAnsi="Arial"/>
              </w:rPr>
              <w:t xml:space="preserve">First, Redbelly speaks the same EVM language as Overledger's largest self-serve family, and mainstream cross-chain tools already work with it. That shows Redbelly's EVM base is usable by outside infrastructure. It says nothing about Overledger specifically.</w:t>
            </w:r>
          </w:p>
          <w:p>
            <w:pPr>
              <w:spacing w:after="120" w:line="300" w:lineRule="auto"/>
            </w:pPr>
            <w:r>
              <w:rPr>
                <w:rFonts w:ascii="Arial" w:cs="Arial" w:eastAsia="Arial" w:hAnsi="Arial"/>
              </w:rPr>
              <w:t xml:space="preserve">Second, Redbelly is open to read but gated to write. Overledger sorts networks into public permissionless (self-serve) and permissioned or operator-gated (engagement) </w:t>
            </w:r>
            <w:r>
              <w:rPr>
                <w:color w:val="596975"/>
                <w:sz w:val="16"/>
                <w:szCs w:val="16"/>
                <w:rFonts w:ascii="Consolas" w:cs="Consolas" w:eastAsia="Consolas" w:hAnsi="Consolas"/>
              </w:rPr>
              <w:t xml:space="preserve"> [</w:t>
            </w:r>
            <w:hyperlink w:history="1" r:id="rIdn8pjycu20cymqk1ekz5az">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Redbelly does not sit cleanly in either box, and Overledger's glossary describes exactly its model under the name "public permissioned": "anyone can read but only allowlisted parties can write" </w:t>
            </w:r>
            <w:r>
              <w:rPr>
                <w:color w:val="596975"/>
                <w:sz w:val="16"/>
                <w:szCs w:val="16"/>
                <w:rFonts w:ascii="Consolas" w:cs="Consolas" w:eastAsia="Consolas" w:hAnsi="Consolas"/>
              </w:rPr>
              <w:t xml:space="preserve"> [</w:t>
            </w:r>
            <w:hyperlink w:history="1" r:id="rIdkx9xpv7y7wvoed4a0azn0">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 How Quant would classify Redbelly is the first practical question any connection would face.</w:t>
            </w:r>
          </w:p>
          <w:p>
            <w:pPr>
              <w:spacing w:after="120" w:line="300" w:lineRule="auto"/>
            </w:pPr>
            <w:r>
              <w:rPr>
                <w:rFonts w:ascii="Arial" w:cs="Arial" w:eastAsia="Arial" w:hAnsi="Arial"/>
              </w:rPr>
              <w:t xml:space="preserve">A smaller point matters too. There are already at least two different wrapped RBNT contracts on Ethereum </w:t>
            </w:r>
            <w:r>
              <w:rPr>
                <w:color w:val="596975"/>
                <w:sz w:val="16"/>
                <w:szCs w:val="16"/>
                <w:rFonts w:ascii="Consolas" w:cs="Consolas" w:eastAsia="Consolas" w:hAnsi="Consolas"/>
              </w:rPr>
              <w:t xml:space="preserve"> [</w:t>
            </w:r>
            <w:hyperlink w:history="1" r:id="rIdsfqwhbb4txvqrrgjuy4uz">
              <w:r>
                <w:rPr>
                  <w:u w:val="single"/>
                  <w:color w:val="B3272A"/>
                  <w:sz w:val="16"/>
                  <w:szCs w:val="16"/>
                  <w:rFonts w:ascii="Consolas" w:cs="Consolas" w:eastAsia="Consolas" w:hAnsi="Consolas"/>
                </w:rPr>
                <w:t xml:space="preserve">S34</w:t>
              </w:r>
            </w:hyperlink>
            <w:r>
              <w:rPr>
                <w:color w:val="596975"/>
                <w:sz w:val="16"/>
                <w:szCs w:val="16"/>
                <w:rFonts w:ascii="Consolas" w:cs="Consolas" w:eastAsia="Consolas" w:hAnsi="Consolas"/>
              </w:rPr>
              <w:t xml:space="preserve">, </w:t>
            </w:r>
            <w:hyperlink w:history="1" r:id="rId5ssapkxdikvx-hjhgjge7">
              <w:r>
                <w:rPr>
                  <w:u w:val="single"/>
                  <w:color w:val="B3272A"/>
                  <w:sz w:val="16"/>
                  <w:szCs w:val="16"/>
                  <w:rFonts w:ascii="Consolas" w:cs="Consolas" w:eastAsia="Consolas" w:hAnsi="Consolas"/>
                </w:rPr>
                <w:t xml:space="preserve">S35</w:t>
              </w:r>
            </w:hyperlink>
            <w:r>
              <w:rPr>
                <w:color w:val="596975"/>
                <w:sz w:val="16"/>
                <w:szCs w:val="16"/>
                <w:rFonts w:ascii="Consolas" w:cs="Consolas" w:eastAsia="Consolas" w:hAnsi="Consolas"/>
              </w:rPr>
              <w:t xml:space="preserve">]</w:t>
            </w:r>
            <w:r>
              <w:rPr>
                <w:rFonts w:ascii="Arial" w:cs="Arial" w:eastAsia="Arial" w:hAnsi="Arial"/>
              </w:rPr>
              <w:t xml:space="preserve">, from different bridges. Fusion Rollup's "Unify" primitive exists to "merge multiple chain-specific representations of the same underlying asset into a single rollup balance" </w:t>
            </w:r>
            <w:r>
              <w:rPr>
                <w:color w:val="596975"/>
                <w:sz w:val="16"/>
                <w:szCs w:val="16"/>
                <w:rFonts w:ascii="Consolas" w:cs="Consolas" w:eastAsia="Consolas" w:hAnsi="Consolas"/>
              </w:rPr>
              <w:t xml:space="preserve"> [</w:t>
            </w:r>
            <w:hyperlink w:history="1" r:id="rIdouklhq4ii90mimg061-zo">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That is relevant to Redbelly's situation, but it would only help if Quant chose to support those tokens, which needs governance sign-off </w:t>
            </w:r>
            <w:r>
              <w:rPr>
                <w:color w:val="596975"/>
                <w:sz w:val="16"/>
                <w:szCs w:val="16"/>
                <w:rFonts w:ascii="Consolas" w:cs="Consolas" w:eastAsia="Consolas" w:hAnsi="Consolas"/>
              </w:rPr>
              <w:t xml:space="preserve"> [</w:t>
            </w:r>
            <w:hyperlink w:history="1" r:id="rIdzjo8z3r3mqmcjgil7x3i1">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1"/>
        <w:pageBreakBefore/>
      </w:pPr>
      <w:r>
        <w:rPr>
          <w:color w:val="B3272A"/>
          <w:rFonts w:ascii="Consolas" w:cs="Consolas" w:eastAsia="Consolas" w:hAnsi="Consolas"/>
        </w:rPr>
        <w:t xml:space="preserve">06  </w:t>
      </w:r>
      <w:r>
        <w:rPr>
          <w:rFonts w:ascii="Arial" w:cs="Arial" w:eastAsia="Arial" w:hAnsi="Arial"/>
        </w:rPr>
        <w:t xml:space="preserve">What we tested ourselves</w:t>
      </w:r>
    </w:p>
    <w:p>
      <w:pPr>
        <w:spacing w:after="120" w:line="300" w:lineRule="auto"/>
      </w:pPr>
      <w:r>
        <w:rPr>
          <w:rFonts w:ascii="Arial" w:cs="Arial" w:eastAsia="Arial" w:hAnsi="Arial"/>
        </w:rPr>
        <w:t xml:space="preserve">Documentation can be out of date, so we checked the parts we could check without an Overledger account. All checks are read-only except one deliberately invalid write. The script is </w:t>
      </w:r>
      <w:r>
        <w:rPr>
          <w:sz w:val="18"/>
          <w:szCs w:val="18"/>
          <w:rFonts w:ascii="Consolas" w:cs="Consolas" w:eastAsia="Consolas" w:hAnsi="Consolas"/>
        </w:rPr>
        <w:t xml:space="preserve">scripts/probe.mjs</w:t>
      </w:r>
      <w:r>
        <w:rPr>
          <w:rFonts w:ascii="Arial" w:cs="Arial" w:eastAsia="Arial" w:hAnsi="Arial"/>
        </w:rPr>
        <w:t xml:space="preserve">, the raw results are in </w:t>
      </w:r>
      <w:r>
        <w:rPr>
          <w:sz w:val="18"/>
          <w:szCs w:val="18"/>
          <w:rFonts w:ascii="Consolas" w:cs="Consolas" w:eastAsia="Consolas" w:hAnsi="Consolas"/>
        </w:rPr>
        <w:t xml:space="preserve">evidence/live-checks.json</w:t>
      </w:r>
      <w:r>
        <w:rPr>
          <w:rFonts w:ascii="Arial" w:cs="Arial" w:eastAsia="Arial" w:hAnsi="Arial"/>
        </w:rPr>
        <w:t xml:space="preserve">, and </w:t>
      </w:r>
      <w:r>
        <w:rPr>
          <w:sz w:val="18"/>
          <w:szCs w:val="18"/>
          <w:rFonts w:ascii="Consolas" w:cs="Consolas" w:eastAsia="Consolas" w:hAnsi="Consolas"/>
        </w:rPr>
        <w:t xml:space="preserve">npm run probe</w:t>
      </w:r>
      <w:r>
        <w:rPr>
          <w:rFonts w:ascii="Arial" w:cs="Arial" w:eastAsia="Arial" w:hAnsi="Arial"/>
        </w:rPr>
        <w:t xml:space="preserve"> repeats them.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 BY LIVE CHECK</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3000"/>
              <w:gridCol w:w="300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CHECK, 25 OCTOBER 2026</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RESULT</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WHY IT MATTERS</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sz w:val="18"/>
                      <w:szCs w:val="18"/>
                      <w:rFonts w:ascii="Consolas" w:cs="Consolas" w:eastAsia="Consolas" w:hAnsi="Consolas"/>
                    </w:rPr>
                    <w:t xml:space="preserve">eth_chainId</w:t>
                  </w:r>
                  <w:r>
                    <w:rPr>
                      <w:rFonts w:ascii="Arial" w:cs="Arial" w:eastAsia="Arial" w:hAnsi="Arial"/>
                    </w:rPr>
                    <w:t xml:space="preserve"> on Redbelly Mainnet, Testnet and Ankr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151, 153 and 151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All three endpoints answer standard EVM JSON-RPC over HTTPS. That matches self-serve test (a).</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Ankr endpoint with no API key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Answers normally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Ankr is on Overledger's approved list </w:t>
                  </w:r>
                  <w:r>
                    <w:rPr>
                      <w:color w:val="596975"/>
                      <w:sz w:val="16"/>
                      <w:szCs w:val="16"/>
                      <w:rFonts w:ascii="Consolas" w:cs="Consolas" w:eastAsia="Consolas" w:hAnsi="Consolas"/>
                    </w:rPr>
                    <w:t xml:space="preserve"> [</w:t>
                  </w:r>
                  <w:hyperlink w:history="1" r:id="rId05dveiscxv6jqx5gnpkce">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and serves Redbelly Mainnet </w:t>
                  </w:r>
                  <w:r>
                    <w:rPr>
                      <w:color w:val="596975"/>
                      <w:sz w:val="16"/>
                      <w:szCs w:val="16"/>
                      <w:rFonts w:ascii="Consolas" w:cs="Consolas" w:eastAsia="Consolas" w:hAnsi="Consolas"/>
                    </w:rPr>
                    <w:t xml:space="preserve"> [</w:t>
                  </w:r>
                  <w:hyperlink w:history="1" r:id="rIdg1goos3aujpgzkb-wiwzo">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 Overledger requires a provider key in a public node's URL, which we did not test.</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sz w:val="18"/>
                      <w:szCs w:val="18"/>
                      <w:rFonts w:ascii="Consolas" w:cs="Consolas" w:eastAsia="Consolas" w:hAnsi="Consolas"/>
                    </w:rPr>
                    <w:t xml:space="preserve">net_version</w:t>
                  </w:r>
                  <w:r>
                    <w:rPr>
                      <w:rFonts w:ascii="Arial" w:cs="Arial" w:eastAsia="Arial" w:hAnsi="Arial"/>
                    </w:rPr>
                    <w:t xml:space="preserve"> on Mainnet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Not available, error -32601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Overledger's own docs say it is kept "for wallets and tools that predate eth_chainId" </w:t>
                  </w:r>
                  <w:r>
                    <w:rPr>
                      <w:color w:val="596975"/>
                      <w:sz w:val="16"/>
                      <w:szCs w:val="16"/>
                      <w:rFonts w:ascii="Consolas" w:cs="Consolas" w:eastAsia="Consolas" w:hAnsi="Consolas"/>
                    </w:rPr>
                    <w:t xml:space="preserve"> [</w:t>
                  </w:r>
                  <w:hyperlink w:history="1" r:id="rIdbnvlz327cgw-bbbsyt-uh">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They do not say which methods the EVM health check uses.</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sz w:val="18"/>
                      <w:szCs w:val="18"/>
                      <w:rFonts w:ascii="Consolas" w:cs="Consolas" w:eastAsia="Consolas" w:hAnsi="Consolas"/>
                    </w:rPr>
                    <w:t xml:space="preserve">eth_syncing</w:t>
                  </w:r>
                  <w:r>
                    <w:rPr>
                      <w:rFonts w:ascii="Arial" w:cs="Arial" w:eastAsia="Arial" w:hAnsi="Arial"/>
                    </w:rPr>
                    <w:t xml:space="preserve">, </w:t>
                  </w:r>
                  <w:r>
                    <w:rPr>
                      <w:sz w:val="18"/>
                      <w:szCs w:val="18"/>
                      <w:rFonts w:ascii="Consolas" w:cs="Consolas" w:eastAsia="Consolas" w:hAnsi="Consolas"/>
                    </w:rPr>
                    <w:t xml:space="preserve">eth_gasPrice</w:t>
                  </w:r>
                  <w:r>
                    <w:rPr>
                      <w:rFonts w:ascii="Arial" w:cs="Arial" w:eastAsia="Arial" w:hAnsi="Arial"/>
                    </w:rPr>
                    <w:t xml:space="preserve">, </w:t>
                  </w:r>
                  <w:r>
                    <w:rPr>
                      <w:sz w:val="18"/>
                      <w:szCs w:val="18"/>
                      <w:rFonts w:ascii="Consolas" w:cs="Consolas" w:eastAsia="Consolas" w:hAnsi="Consolas"/>
                    </w:rPr>
                    <w:t xml:space="preserve">eth_feeHistory</w:t>
                  </w:r>
                  <w:r>
                    <w:rPr>
                      <w:rFonts w:ascii="Arial" w:cs="Arial" w:eastAsia="Arial" w:hAnsi="Arial"/>
                    </w:rPr>
                    <w:t xml:space="preserve">, </w:t>
                  </w:r>
                  <w:r>
                    <w:rPr>
                      <w:sz w:val="18"/>
                      <w:szCs w:val="18"/>
                      <w:rFonts w:ascii="Consolas" w:cs="Consolas" w:eastAsia="Consolas" w:hAnsi="Consolas"/>
                    </w:rPr>
                    <w:t xml:space="preserve">eth_maxPriorityFeePerGas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All answered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Standard fee and status methods work.</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sz w:val="18"/>
                      <w:szCs w:val="18"/>
                      <w:rFonts w:ascii="Consolas" w:cs="Consolas" w:eastAsia="Consolas" w:hAnsi="Consolas"/>
                    </w:rPr>
                    <w:t xml:space="preserve">finalized</w:t>
                  </w:r>
                  <w:r>
                    <w:rPr>
                      <w:rFonts w:ascii="Arial" w:cs="Arial" w:eastAsia="Arial" w:hAnsi="Arial"/>
                    </w:rPr>
                    <w:t xml:space="preserve"> block tag</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Same as the latest block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Consistent with deterministic finality </w:t>
                  </w:r>
                  <w:r>
                    <w:rPr>
                      <w:color w:val="596975"/>
                      <w:sz w:val="16"/>
                      <w:szCs w:val="16"/>
                      <w:rFonts w:ascii="Consolas" w:cs="Consolas" w:eastAsia="Consolas" w:hAnsi="Consolas"/>
                    </w:rPr>
                    <w:t xml:space="preserve"> [</w:t>
                  </w:r>
                  <w:hyperlink w:history="1" r:id="rIdanqlw8ss0w5h2f4olwgqv">
                    <w:r>
                      <w:rPr>
                        <w:u w:val="single"/>
                        <w:color w:val="B3272A"/>
                        <w:sz w:val="16"/>
                        <w:szCs w:val="16"/>
                        <w:rFonts w:ascii="Consolas" w:cs="Consolas" w:eastAsia="Consolas" w:hAnsi="Consolas"/>
                      </w:rPr>
                      <w:t xml:space="preserve">S22</w:t>
                    </w:r>
                  </w:hyperlink>
                  <w:r>
                    <w:rPr>
                      <w:color w:val="596975"/>
                      <w:sz w:val="16"/>
                      <w:szCs w:val="16"/>
                      <w:rFonts w:ascii="Consolas" w:cs="Consolas" w:eastAsia="Consolas" w:hAnsi="Consolas"/>
                    </w:rPr>
                    <w:t xml:space="preserve">]</w:t>
                  </w:r>
                  <w:r>
                    <w:rPr>
                      <w:rFonts w:ascii="Arial" w:cs="Arial" w:eastAsia="Arial" w:hAnsi="Arial"/>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sz w:val="18"/>
                      <w:szCs w:val="18"/>
                      <w:rFonts w:ascii="Consolas" w:cs="Consolas" w:eastAsia="Consolas" w:hAnsi="Consolas"/>
                    </w:rPr>
                    <w:t xml:space="preserve">safe</w:t>
                  </w:r>
                  <w:r>
                    <w:rPr>
                      <w:rFonts w:ascii="Arial" w:cs="Arial" w:eastAsia="Arial" w:hAnsi="Arial"/>
                    </w:rPr>
                    <w:t xml:space="preserve"> block tag</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3,663 blocks behind </w:t>
                  </w:r>
                  <w:r>
                    <w:rPr>
                      <w:sz w:val="18"/>
                      <w:szCs w:val="18"/>
                      <w:rFonts w:ascii="Consolas" w:cs="Consolas" w:eastAsia="Consolas" w:hAnsi="Consolas"/>
                    </w:rPr>
                    <w:t xml:space="preserve">finalized</w:t>
                  </w:r>
                  <w:r>
                    <w:rPr>
                      <w:rFonts w:ascii="Arial" w:cs="Arial" w:eastAsia="Arial" w:hAnsi="Arial"/>
                    </w:rPr>
                    <w:t xml:space="preserve">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Unusual. Software that waits for </w:t>
                  </w:r>
                  <w:r>
                    <w:rPr>
                      <w:sz w:val="18"/>
                      <w:szCs w:val="18"/>
                      <w:rFonts w:ascii="Consolas" w:cs="Consolas" w:eastAsia="Consolas" w:hAnsi="Consolas"/>
                    </w:rPr>
                    <w:t xml:space="preserve">safe</w:t>
                  </w:r>
                  <w:r>
                    <w:rPr>
                      <w:rFonts w:ascii="Arial" w:cs="Arial" w:eastAsia="Arial" w:hAnsi="Arial"/>
                    </w:rPr>
                    <w:t xml:space="preserve"> would see an older block. The reason is not documented.</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Zero-value transaction from a new, unverified key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Refused on Mainnet and Testnet: "Sender not authorised to write transactions"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Confirms write gating at the RPC. Matches the community report </w:t>
                  </w:r>
                  <w:r>
                    <w:rPr>
                      <w:color w:val="596975"/>
                      <w:sz w:val="16"/>
                      <w:szCs w:val="16"/>
                      <w:rFonts w:ascii="Consolas" w:cs="Consolas" w:eastAsia="Consolas" w:hAnsi="Consolas"/>
                    </w:rPr>
                    <w:t xml:space="preserve"> [</w:t>
                  </w:r>
                  <w:hyperlink w:history="1" r:id="rIdp919_jup1hcumpdftaysj">
                    <w:r>
                      <w:rPr>
                        <w:u w:val="single"/>
                        <w:color w:val="B3272A"/>
                        <w:sz w:val="16"/>
                        <w:szCs w:val="16"/>
                        <w:rFonts w:ascii="Consolas" w:cs="Consolas" w:eastAsia="Consolas" w:hAnsi="Consolas"/>
                      </w:rPr>
                      <w:t xml:space="preserve">S46</w:t>
                    </w:r>
                  </w:hyperlink>
                  <w:r>
                    <w:rPr>
                      <w:color w:val="596975"/>
                      <w:sz w:val="16"/>
                      <w:szCs w:val="16"/>
                      <w:rFonts w:ascii="Consolas" w:cs="Consolas" w:eastAsia="Consolas" w:hAnsi="Consolas"/>
                    </w:rPr>
                    <w:t xml:space="preserve">]</w:t>
                  </w:r>
                  <w:r>
                    <w:rPr>
                      <w:rFonts w:ascii="Arial" w:cs="Arial" w:eastAsia="Arial" w:hAnsi="Arial"/>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Gas estimate for the same unverified key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Succeeds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workflow could pass its "prepare" step and then fail at "execute".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Permit2 at its usual address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Not deployed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Overledger's x402 payment gates use Permit2 on EVM </w:t>
                  </w:r>
                  <w:r>
                    <w:rPr>
                      <w:color w:val="596975"/>
                      <w:sz w:val="16"/>
                      <w:szCs w:val="16"/>
                      <w:rFonts w:ascii="Consolas" w:cs="Consolas" w:eastAsia="Consolas" w:hAnsi="Consolas"/>
                    </w:rPr>
                    <w:t xml:space="preserve"> [</w:t>
                  </w:r>
                  <w:hyperlink w:history="1" r:id="rIdhykx8lsalzwyl7dmu-vq-">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Multicall3 and the CREATE2 deployer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Deployed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Present at their usual addresses, so tools that look for them there will find them.</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 </w:t>
                  </w:r>
                  <w:r>
                    <w:rPr>
                      <w:sz w:val="18"/>
                      <w:szCs w:val="18"/>
                      <w:rFonts w:ascii="Consolas" w:cs="Consolas" w:eastAsia="Consolas" w:hAnsi="Consolas"/>
                    </w:rPr>
                    <w:t xml:space="preserve">GET /health</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Public, HTTP 200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gateway named in the docs is live.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 </w:t>
                  </w:r>
                  <w:r>
                    <w:rPr>
                      <w:sz w:val="18"/>
                      <w:szCs w:val="18"/>
                      <w:rFonts w:ascii="Consolas" w:cs="Consolas" w:eastAsia="Consolas" w:hAnsi="Consolas"/>
                    </w:rPr>
                    <w:t xml:space="preserve">GET /networks</w:t>
                  </w:r>
                  <w:r>
                    <w:rPr>
                      <w:rFonts w:ascii="Arial" w:cs="Arial" w:eastAsia="Arial" w:hAnsi="Arial"/>
                    </w:rPr>
                    <w:t xml:space="preserve"> and </w:t>
                  </w:r>
                  <w:r>
                    <w:rPr>
                      <w:sz w:val="18"/>
                      <w:szCs w:val="18"/>
                      <w:rFonts w:ascii="Consolas" w:cs="Consolas" w:eastAsia="Consolas" w:hAnsi="Consolas"/>
                    </w:rPr>
                    <w:t xml:space="preserve">/networks/fusion</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HTTP 401 without an account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list cannot be read publicly. We read it with an account, see </w:t>
                  </w:r>
                  <w:r>
                    <w:rPr>
                      <w:rFonts w:ascii="Arial" w:cs="Arial" w:eastAsia="Arial" w:hAnsi="Arial"/>
                    </w:rPr>
                    <w:t xml:space="preserve">Account-level checks</w:t>
                  </w:r>
                  <w:r>
                    <w:rPr>
                      <w:rFonts w:ascii="Arial" w:cs="Arial" w:eastAsia="Arial" w:hAnsi="Arial"/>
                    </w:rPr>
                    <w:t xml:space="preserve">.</w:t>
                  </w:r>
                </w:p>
              </w:tc>
            </w:tr>
          </w:tbl>
          <w:p>
            <w:pPr>
              <w:spacing w:after="80"/>
            </w:pPr>
          </w:p>
        </w:tc>
      </w:tr>
    </w:tbl>
    <w:p>
      <w:pPr>
        <w:spacing w:after="60"/>
      </w:pPr>
    </w:p>
    <w:p>
      <w:pPr>
        <w:pStyle w:val="Heading1"/>
        <w:pageBreakBefore/>
      </w:pPr>
      <w:r>
        <w:rPr>
          <w:color w:val="B3272A"/>
          <w:rFonts w:ascii="Consolas" w:cs="Consolas" w:eastAsia="Consolas" w:hAnsi="Consolas"/>
        </w:rPr>
        <w:t xml:space="preserve">07  </w:t>
      </w:r>
      <w:r>
        <w:rPr>
          <w:rFonts w:ascii="Arial" w:cs="Arial" w:eastAsia="Arial" w:hAnsi="Arial"/>
        </w:rPr>
        <w:t xml:space="preserve">Account-level checks</w:t>
      </w:r>
    </w:p>
    <w:p>
      <w:pPr>
        <w:spacing w:after="120" w:line="300" w:lineRule="auto"/>
      </w:pPr>
      <w:r>
        <w:rPr>
          <w:rFonts w:ascii="Arial" w:cs="Arial" w:eastAsia="Arial" w:hAnsi="Arial"/>
        </w:rPr>
        <w:t xml:space="preserve">The checks above use public access only. Three further checks need access that a public researcher does not have, so they are packaged as a script for someone who holds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b/>
                <w:bCs/>
                <w:rFonts w:ascii="Arial" w:cs="Arial" w:eastAsia="Arial" w:hAnsi="Arial"/>
              </w:rPr>
              <w:t xml:space="preserve">Reading the live network list needs an Overledger account.</w:t>
            </w:r>
            <w:r>
              <w:rPr>
                <w:rFonts w:ascii="Arial" w:cs="Arial" w:eastAsia="Arial" w:hAnsi="Arial"/>
              </w:rPr>
              <w:t xml:space="preserve"> The list is returned by </w:t>
            </w:r>
            <w:r>
              <w:rPr>
                <w:sz w:val="18"/>
                <w:szCs w:val="18"/>
                <w:rFonts w:ascii="Consolas" w:cs="Consolas" w:eastAsia="Consolas" w:hAnsi="Consolas"/>
              </w:rPr>
              <w:t xml:space="preserve">GET /networks</w:t>
            </w:r>
            <w:r>
              <w:rPr>
                <w:rFonts w:ascii="Arial" w:cs="Arial" w:eastAsia="Arial" w:hAnsi="Arial"/>
              </w:rPr>
              <w:t xml:space="preserve"> </w:t>
            </w:r>
            <w:r>
              <w:rPr>
                <w:color w:val="596975"/>
                <w:sz w:val="16"/>
                <w:szCs w:val="16"/>
                <w:rFonts w:ascii="Consolas" w:cs="Consolas" w:eastAsia="Consolas" w:hAnsi="Consolas"/>
              </w:rPr>
              <w:t xml:space="preserve"> [</w:t>
            </w:r>
            <w:hyperlink w:history="1" r:id="rId7zwlxpdeh97jn87kkmocx">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which answers HTTP 401 without credentials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An account is created in Quant Connect, which issues the API key </w:t>
            </w:r>
            <w:r>
              <w:rPr>
                <w:color w:val="596975"/>
                <w:sz w:val="16"/>
                <w:szCs w:val="16"/>
                <w:rFonts w:ascii="Consolas" w:cs="Consolas" w:eastAsia="Consolas" w:hAnsi="Consolas"/>
              </w:rPr>
              <w:t xml:space="preserve"> [</w:t>
            </w:r>
            <w:hyperlink w:history="1" r:id="rIdqqutzarilhvnta6kir5qx">
              <w:r>
                <w:rPr>
                  <w:u w:val="single"/>
                  <w:color w:val="B3272A"/>
                  <w:sz w:val="16"/>
                  <w:szCs w:val="16"/>
                  <w:rFonts w:ascii="Consolas" w:cs="Consolas" w:eastAsia="Consolas" w:hAnsi="Consolas"/>
                </w:rPr>
                <w:t xml:space="preserve">S08</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Registering a node can create a shared network entry.</w:t>
            </w:r>
            <w:r>
              <w:rPr>
                <w:rFonts w:ascii="Arial" w:cs="Arial" w:eastAsia="Arial" w:hAnsi="Arial"/>
              </w:rPr>
              <w:t xml:space="preserve"> For a network Overledger does not list yet, "the first POST /nodes call registers both the network and your node for it", and the new network "will then be available for Overledger users" </w:t>
            </w:r>
            <w:r>
              <w:rPr>
                <w:color w:val="596975"/>
                <w:sz w:val="16"/>
                <w:szCs w:val="16"/>
                <w:rFonts w:ascii="Consolas" w:cs="Consolas" w:eastAsia="Consolas" w:hAnsi="Consolas"/>
              </w:rPr>
              <w:t xml:space="preserve"> [</w:t>
            </w:r>
            <w:hyperlink w:history="1" r:id="rIdcxga3v6k7-m36xvzghvcz">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The published API reference for </w:t>
            </w:r>
            <w:r>
              <w:rPr>
                <w:sz w:val="18"/>
                <w:szCs w:val="18"/>
                <w:rFonts w:ascii="Consolas" w:cs="Consolas" w:eastAsia="Consolas" w:hAnsi="Consolas"/>
              </w:rPr>
              <w:t xml:space="preserve">POST /nodes</w:t>
            </w:r>
            <w:r>
              <w:rPr>
                <w:rFonts w:ascii="Arial" w:cs="Arial" w:eastAsia="Arial" w:hAnsi="Arial"/>
              </w:rPr>
              <w:t xml:space="preserve"> lists the node URL, network, name and family, and describes public node rules </w:t>
            </w:r>
            <w:r>
              <w:rPr>
                <w:color w:val="596975"/>
                <w:sz w:val="16"/>
                <w:szCs w:val="16"/>
                <w:rFonts w:ascii="Consolas" w:cs="Consolas" w:eastAsia="Consolas" w:hAnsi="Consolas"/>
              </w:rPr>
              <w:t xml:space="preserve"> [</w:t>
            </w:r>
            <w:hyperlink w:history="1" r:id="rIdaok2tlh_ggbp0oaia7ugb">
              <w:r>
                <w:rPr>
                  <w:u w:val="single"/>
                  <w:color w:val="B3272A"/>
                  <w:sz w:val="16"/>
                  <w:szCs w:val="16"/>
                  <w:rFonts w:ascii="Consolas" w:cs="Consolas" w:eastAsia="Consolas" w:hAnsi="Consolas"/>
                </w:rPr>
                <w:t xml:space="preserve">S13</w:t>
              </w:r>
            </w:hyperlink>
            <w:r>
              <w:rPr>
                <w:color w:val="596975"/>
                <w:sz w:val="16"/>
                <w:szCs w:val="16"/>
                <w:rFonts w:ascii="Consolas" w:cs="Consolas" w:eastAsia="Consolas" w:hAnsi="Consolas"/>
              </w:rPr>
              <w:t xml:space="preserve">]</w:t>
            </w:r>
            <w:r>
              <w:rPr>
                <w:rFonts w:ascii="Arial" w:cs="Arial" w:eastAsia="Arial" w:hAnsi="Arial"/>
              </w:rPr>
              <w:t xml:space="preserve">. The public or private choice is described for the Quant Connect form </w:t>
            </w:r>
            <w:r>
              <w:rPr>
                <w:color w:val="596975"/>
                <w:sz w:val="16"/>
                <w:szCs w:val="16"/>
                <w:rFonts w:ascii="Consolas" w:cs="Consolas" w:eastAsia="Consolas" w:hAnsi="Consolas"/>
              </w:rPr>
              <w:t xml:space="preserve"> [</w:t>
            </w:r>
            <w:hyperlink w:history="1" r:id="rIds9senutfxxu_buuk7fvad">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Completing a Redbelly transaction needs a verified address.</w:t>
            </w:r>
            <w:r>
              <w:rPr>
                <w:rFonts w:ascii="Arial" w:cs="Arial" w:eastAsia="Arial" w:hAnsi="Arial"/>
              </w:rPr>
              <w:t xml:space="preserve"> That means a passport check with biometrics through an accredited issuer, Averer, before write access is enabled </w:t>
            </w:r>
            <w:r>
              <w:rPr>
                <w:color w:val="596975"/>
                <w:sz w:val="16"/>
                <w:szCs w:val="16"/>
                <w:rFonts w:ascii="Consolas" w:cs="Consolas" w:eastAsia="Consolas" w:hAnsi="Consolas"/>
              </w:rPr>
              <w:t xml:space="preserve"> [</w:t>
            </w:r>
            <w:hyperlink w:history="1" r:id="rIdjrej2gla_9vgqqczejjao">
              <w:r>
                <w:rPr>
                  <w:u w:val="single"/>
                  <w:color w:val="B3272A"/>
                  <w:sz w:val="16"/>
                  <w:szCs w:val="16"/>
                  <w:rFonts w:ascii="Consolas" w:cs="Consolas" w:eastAsia="Consolas" w:hAnsi="Consolas"/>
                </w:rPr>
                <w:t xml:space="preserve">S26</w:t>
              </w:r>
            </w:hyperlink>
            <w:r>
              <w:rPr>
                <w:color w:val="596975"/>
                <w:sz w:val="16"/>
                <w:szCs w:val="16"/>
                <w:rFonts w:ascii="Consolas" w:cs="Consolas" w:eastAsia="Consolas" w:hAnsi="Consolas"/>
              </w:rPr>
              <w:t xml:space="preserve">, </w:t>
            </w:r>
            <w:hyperlink w:history="1" r:id="rIdbt88xjrjawtpmlw1ob2yt">
              <w:r>
                <w:rPr>
                  <w:u w:val="single"/>
                  <w:color w:val="B3272A"/>
                  <w:sz w:val="16"/>
                  <w:szCs w:val="16"/>
                  <w:rFonts w:ascii="Consolas" w:cs="Consolas" w:eastAsia="Consolas" w:hAnsi="Consolas"/>
                </w:rPr>
                <w:t xml:space="preserve">S30</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For those reasons this report does not register a public Redbelly network on Overledger: doing so would make an entry visible to other Overledger users, which could be read as a listing. The script is built to stay on the safe side of that line. Stage 1 only reads. Stage 2 uses Redbelly Testnet, prefers a node made private in the Quant Connect form, and deletes the node at the end. Stage 3 sends one zero-value transfer from the operator's own verified testnet address. API keys and private keys are never stored.</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 BY LIVE CHECK</w:t>
            </w:r>
          </w:p>
          <w:p>
            <w:pPr>
              <w:spacing w:after="120" w:line="300" w:lineRule="auto"/>
            </w:pPr>
            <w:r>
              <w:rPr>
                <w:rFonts w:ascii="Arial" w:cs="Arial" w:eastAsia="Arial" w:hAnsi="Arial"/>
              </w:rPr>
              <w:t xml:space="preserve">Run on 25 October 2026 through </w:t>
            </w:r>
            <w:r>
              <w:rPr>
                <w:sz w:val="18"/>
                <w:szCs w:val="18"/>
                <w:rFonts w:ascii="Consolas" w:cs="Consolas" w:eastAsia="Consolas" w:hAnsi="Consolas"/>
              </w:rPr>
              <w:t xml:space="preserve">https://fusion-rollup.quant.dev</w:t>
            </w:r>
            <w:r>
              <w:rPr>
                <w:rFonts w:ascii="Arial" w:cs="Arial" w:eastAsia="Arial" w:hAnsi="Arial"/>
              </w:rPr>
              <w:t xml:space="preserve">, covering stage 1 (read-only). 4 of 4 graded checks behaved as expected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50"/>
              <w:gridCol w:w="2250"/>
              <w:gridCol w:w="2250"/>
              <w:gridCol w:w="225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STAGE</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CHECK</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RESULT</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WHAT IT SHOWS</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API key authenticates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15803D"/>
                      <w:rFonts w:ascii="Arial" w:cs="Arial" w:eastAsia="Arial" w:hAnsi="Arial"/>
                    </w:rPr>
                    <w:t xml:space="preserve">● </w:t>
                  </w:r>
                  <w:r>
                    <w:rPr>
                      <w:sz w:val="18"/>
                      <w:szCs w:val="18"/>
                      <w:rFonts w:ascii="Consolas" w:cs="Consolas" w:eastAsia="Consolas" w:hAnsi="Consolas"/>
                    </w:rPr>
                    <w:t xml:space="preserve">As expected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key is valid. The user id itself is not stored.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Live network list: 59 networks visible to this account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15803D"/>
                      <w:rFonts w:ascii="Arial" w:cs="Arial" w:eastAsia="Arial" w:hAnsi="Arial"/>
                    </w:rPr>
                    <w:t xml:space="preserve">● </w:t>
                  </w:r>
                  <w:r>
                    <w:rPr>
                      <w:sz w:val="18"/>
                      <w:szCs w:val="18"/>
                      <w:rFonts w:ascii="Consolas" w:cs="Consolas" w:eastAsia="Consolas" w:hAnsi="Consolas"/>
                    </w:rPr>
                    <w:t xml:space="preserve">As expected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live list that the documentation points to. Visibility rules mean another account may see a different list.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Redbelly does not appear in the live network list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596975"/>
                      <w:rFonts w:ascii="Arial" w:cs="Arial" w:eastAsia="Arial" w:hAnsi="Arial"/>
                    </w:rPr>
                    <w:t xml:space="preserve">● </w:t>
                  </w:r>
                  <w:r>
                    <w:rPr>
                      <w:sz w:val="18"/>
                      <w:szCs w:val="18"/>
                      <w:rFonts w:ascii="Consolas" w:cs="Consolas" w:eastAsia="Consolas" w:hAnsi="Consolas"/>
                    </w:rPr>
                    <w:t xml:space="preserve">Observed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Redbelly is not a listed network for this account on this date.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Fusion Rollup connected networks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15803D"/>
                      <w:rFonts w:ascii="Arial" w:cs="Arial" w:eastAsia="Arial" w:hAnsi="Arial"/>
                    </w:rPr>
                    <w:t xml:space="preserve">● </w:t>
                  </w:r>
                  <w:r>
                    <w:rPr>
                      <w:sz w:val="18"/>
                      <w:szCs w:val="18"/>
                      <w:rFonts w:ascii="Consolas" w:cs="Consolas" w:eastAsia="Consolas" w:hAnsi="Consolas"/>
                    </w:rPr>
                    <w:t xml:space="preserve">As expected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Shows which base chains the rollup is connected to today.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Nodes registered by this account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15803D"/>
                      <w:rFonts w:ascii="Arial" w:cs="Arial" w:eastAsia="Arial" w:hAnsi="Arial"/>
                    </w:rPr>
                    <w:t xml:space="preserve">● </w:t>
                  </w:r>
                  <w:r>
                    <w:rPr>
                      <w:sz w:val="18"/>
                      <w:szCs w:val="18"/>
                      <w:rFonts w:ascii="Consolas" w:cs="Consolas" w:eastAsia="Consolas" w:hAnsi="Consolas"/>
                    </w:rPr>
                    <w:t xml:space="preserve">As expected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Baseline before any node test.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p>
              </w:tc>
            </w:tr>
          </w:tbl>
          <w:p>
            <w:pPr>
              <w:spacing w:after="80"/>
            </w:pP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b/>
                <w:bCs/>
                <w:rFonts w:ascii="Arial" w:cs="Arial" w:eastAsia="Arial" w:hAnsi="Arial"/>
              </w:rPr>
              <w:t xml:space="preserve">The live list.</w:t>
            </w:r>
            <w:r>
              <w:rPr>
                <w:rFonts w:ascii="Arial" w:cs="Arial" w:eastAsia="Arial" w:hAnsi="Arial"/>
              </w:rPr>
              <w:t xml:space="preserve"> 59 networks were visible to the account: 54 in the EVM family, and one each for Solana, SUI, Aptos, Hedera and Canton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 That covers five of the six self-serve families in the documentation; no Cosmos network was listed </w:t>
            </w:r>
            <w:r>
              <w:rPr>
                <w:color w:val="596975"/>
                <w:sz w:val="16"/>
                <w:szCs w:val="16"/>
                <w:rFonts w:ascii="Consolas" w:cs="Consolas" w:eastAsia="Consolas" w:hAnsi="Consolas"/>
              </w:rPr>
              <w:t xml:space="preserve"> [</w:t>
            </w:r>
            <w:hyperlink w:history="1" r:id="rIdh0jjqik-i56qt4hch_j-b">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Mostly test networks.</w:t>
            </w:r>
            <w:r>
              <w:rPr>
                <w:rFonts w:ascii="Arial" w:cs="Arial" w:eastAsia="Arial" w:hAnsi="Arial"/>
              </w:rPr>
              <w:t xml:space="preserve"> Apart from Quant's Canton private network, which is marked permissioned, every entry is a test network such as Ethereum Sepolia, Base Sepolia or Avalanche Fuji, and the documented gateway itself is a testnet environment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No Redbelly.</w:t>
            </w:r>
            <w:r>
              <w:rPr>
                <w:rFonts w:ascii="Arial" w:cs="Arial" w:eastAsia="Arial" w:hAnsi="Arial"/>
              </w:rPr>
              <w:t xml:space="preserve"> Searching every field of every entry for "redbelly", "rbnt", Redbelly's RPC host, and chain IDs 151, 152 and 153 found nothing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Fusion's base chains.</w:t>
            </w:r>
            <w:r>
              <w:rPr>
                <w:rFonts w:ascii="Arial" w:cs="Arial" w:eastAsia="Arial" w:hAnsi="Arial"/>
              </w:rPr>
              <w:t xml:space="preserve"> Fusion Rollup lists three connected networks: Quant Private Network (chain ID 7695), Ethereum Sepolia and Amoy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 That matches the documentation's three base chains at testnet launch </w:t>
            </w:r>
            <w:r>
              <w:rPr>
                <w:color w:val="596975"/>
                <w:sz w:val="16"/>
                <w:szCs w:val="16"/>
                <w:rFonts w:ascii="Consolas" w:cs="Consolas" w:eastAsia="Consolas" w:hAnsi="Consolas"/>
              </w:rPr>
              <w:t xml:space="preserve"> [</w:t>
            </w:r>
            <w:hyperlink w:history="1" r:id="rIdkhyarg92m8fuqcwbmoken">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Field names differ from the documented model.</w:t>
            </w:r>
            <w:r>
              <w:rPr>
                <w:rFonts w:ascii="Arial" w:cs="Arial" w:eastAsia="Arial" w:hAnsi="Arial"/>
              </w:rPr>
              <w:t xml:space="preserve"> The live entries use </w:t>
            </w:r>
            <w:r>
              <w:rPr>
                <w:sz w:val="18"/>
                <w:szCs w:val="18"/>
                <w:rFonts w:ascii="Consolas" w:cs="Consolas" w:eastAsia="Consolas" w:hAnsi="Consolas"/>
              </w:rPr>
              <w:t xml:space="preserve">displayName</w:t>
            </w:r>
            <w:r>
              <w:rPr>
                <w:rFonts w:ascii="Arial" w:cs="Arial" w:eastAsia="Arial" w:hAnsi="Arial"/>
              </w:rPr>
              <w:t xml:space="preserve"> and </w:t>
            </w:r>
            <w:r>
              <w:rPr>
                <w:sz w:val="18"/>
                <w:szCs w:val="18"/>
                <w:rFonts w:ascii="Consolas" w:cs="Consolas" w:eastAsia="Consolas" w:hAnsi="Consolas"/>
              </w:rPr>
              <w:t xml:space="preserve">dltType</w:t>
            </w:r>
            <w:r>
              <w:rPr>
                <w:rFonts w:ascii="Arial" w:cs="Arial" w:eastAsia="Arial" w:hAnsi="Arial"/>
              </w:rPr>
              <w:t xml:space="preserve">, where the documented network model uses </w:t>
            </w:r>
            <w:r>
              <w:rPr>
                <w:sz w:val="18"/>
                <w:szCs w:val="18"/>
                <w:rFonts w:ascii="Consolas" w:cs="Consolas" w:eastAsia="Consolas" w:hAnsi="Consolas"/>
              </w:rPr>
              <w:t xml:space="preserve">name</w:t>
            </w:r>
            <w:r>
              <w:rPr>
                <w:rFonts w:ascii="Arial" w:cs="Arial" w:eastAsia="Arial" w:hAnsi="Arial"/>
              </w:rPr>
              <w:t xml:space="preserve"> and </w:t>
            </w:r>
            <w:r>
              <w:rPr>
                <w:sz w:val="18"/>
                <w:szCs w:val="18"/>
                <w:rFonts w:ascii="Consolas" w:cs="Consolas" w:eastAsia="Consolas" w:hAnsi="Consolas"/>
              </w:rPr>
              <w:t xml:space="preserve">type</w:t>
            </w:r>
            <w:r>
              <w:rPr>
                <w:rFonts w:ascii="Arial" w:cs="Arial" w:eastAsia="Arial" w:hAnsi="Arial"/>
              </w:rPr>
              <w:t xml:space="preserve"> </w:t>
            </w:r>
            <w:r>
              <w:rPr>
                <w:color w:val="596975"/>
                <w:sz w:val="16"/>
                <w:szCs w:val="16"/>
                <w:rFonts w:ascii="Consolas" w:cs="Consolas" w:eastAsia="Consolas" w:hAnsi="Consolas"/>
              </w:rPr>
              <w:t xml:space="preserve"> [</w:t>
            </w:r>
            <w:hyperlink w:history="1" r:id="rIdkxtrbq8--pp5rsebhl9dl">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The listed set shows how varied the EVM chains are that Overledger already reaches on testnet, from rollups such as zkSync, Scroll and Linea to separate layer 1 chains such as Avalanche, Sei and Monad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 That makes it more plausible that an EVM chain with Redbelly's differences could pass the EVM checker, but it is not a test of Redbelly. The list we read is the testnet environment, so it says nothing about Overledger's mainnet. The stage 2 node test would answer the health check question directly; it was not run because registering a new network on the shared gateway could create an entry other users can see </w:t>
            </w:r>
            <w:r>
              <w:rPr>
                <w:color w:val="596975"/>
                <w:sz w:val="16"/>
                <w:szCs w:val="16"/>
                <w:rFonts w:ascii="Consolas" w:cs="Consolas" w:eastAsia="Consolas" w:hAnsi="Consolas"/>
              </w:rPr>
              <w:t xml:space="preserve"> [</w:t>
            </w:r>
            <w:hyperlink w:history="1" r:id="rId46oj0gc33iy0hepsrgmyr">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1"/>
        <w:pageBreakBefore/>
      </w:pPr>
      <w:r>
        <w:rPr>
          <w:color w:val="B3272A"/>
          <w:rFonts w:ascii="Consolas" w:cs="Consolas" w:eastAsia="Consolas" w:hAnsi="Consolas"/>
        </w:rPr>
        <w:t xml:space="preserve">08  </w:t>
      </w:r>
      <w:r>
        <w:rPr>
          <w:rFonts w:ascii="Arial" w:cs="Arial" w:eastAsia="Arial" w:hAnsi="Arial"/>
        </w:rPr>
        <w:t xml:space="preserve">Can Redbelly connect now?</w:t>
      </w:r>
    </w:p>
    <w:p>
      <w:pPr>
        <w:spacing w:after="120" w:line="300" w:lineRule="auto"/>
      </w:pPr>
      <w:r>
        <w:rPr>
          <w:rFonts w:ascii="Arial" w:cs="Arial" w:eastAsia="Arial" w:hAnsi="Arial"/>
        </w:rPr>
        <w:t xml:space="preserve">Each Overledger route is tested below against what Redbelly's documentation and our live checks show.</w:t>
      </w:r>
    </w:p>
    <w:p>
      <w:pPr>
        <w:pStyle w:val="Heading2"/>
      </w:pPr>
      <w:r>
        <w:rPr>
          <w:rFonts w:ascii="Arial" w:cs="Arial" w:eastAsia="Arial" w:hAnsi="Arial"/>
        </w:rPr>
        <w:t xml:space="preserve">Route A, part 1: does Redbelly pass the self-serve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3000"/>
        <w:gridCol w:w="300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SELF-SERVE TEST </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WHAT REDBELLY SHOWS</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OUR READING</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Nodes expose RPC over HTTPS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Public HTTPS RPC for Mainnet and Testnet </w:t>
            </w:r>
            <w:r>
              <w:rPr>
                <w:color w:val="596975"/>
                <w:sz w:val="16"/>
                <w:szCs w:val="16"/>
                <w:rFonts w:ascii="Consolas" w:cs="Consolas" w:eastAsia="Consolas" w:hAnsi="Consolas"/>
              </w:rPr>
              <w:t xml:space="preserve"> [</w:t>
            </w:r>
            <w:hyperlink w:history="1" r:id="rIdhrapwspavwwhuegwrvs8y">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 answering in our check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15803D"/>
                <w:rFonts w:ascii="Arial" w:cs="Arial" w:eastAsia="Arial" w:hAnsi="Arial"/>
              </w:rPr>
              <w:t xml:space="preserve">● </w:t>
            </w:r>
            <w:r>
              <w:rPr>
                <w:sz w:val="18"/>
                <w:szCs w:val="18"/>
                <w:rFonts w:ascii="Consolas" w:cs="Consolas" w:eastAsia="Consolas" w:hAnsi="Consolas"/>
              </w:rPr>
              <w:t xml:space="preserve">Meets it</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(b) RPC needs no security factor beyond an API key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Reading needs no key at all on the governor or Ankr endpoints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Writing needs a verified sending address, which is a property of the transaction, not of the RPC connection </w:t>
            </w:r>
            <w:r>
              <w:rPr>
                <w:color w:val="596975"/>
                <w:sz w:val="16"/>
                <w:szCs w:val="16"/>
                <w:rFonts w:ascii="Consolas" w:cs="Consolas" w:eastAsia="Consolas" w:hAnsi="Consolas"/>
              </w:rPr>
              <w:t xml:space="preserve"> [</w:t>
            </w:r>
            <w:hyperlink w:history="1" r:id="rIdfqstamy82dyuyezknaiug">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A16207"/>
                <w:rFonts w:ascii="Arial" w:cs="Arial" w:eastAsia="Arial" w:hAnsi="Arial"/>
              </w:rPr>
              <w:t xml:space="preserve">● </w:t>
            </w:r>
            <w:r>
              <w:rPr>
                <w:sz w:val="18"/>
                <w:szCs w:val="18"/>
                <w:rFonts w:ascii="Consolas" w:cs="Consolas" w:eastAsia="Consolas" w:hAnsi="Consolas"/>
              </w:rPr>
              <w:t xml:space="preserve">Meets it for the RPC; writes are gated at the account level</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 Node identity does not matter to other tenants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Any endpoint gives the same chain state; the gate sits on who signs, not on which node you call </w:t>
            </w:r>
            <w:r>
              <w:rPr>
                <w:color w:val="596975"/>
                <w:sz w:val="16"/>
                <w:szCs w:val="16"/>
                <w:rFonts w:ascii="Consolas" w:cs="Consolas" w:eastAsia="Consolas" w:hAnsi="Consolas"/>
              </w:rPr>
              <w:t xml:space="preserve"> [</w:t>
            </w:r>
            <w:hyperlink w:history="1" r:id="rId0ou-rckudhgenfmkr4uvt">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A16207"/>
                <w:rFonts w:ascii="Arial" w:cs="Arial" w:eastAsia="Arial" w:hAnsi="Arial"/>
              </w:rPr>
              <w:t xml:space="preserve">● </w:t>
            </w:r>
            <w:r>
              <w:rPr>
                <w:sz w:val="18"/>
                <w:szCs w:val="18"/>
                <w:rFonts w:ascii="Consolas" w:cs="Consolas" w:eastAsia="Consolas" w:hAnsi="Consolas"/>
              </w:rPr>
              <w:t xml:space="preserve">Appears to meet it; Quant's call</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Family is "public, permissionless"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Open to read, gated to write. Overledger's glossary names this "public permissioned" </w:t>
            </w:r>
            <w:r>
              <w:rPr>
                <w:color w:val="596975"/>
                <w:sz w:val="16"/>
                <w:szCs w:val="16"/>
                <w:rFonts w:ascii="Consolas" w:cs="Consolas" w:eastAsia="Consolas" w:hAnsi="Consolas"/>
              </w:rPr>
              <w:t xml:space="preserve"> [</w:t>
            </w:r>
            <w:hyperlink w:history="1" r:id="rIdgp146eahyqhktoiqi5_ug">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 its engagement route covers "operator-gated public chains" </w:t>
            </w:r>
            <w:r>
              <w:rPr>
                <w:color w:val="596975"/>
                <w:sz w:val="16"/>
                <w:szCs w:val="16"/>
                <w:rFonts w:ascii="Consolas" w:cs="Consolas" w:eastAsia="Consolas" w:hAnsi="Consolas"/>
              </w:rPr>
              <w:t xml:space="preserve"> [</w:t>
            </w:r>
            <w:hyperlink w:history="1" r:id="rIdkoabcnjdqamzwquqrejem">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color w:val="596975"/>
                <w:rFonts w:ascii="Arial" w:cs="Arial" w:eastAsia="Arial" w:hAnsi="Arial"/>
              </w:rPr>
              <w:t xml:space="preserve">● </w:t>
            </w:r>
            <w:r>
              <w:rPr>
                <w:sz w:val="18"/>
                <w:szCs w:val="18"/>
                <w:rFonts w:ascii="Consolas" w:cs="Consolas" w:eastAsia="Consolas" w:hAnsi="Consolas"/>
              </w:rPr>
              <w:t xml:space="preserve">Unknown, Quant's call</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On the three written tests, Redbelly looks like a fit. The difficulty is the category label. Overledger describes self-serve as being for public, permissionless networks </w:t>
            </w:r>
            <w:r>
              <w:rPr>
                <w:color w:val="596975"/>
                <w:sz w:val="16"/>
                <w:szCs w:val="16"/>
                <w:rFonts w:ascii="Consolas" w:cs="Consolas" w:eastAsia="Consolas" w:hAnsi="Consolas"/>
              </w:rPr>
              <w:t xml:space="preserve"> [</w:t>
            </w:r>
            <w:hyperlink w:history="1" r:id="rIdylucggbqqjklbn3pfahmq">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and Redbelly's write gate is exactly the kind of property that might push it into the engagement route. This is a classification decision for Quant, not something the Redbelly community can settle.</w:t>
            </w:r>
          </w:p>
        </w:tc>
      </w:tr>
    </w:tbl>
    <w:p>
      <w:pPr>
        <w:spacing w:after="60"/>
      </w:pPr>
    </w:p>
    <w:p>
      <w:pPr>
        <w:pStyle w:val="Heading2"/>
      </w:pPr>
      <w:r>
        <w:rPr>
          <w:rFonts w:ascii="Arial" w:cs="Arial" w:eastAsia="Arial" w:hAnsi="Arial"/>
        </w:rPr>
        <w:t xml:space="preserve">Route A, part 2: registering a node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rFonts w:ascii="Arial" w:cs="Arial" w:eastAsia="Arial" w:hAnsi="Arial"/>
              </w:rPr>
              <w:t xml:space="preserve">Self-serve covers networks Overledger does not list yet, if their family is supported, and EVM is supported </w:t>
            </w:r>
            <w:r>
              <w:rPr>
                <w:color w:val="596975"/>
                <w:sz w:val="16"/>
                <w:szCs w:val="16"/>
                <w:rFonts w:ascii="Consolas" w:cs="Consolas" w:eastAsia="Consolas" w:hAnsi="Consolas"/>
              </w:rPr>
              <w:t xml:space="preserve"> [</w:t>
            </w:r>
            <w:hyperlink w:history="1" r:id="rIdxqfy6ieeh9c7j3tdu08df">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A public node must come from an approved provider domain with an API key in the path; ankr.com is approved </w:t>
            </w:r>
            <w:r>
              <w:rPr>
                <w:color w:val="596975"/>
                <w:sz w:val="16"/>
                <w:szCs w:val="16"/>
                <w:rFonts w:ascii="Consolas" w:cs="Consolas" w:eastAsia="Consolas" w:hAnsi="Consolas"/>
              </w:rPr>
              <w:t xml:space="preserve"> [</w:t>
            </w:r>
            <w:hyperlink w:history="1" r:id="rIdzrbxmwog9xrpbsqa8uvgt">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hyperlink w:history="1" r:id="rId84hgihfjw0aneew9rdkz5">
              <w:r>
                <w:rPr>
                  <w:u w:val="single"/>
                  <w:color w:val="B3272A"/>
                  <w:sz w:val="16"/>
                  <w:szCs w:val="16"/>
                  <w:rFonts w:ascii="Consolas" w:cs="Consolas" w:eastAsia="Consolas" w:hAnsi="Consolas"/>
                </w:rPr>
                <w:t xml:space="preserve">S13</w:t>
              </w:r>
            </w:hyperlink>
            <w:r>
              <w:rPr>
                <w:color w:val="596975"/>
                <w:sz w:val="16"/>
                <w:szCs w:val="16"/>
                <w:rFonts w:ascii="Consolas" w:cs="Consolas" w:eastAsia="Consolas" w:hAnsi="Consolas"/>
              </w:rPr>
              <w:t xml:space="preserve">]</w:t>
            </w:r>
            <w:r>
              <w:rPr>
                <w:rFonts w:ascii="Arial" w:cs="Arial" w:eastAsia="Arial" w:hAnsi="Arial"/>
              </w:rPr>
              <w:t xml:space="preserve">. Redbelly's portal lists an Ankr Mainnet endpoint </w:t>
            </w:r>
            <w:r>
              <w:rPr>
                <w:color w:val="596975"/>
                <w:sz w:val="16"/>
                <w:szCs w:val="16"/>
                <w:rFonts w:ascii="Consolas" w:cs="Consolas" w:eastAsia="Consolas" w:hAnsi="Consolas"/>
              </w:rPr>
              <w:t xml:space="preserve"> [</w:t>
            </w:r>
            <w:hyperlink w:history="1" r:id="rIdktg2-prm0rcqyzyh_buwu">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A private node can come from any HTTPS domain and is only usable by the account that added it </w:t>
            </w:r>
            <w:r>
              <w:rPr>
                <w:color w:val="596975"/>
                <w:sz w:val="16"/>
                <w:szCs w:val="16"/>
                <w:rFonts w:ascii="Consolas" w:cs="Consolas" w:eastAsia="Consolas" w:hAnsi="Consolas"/>
              </w:rPr>
              <w:t xml:space="preserve"> [</w:t>
            </w:r>
            <w:hyperlink w:history="1" r:id="rIdplhb5vyc5kropzidpto7f">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On paper, two registrations are possible.</w:t>
            </w:r>
          </w:p>
          <w:p>
            <w:pPr>
              <w:pStyle w:val="ListParagraph"/>
              <w:numPr>
                <w:ilvl w:val="0"/>
                <w:numId w:val="2"/>
              </w:numPr>
              <w:spacing w:after="80" w:line="290" w:lineRule="auto"/>
            </w:pPr>
            <w:r>
              <w:rPr>
                <w:b/>
                <w:bCs/>
                <w:rFonts w:ascii="Arial" w:cs="Arial" w:eastAsia="Arial" w:hAnsi="Arial"/>
              </w:rPr>
              <w:t xml:space="preserve">Private node.</w:t>
            </w:r>
            <w:r>
              <w:rPr>
                <w:rFonts w:ascii="Arial" w:cs="Arial" w:eastAsia="Arial" w:hAnsi="Arial"/>
              </w:rPr>
              <w:t xml:space="preserve"> An Overledger account holder registers Redbelly's own RPC URL as a private node. Only that account can use it. This is the lowest barrier and would give a working Level 1 (read) link for that one account, and Level 2 (pass-through) for transactions signed by a verified Redbelly address.</w:t>
            </w:r>
          </w:p>
          <w:p>
            <w:pPr>
              <w:pStyle w:val="ListParagraph"/>
              <w:numPr>
                <w:ilvl w:val="0"/>
                <w:numId w:val="2"/>
              </w:numPr>
              <w:spacing w:after="80" w:line="290" w:lineRule="auto"/>
            </w:pPr>
            <w:r>
              <w:rPr>
                <w:b/>
                <w:bCs/>
                <w:rFonts w:ascii="Arial" w:cs="Arial" w:eastAsia="Arial" w:hAnsi="Arial"/>
              </w:rPr>
              <w:t xml:space="preserve">Public node.</w:t>
            </w:r>
            <w:r>
              <w:rPr>
                <w:rFonts w:ascii="Arial" w:cs="Arial" w:eastAsia="Arial" w:hAnsi="Arial"/>
              </w:rPr>
              <w:t xml:space="preserve"> An account registers a key-bearing Ankr URL for Redbelly as a public node. If accepted, the first registration would also create the network entry and make Redbelly available to other Overledger users </w:t>
            </w:r>
            <w:r>
              <w:rPr>
                <w:color w:val="596975"/>
                <w:sz w:val="16"/>
                <w:szCs w:val="16"/>
                <w:rFonts w:ascii="Consolas" w:cs="Consolas" w:eastAsia="Consolas" w:hAnsi="Consolas"/>
              </w:rPr>
              <w:t xml:space="preserve"> [</w:t>
            </w:r>
            <w:hyperlink w:history="1" r:id="rIdyjc2pogn7wffdgvrkvhem">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rFonts w:ascii="Arial" w:cs="Arial" w:eastAsia="Arial" w:hAnsi="Arial"/>
              </w:rPr>
              <w:t xml:space="preserve">Neither changes Redbelly's rule that only verified accounts can write. Overledger would carry the transaction; Redbelly would still check the sender.</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A16207"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A16207"/>
                <w:sz w:val="16"/>
                <w:szCs w:val="16"/>
                <w:rFonts w:ascii="Arial" w:cs="Arial" w:eastAsia="Arial" w:hAnsi="Arial"/>
              </w:rPr>
              <w:t xml:space="preserve">● </w:t>
            </w:r>
            <w:r>
              <w:rPr>
                <w:b/>
                <w:bCs/>
                <w:color w:val="A16207"/>
                <w:sz w:val="16"/>
                <w:szCs w:val="16"/>
                <w:rFonts w:ascii="Consolas" w:cs="Consolas" w:eastAsia="Consolas" w:hAnsi="Consolas"/>
              </w:rPr>
              <w:t xml:space="preserve">UNKNOWN</w:t>
            </w:r>
          </w:p>
          <w:p>
            <w:pPr>
              <w:pStyle w:val="ListParagraph"/>
              <w:numPr>
                <w:ilvl w:val="0"/>
                <w:numId w:val="2"/>
              </w:numPr>
              <w:spacing w:after="80" w:line="290" w:lineRule="auto"/>
            </w:pPr>
            <w:r>
              <w:rPr>
                <w:rFonts w:ascii="Arial" w:cs="Arial" w:eastAsia="Arial" w:hAnsi="Arial"/>
              </w:rPr>
              <w:t xml:space="preserve">Whether Overledger's EVM health check passes against Redbelly. It is described only as "health validation + chain identifer lookup" </w:t>
            </w:r>
            <w:r>
              <w:rPr>
                <w:color w:val="596975"/>
                <w:sz w:val="16"/>
                <w:szCs w:val="16"/>
                <w:rFonts w:ascii="Consolas" w:cs="Consolas" w:eastAsia="Consolas" w:hAnsi="Consolas"/>
              </w:rPr>
              <w:t xml:space="preserve"> [</w:t>
            </w:r>
            <w:hyperlink w:history="1" r:id="rIdkrmcrta2owt-_c_f7ymv5">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Redbelly does not serve </w:t>
            </w:r>
            <w:r>
              <w:rPr>
                <w:sz w:val="18"/>
                <w:szCs w:val="18"/>
                <w:rFonts w:ascii="Consolas" w:cs="Consolas" w:eastAsia="Consolas" w:hAnsi="Consolas"/>
              </w:rPr>
              <w:t xml:space="preserve">net_version</w:t>
            </w:r>
            <w:r>
              <w:rPr>
                <w:rFonts w:ascii="Arial" w:cs="Arial" w:eastAsia="Arial" w:hAnsi="Arial"/>
              </w:rPr>
              <w:t xml:space="preserve"> and returns an older block for the </w:t>
            </w:r>
            <w:r>
              <w:rPr>
                <w:sz w:val="18"/>
                <w:szCs w:val="18"/>
                <w:rFonts w:ascii="Consolas" w:cs="Consolas" w:eastAsia="Consolas" w:hAnsi="Consolas"/>
              </w:rPr>
              <w:t xml:space="preserve">safe</w:t>
            </w:r>
            <w:r>
              <w:rPr>
                <w:rFonts w:ascii="Arial" w:cs="Arial" w:eastAsia="Arial" w:hAnsi="Arial"/>
              </w:rPr>
              <w:t xml:space="preserve"> tag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Either could matter, or neither.</w:t>
            </w:r>
          </w:p>
          <w:p>
            <w:pPr>
              <w:pStyle w:val="ListParagraph"/>
              <w:numPr>
                <w:ilvl w:val="0"/>
                <w:numId w:val="2"/>
              </w:numPr>
              <w:spacing w:after="80" w:line="290" w:lineRule="auto"/>
            </w:pPr>
            <w:r>
              <w:rPr>
                <w:rFonts w:ascii="Arial" w:cs="Arial" w:eastAsia="Arial" w:hAnsi="Arial"/>
              </w:rPr>
              <w:t xml:space="preserve">Whether a key-bearing Ankr URL for Redbelly exists in the form Overledger expects. Ankr's keyless endpoint works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the keyed form was not tested.</w:t>
            </w:r>
          </w:p>
          <w:p>
            <w:pPr>
              <w:pStyle w:val="ListParagraph"/>
              <w:numPr>
                <w:ilvl w:val="0"/>
                <w:numId w:val="2"/>
              </w:numPr>
              <w:spacing w:after="80" w:line="290" w:lineRule="auto"/>
            </w:pPr>
            <w:r>
              <w:rPr>
                <w:rFonts w:ascii="Arial" w:cs="Arial" w:eastAsia="Arial" w:hAnsi="Arial"/>
              </w:rPr>
              <w:t xml:space="preserve">Whether Quant would let a write-gated chain be created through self-serve at all.</w:t>
            </w:r>
          </w:p>
          <w:p>
            <w:pPr>
              <w:pStyle w:val="ListParagraph"/>
              <w:numPr>
                <w:ilvl w:val="0"/>
                <w:numId w:val="2"/>
              </w:numPr>
              <w:spacing w:after="80" w:line="290" w:lineRule="auto"/>
            </w:pPr>
            <w:r>
              <w:rPr>
                <w:rFonts w:ascii="Arial" w:cs="Arial" w:eastAsia="Arial" w:hAnsi="Arial"/>
              </w:rPr>
              <w:t xml:space="preserve">Whether the mainnet environment lists different networks. The list we read came from the testnet gateway named in the documentation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2"/>
      </w:pPr>
      <w:r>
        <w:rPr>
          <w:rFonts w:ascii="Arial" w:cs="Arial" w:eastAsia="Arial" w:hAnsi="Arial"/>
        </w:rPr>
        <w:t xml:space="preserve">Route B: managed engagement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spacing w:after="120" w:line="300" w:lineRule="auto"/>
            </w:pPr>
            <w:r>
              <w:rPr>
                <w:rFonts w:ascii="Arial" w:cs="Arial" w:eastAsia="Arial" w:hAnsi="Arial"/>
              </w:rPr>
              <w:t xml:space="preserve">Quant uses managed engagement for permissioned, consortium and operator-gated networks, and says a network with HTTPS RPC and bearer or API-key authentication can normally be onboarded </w:t>
            </w:r>
            <w:r>
              <w:rPr>
                <w:color w:val="596975"/>
                <w:sz w:val="16"/>
                <w:szCs w:val="16"/>
                <w:rFonts w:ascii="Consolas" w:cs="Consolas" w:eastAsia="Consolas" w:hAnsi="Consolas"/>
              </w:rPr>
              <w:t xml:space="preserve"> [</w:t>
            </w:r>
            <w:hyperlink w:history="1" r:id="rIdazkmbxz35ayc2ol09oqn2">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Redbelly's public RPC fits the transport part of that description </w:t>
            </w:r>
            <w:r>
              <w:rPr>
                <w:color w:val="596975"/>
                <w:sz w:val="16"/>
                <w:szCs w:val="16"/>
                <w:rFonts w:ascii="Consolas" w:cs="Consolas" w:eastAsia="Consolas" w:hAnsi="Consolas"/>
              </w:rPr>
              <w:t xml:space="preserve"> [</w:t>
            </w:r>
            <w:hyperlink w:history="1" r:id="rIdroiqxlckdtxd8iluz6xgv">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An engagement is the route by which Redbelly could become a fully supported network with Quant-run nodes, firewall settings and Quant support. One practical wrinkle: Overledger's pools include Quant-operated nodes </w:t>
            </w:r>
            <w:r>
              <w:rPr>
                <w:color w:val="596975"/>
                <w:sz w:val="16"/>
                <w:szCs w:val="16"/>
                <w:rFonts w:ascii="Consolas" w:cs="Consolas" w:eastAsia="Consolas" w:hAnsi="Consolas"/>
              </w:rPr>
              <w:t xml:space="preserve"> [</w:t>
            </w:r>
            <w:hyperlink w:history="1" r:id="rIdpkvciebsamwqxa4vae82d">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 but running a Redbelly consensus node needs selection into the operator programme and network access, and applications are currently closed </w:t>
            </w:r>
            <w:r>
              <w:rPr>
                <w:color w:val="596975"/>
                <w:sz w:val="16"/>
                <w:szCs w:val="16"/>
                <w:rFonts w:ascii="Consolas" w:cs="Consolas" w:eastAsia="Consolas" w:hAnsi="Consolas"/>
              </w:rPr>
              <w:t xml:space="preserve"> [</w:t>
            </w:r>
            <w:hyperlink w:history="1" r:id="rIds8p36serlbk686w_tccti">
              <w:r>
                <w:rPr>
                  <w:u w:val="single"/>
                  <w:color w:val="B3272A"/>
                  <w:sz w:val="16"/>
                  <w:szCs w:val="16"/>
                  <w:rFonts w:ascii="Consolas" w:cs="Consolas" w:eastAsia="Consolas" w:hAnsi="Consolas"/>
                </w:rPr>
                <w:t xml:space="preserve">S31</w:t>
              </w:r>
            </w:hyperlink>
            <w:r>
              <w:rPr>
                <w:color w:val="596975"/>
                <w:sz w:val="16"/>
                <w:szCs w:val="16"/>
                <w:rFonts w:ascii="Consolas" w:cs="Consolas" w:eastAsia="Consolas" w:hAnsi="Consolas"/>
              </w:rPr>
              <w:t xml:space="preserve">]</w:t>
            </w:r>
            <w:r>
              <w:rPr>
                <w:rFonts w:ascii="Arial" w:cs="Arial" w:eastAsia="Arial" w:hAnsi="Arial"/>
              </w:rPr>
              <w:t xml:space="preserve">. Quant would more likely use third-party RPC endpoints, or run a non-consensus node if Redbelly allows one, which we could not confirm. Any engagement needs Quant to choose to do it. Nothing public says such work exists or is being considered.</w:t>
            </w:r>
          </w:p>
        </w:tc>
      </w:tr>
    </w:tbl>
    <w:p>
      <w:pPr>
        <w:spacing w:after="60"/>
      </w:pPr>
    </w:p>
    <w:p>
      <w:pPr>
        <w:pStyle w:val="Heading2"/>
      </w:pPr>
      <w:r>
        <w:rPr>
          <w:rFonts w:ascii="Arial" w:cs="Arial" w:eastAsia="Arial" w:hAnsi="Arial"/>
        </w:rPr>
        <w:t xml:space="preserve">Route C: Fusion Rollup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spacing w:after="120" w:line="300" w:lineRule="auto"/>
            </w:pPr>
            <w:r>
              <w:rPr>
                <w:rFonts w:ascii="Arial" w:cs="Arial" w:eastAsia="Arial" w:hAnsi="Arial"/>
              </w:rPr>
              <w:t xml:space="preserve">Fusion connected Ethereum Sepolia, Polygon Amoy and Quant's own permissioned Besu testnet at launch </w:t>
            </w:r>
            <w:r>
              <w:rPr>
                <w:color w:val="596975"/>
                <w:sz w:val="16"/>
                <w:szCs w:val="16"/>
                <w:rFonts w:ascii="Consolas" w:cs="Consolas" w:eastAsia="Consolas" w:hAnsi="Consolas"/>
              </w:rPr>
              <w:t xml:space="preserve"> [</w:t>
            </w:r>
            <w:hyperlink w:history="1" r:id="rIdscccqalppclkvzxhmindu">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Every connected chain hosts standard OP Stack bridge and dispute contracts </w:t>
            </w:r>
            <w:r>
              <w:rPr>
                <w:color w:val="596975"/>
                <w:sz w:val="16"/>
                <w:szCs w:val="16"/>
                <w:rFonts w:ascii="Consolas" w:cs="Consolas" w:eastAsia="Consolas" w:hAnsi="Consolas"/>
              </w:rPr>
              <w:t xml:space="preserve"> [</w:t>
            </w:r>
            <w:hyperlink w:history="1" r:id="rIdr13u8pryc25t7nfm0vrf6">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and Fusion Firewall policies are mirrored on each connected chain </w:t>
            </w:r>
            <w:r>
              <w:rPr>
                <w:color w:val="596975"/>
                <w:sz w:val="16"/>
                <w:szCs w:val="16"/>
                <w:rFonts w:ascii="Consolas" w:cs="Consolas" w:eastAsia="Consolas" w:hAnsi="Consolas"/>
              </w:rPr>
              <w:t xml:space="preserve"> [</w:t>
            </w:r>
            <w:hyperlink w:history="1" r:id="rId1xnmufbc1n5v8cyf4dmrx">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 Deposits and withdrawals are signed by the user's own keys </w:t>
            </w:r>
            <w:r>
              <w:rPr>
                <w:color w:val="596975"/>
                <w:sz w:val="16"/>
                <w:szCs w:val="16"/>
                <w:rFonts w:ascii="Consolas" w:cs="Consolas" w:eastAsia="Consolas" w:hAnsi="Consolas"/>
              </w:rPr>
              <w:t xml:space="preserve"> [</w:t>
            </w:r>
            <w:hyperlink w:history="1" r:id="rIdrikfvhqinsqstliey5zfh">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Joining Fusion would mean deploying Fusion's OP Stack contracts on Redbelly and wiring Redbelly into the rollup's deposit, messaging and withdrawal paths. On Redbelly, the deploying address and every address that deposits or withdraws would need write access </w:t>
            </w:r>
            <w:r>
              <w:rPr>
                <w:color w:val="596975"/>
                <w:sz w:val="16"/>
                <w:szCs w:val="16"/>
                <w:rFonts w:ascii="Consolas" w:cs="Consolas" w:eastAsia="Consolas" w:hAnsi="Consolas"/>
              </w:rPr>
              <w:t xml:space="preserve"> [</w:t>
            </w:r>
            <w:hyperlink w:history="1" r:id="rId645et7iifppnm6okx_p1r">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 Fusion treats a deposit as final once the connected chain's block has finalized </w:t>
            </w:r>
            <w:r>
              <w:rPr>
                <w:color w:val="596975"/>
                <w:sz w:val="16"/>
                <w:szCs w:val="16"/>
                <w:rFonts w:ascii="Consolas" w:cs="Consolas" w:eastAsia="Consolas" w:hAnsi="Consolas"/>
              </w:rPr>
              <w:t xml:space="preserve"> [</w:t>
            </w:r>
            <w:hyperlink w:history="1" r:id="rIdf2c1xuyifi1aq5e3tvbhv">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Redbelly's </w:t>
            </w:r>
            <w:r>
              <w:rPr>
                <w:sz w:val="18"/>
                <w:szCs w:val="18"/>
                <w:rFonts w:ascii="Consolas" w:cs="Consolas" w:eastAsia="Consolas" w:hAnsi="Consolas"/>
              </w:rPr>
              <w:t xml:space="preserve">finalized</w:t>
            </w:r>
            <w:r>
              <w:rPr>
                <w:rFonts w:ascii="Arial" w:cs="Arial" w:eastAsia="Arial" w:hAnsi="Arial"/>
              </w:rPr>
              <w:t xml:space="preserve"> tag returns the latest block, which fits, but its </w:t>
            </w:r>
            <w:r>
              <w:rPr>
                <w:sz w:val="18"/>
                <w:szCs w:val="18"/>
                <w:rFonts w:ascii="Consolas" w:cs="Consolas" w:eastAsia="Consolas" w:hAnsi="Consolas"/>
              </w:rPr>
              <w:t xml:space="preserve">safe</w:t>
            </w:r>
            <w:r>
              <w:rPr>
                <w:rFonts w:ascii="Arial" w:cs="Arial" w:eastAsia="Arial" w:hAnsi="Arial"/>
              </w:rPr>
              <w:t xml:space="preserve"> tag lags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so how Fusion's software reads Redbelly's block tags would need checking. This would be a project led by Quant, with Redbelly-side participants taking part. It is not something the community can switch on.</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A16207"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A16207"/>
                <w:sz w:val="16"/>
                <w:szCs w:val="16"/>
                <w:rFonts w:ascii="Arial" w:cs="Arial" w:eastAsia="Arial" w:hAnsi="Arial"/>
              </w:rPr>
              <w:t xml:space="preserve">● </w:t>
            </w:r>
            <w:r>
              <w:rPr>
                <w:b/>
                <w:bCs/>
                <w:color w:val="A16207"/>
                <w:sz w:val="16"/>
                <w:szCs w:val="16"/>
                <w:rFonts w:ascii="Consolas" w:cs="Consolas" w:eastAsia="Consolas" w:hAnsi="Consolas"/>
              </w:rPr>
              <w:t xml:space="preserve">UNKNOWN</w:t>
            </w:r>
          </w:p>
          <w:p>
            <w:pPr>
              <w:spacing w:after="120" w:line="300" w:lineRule="auto"/>
            </w:pPr>
            <w:r>
              <w:rPr>
                <w:rFonts w:ascii="Arial" w:cs="Arial" w:eastAsia="Arial" w:hAnsi="Arial"/>
              </w:rPr>
              <w:t xml:space="preserve">No public source describes the steps, cost or timeline for adding a base chain to Fusion Rollup.</w:t>
            </w:r>
          </w:p>
        </w:tc>
      </w:tr>
    </w:tbl>
    <w:p>
      <w:pPr>
        <w:spacing w:after="60"/>
      </w:pPr>
    </w:p>
    <w:p>
      <w:pPr>
        <w:pStyle w:val="Heading2"/>
      </w:pPr>
      <w:r>
        <w:rPr>
          <w:rFonts w:ascii="Arial" w:cs="Arial" w:eastAsia="Arial" w:hAnsi="Arial"/>
        </w:rPr>
        <w:t xml:space="preserve">Verdict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b/>
                <w:bCs/>
                <w:rFonts w:ascii="Arial" w:cs="Arial" w:eastAsia="Arial" w:hAnsi="Arial"/>
              </w:rPr>
              <w:t xml:space="preserve">Not connected today.</w:t>
            </w:r>
            <w:r>
              <w:rPr>
                <w:rFonts w:ascii="Arial" w:cs="Arial" w:eastAsia="Arial" w:hAnsi="Arial"/>
              </w:rPr>
              <w:t xml:space="preserve"> A thin link at Level 1 (read) and Level 2 (pass-through) looks possible on paper through self-serve, most simply as a private node. It is untested, and two things could block it: Overledger's health check, and how Quant classifies a write-gated chain. Levels 3 and 4 (Quant-held signing, Flow Apps, Fusion Rollup) are not possible yet unless Quant chooses to support Redbelly.</w:t>
            </w:r>
          </w:p>
        </w:tc>
      </w:tr>
    </w:tbl>
    <w:p>
      <w:pPr>
        <w:spacing w:after="60"/>
      </w:pPr>
    </w:p>
    <w:p>
      <w:pPr>
        <w:pStyle w:val="Heading1"/>
        <w:pageBreakBefore/>
      </w:pPr>
      <w:r>
        <w:rPr>
          <w:color w:val="B3272A"/>
          <w:rFonts w:ascii="Consolas" w:cs="Consolas" w:eastAsia="Consolas" w:hAnsi="Consolas"/>
        </w:rPr>
        <w:t xml:space="preserve">09  </w:t>
      </w:r>
      <w:r>
        <w:rPr>
          <w:rFonts w:ascii="Arial" w:cs="Arial" w:eastAsia="Arial" w:hAnsi="Arial"/>
        </w:rPr>
        <w:t xml:space="preserve">What a connection would take</w:t>
      </w:r>
    </w:p>
    <w:p>
      <w:pPr>
        <w:spacing w:after="120" w:line="300" w:lineRule="auto"/>
      </w:pPr>
      <w:r>
        <w:rPr>
          <w:rFonts w:ascii="Arial" w:cs="Arial" w:eastAsia="Arial" w:hAnsi="Arial"/>
        </w:rPr>
        <w:t xml:space="preserve">The table lists the work in the order it would happen, in plain words. "Who would act" is our reading of the documented roles. It does not describe any actual plan by anyone.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50"/>
        <w:gridCol w:w="2250"/>
        <w:gridCol w:w="2250"/>
        <w:gridCol w:w="225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STEP</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IN PLAIN WORDS</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WHO WOULD ACT</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OPEN QUESTION</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1. Pick the route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Choose a private self-serve node, a public self-serve node, an engagement, or Fusion </w:t>
            </w:r>
            <w:r>
              <w:rPr>
                <w:color w:val="596975"/>
                <w:sz w:val="16"/>
                <w:szCs w:val="16"/>
                <w:rFonts w:ascii="Consolas" w:cs="Consolas" w:eastAsia="Consolas" w:hAnsi="Consolas"/>
              </w:rPr>
              <w:t xml:space="preserve"> [</w:t>
            </w:r>
            <w:hyperlink w:history="1" r:id="rIdjlz04njyenjk21phmobly">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hyperlink w:history="1" r:id="rIdwiesgrfzrsm5oz90_pssi">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 Overledger account holder, or Quant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How Quant classifies a write-gated chain</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2. Provide a node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Point Overledger at a Redbelly RPC endpoint. Public listing needs a whitelisted provider with a key in the URL </w:t>
            </w:r>
            <w:r>
              <w:rPr>
                <w:color w:val="596975"/>
                <w:sz w:val="16"/>
                <w:szCs w:val="16"/>
                <w:rFonts w:ascii="Consolas" w:cs="Consolas" w:eastAsia="Consolas" w:hAnsi="Consolas"/>
              </w:rPr>
              <w:t xml:space="preserve"> [</w:t>
            </w:r>
            <w:hyperlink w:history="1" r:id="rIdvsi9iht7fw1mtbx3mzyfr">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Account holder; a provider such as Ankr </w:t>
            </w:r>
            <w:r>
              <w:rPr>
                <w:color w:val="596975"/>
                <w:sz w:val="16"/>
                <w:szCs w:val="16"/>
                <w:rFonts w:ascii="Consolas" w:cs="Consolas" w:eastAsia="Consolas" w:hAnsi="Consolas"/>
              </w:rPr>
              <w:t xml:space="preserve"> [</w:t>
            </w:r>
            <w:hyperlink w:history="1" r:id="rId9axrsjrjopwextfkxoewe">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Does the keyed Ankr URL work</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3. Pass the health check</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 checks the node and the chain's identity before accepting it </w:t>
            </w:r>
            <w:r>
              <w:rPr>
                <w:color w:val="596975"/>
                <w:sz w:val="16"/>
                <w:szCs w:val="16"/>
                <w:rFonts w:ascii="Consolas" w:cs="Consolas" w:eastAsia="Consolas" w:hAnsi="Consolas"/>
              </w:rPr>
              <w:t xml:space="preserve"> [</w:t>
            </w:r>
            <w:hyperlink w:history="1" r:id="rIdjfkhtjkspu21rqhlpnfff">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Quant's software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Does the EVM checker rely on </w:t>
            </w:r>
            <w:r>
              <w:rPr>
                <w:sz w:val="18"/>
                <w:szCs w:val="18"/>
                <w:rFonts w:ascii="Consolas" w:cs="Consolas" w:eastAsia="Consolas" w:hAnsi="Consolas"/>
              </w:rPr>
              <w:t xml:space="preserve">net_version</w:t>
            </w:r>
            <w:r>
              <w:rPr>
                <w:rFonts w:ascii="Arial" w:cs="Arial" w:eastAsia="Arial" w:hAnsi="Arial"/>
              </w:rPr>
              <w:t xml:space="preserve"> or </w:t>
            </w:r>
            <w:r>
              <w:rPr>
                <w:sz w:val="18"/>
                <w:szCs w:val="18"/>
                <w:rFonts w:ascii="Consolas" w:cs="Consolas" w:eastAsia="Consolas" w:hAnsi="Consolas"/>
              </w:rPr>
              <w:t xml:space="preserve">safe</w:t>
            </w:r>
            <w:r>
              <w:rPr>
                <w:rFonts w:ascii="Arial" w:cs="Arial" w:eastAsia="Arial" w:hAnsi="Arial"/>
              </w:rPr>
              <w:t xml:space="preserve">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4. Verify every sender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Every address that signs Redbelly transactions needs a Redbelly access credential </w:t>
            </w:r>
            <w:r>
              <w:rPr>
                <w:color w:val="596975"/>
                <w:sz w:val="16"/>
                <w:szCs w:val="16"/>
                <w:rFonts w:ascii="Consolas" w:cs="Consolas" w:eastAsia="Consolas" w:hAnsi="Consolas"/>
              </w:rPr>
              <w:t xml:space="preserve"> [</w:t>
            </w:r>
            <w:hyperlink w:history="1" r:id="rIdnvy7nizyky3sazitkav-_">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 Businesses use business verification </w:t>
            </w:r>
            <w:r>
              <w:rPr>
                <w:color w:val="596975"/>
                <w:sz w:val="16"/>
                <w:szCs w:val="16"/>
                <w:rFonts w:ascii="Consolas" w:cs="Consolas" w:eastAsia="Consolas" w:hAnsi="Consolas"/>
              </w:rPr>
              <w:t xml:space="preserve"> [</w:t>
            </w:r>
            <w:hyperlink w:history="1" r:id="rIdxqojpsfgq0qewny2zcojj">
              <w:r>
                <w:rPr>
                  <w:u w:val="single"/>
                  <w:color w:val="B3272A"/>
                  <w:sz w:val="16"/>
                  <w:szCs w:val="16"/>
                  <w:rFonts w:ascii="Consolas" w:cs="Consolas" w:eastAsia="Consolas" w:hAnsi="Consolas"/>
                </w:rPr>
                <w:t xml:space="preserve">S29</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institution, an accredited issuer, and Quant if Quant holds keys </w:t>
            </w:r>
            <w:r>
              <w:rPr>
                <w:color w:val="596975"/>
                <w:sz w:val="16"/>
                <w:szCs w:val="16"/>
                <w:rFonts w:ascii="Consolas" w:cs="Consolas" w:eastAsia="Consolas" w:hAnsi="Consolas"/>
              </w:rPr>
              <w:t xml:space="preserve"> [</w:t>
            </w:r>
            <w:hyperlink w:history="1" r:id="rId6mlpvungd_k3uc2t777vc">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Whose identity stands behind a Quant-held key</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5. Test on Testnet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Run reads, signed writes, refusals for unverified senders, fees and event trackers against chain ID 153 </w:t>
            </w:r>
            <w:r>
              <w:rPr>
                <w:color w:val="596975"/>
                <w:sz w:val="16"/>
                <w:szCs w:val="16"/>
                <w:rFonts w:ascii="Consolas" w:cs="Consolas" w:eastAsia="Consolas" w:hAnsi="Consolas"/>
              </w:rPr>
              <w:t xml:space="preserve"> [</w:t>
            </w:r>
            <w:hyperlink w:history="1" r:id="rIdfesjqsreug8bgkrhhckbk">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 </w:t>
            </w:r>
            <w:hyperlink w:history="1" r:id="rIdaqvg9gngwmlcolnmsltyu">
              <w:r>
                <w:rPr>
                  <w:u w:val="single"/>
                  <w:color w:val="B3272A"/>
                  <w:sz w:val="16"/>
                  <w:szCs w:val="16"/>
                  <w:rFonts w:ascii="Consolas" w:cs="Consolas" w:eastAsia="Consolas" w:hAnsi="Consolas"/>
                </w:rPr>
                <w:t xml:space="preserve">S14</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Quant engineers with Redbelly developers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Needs an Overledger account and verified test accounts</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6. Decide how assets move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Keep assets on Redbelly and move instructions, or represent them on other chains </w:t>
            </w:r>
            <w:r>
              <w:rPr>
                <w:color w:val="596975"/>
                <w:sz w:val="16"/>
                <w:szCs w:val="16"/>
                <w:rFonts w:ascii="Consolas" w:cs="Consolas" w:eastAsia="Consolas" w:hAnsi="Consolas"/>
              </w:rPr>
              <w:t xml:space="preserve"> [</w:t>
            </w:r>
            <w:hyperlink w:history="1" r:id="rIddipphmn1_nhaz_5pqv8sm">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Asset issuers, and Quant for Fusion</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compliance design in the next section</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7. Map compliance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Line up Overledger's allowlists </w:t>
            </w:r>
            <w:r>
              <w:rPr>
                <w:color w:val="596975"/>
                <w:sz w:val="16"/>
                <w:szCs w:val="16"/>
                <w:rFonts w:ascii="Consolas" w:cs="Consolas" w:eastAsia="Consolas" w:hAnsi="Consolas"/>
              </w:rPr>
              <w:t xml:space="preserve"> [</w:t>
            </w:r>
            <w:hyperlink w:history="1" r:id="rId-zplyqxo8ewcqtby7c0f0">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 with Receptor eligibility </w:t>
            </w:r>
            <w:r>
              <w:rPr>
                <w:color w:val="596975"/>
                <w:sz w:val="16"/>
                <w:szCs w:val="16"/>
                <w:rFonts w:ascii="Consolas" w:cs="Consolas" w:eastAsia="Consolas" w:hAnsi="Consolas"/>
              </w:rPr>
              <w:t xml:space="preserve"> [</w:t>
            </w:r>
            <w:hyperlink w:history="1" r:id="rId_46ffttkgfba0sblbrrwj">
              <w:r>
                <w:rPr>
                  <w:u w:val="single"/>
                  <w:color w:val="B3272A"/>
                  <w:sz w:val="16"/>
                  <w:szCs w:val="16"/>
                  <w:rFonts w:ascii="Consolas" w:cs="Consolas" w:eastAsia="Consolas" w:hAnsi="Consolas"/>
                </w:rPr>
                <w:t xml:space="preserve">S28</w:t>
              </w:r>
            </w:hyperlink>
            <w:r>
              <w:rPr>
                <w:color w:val="596975"/>
                <w:sz w:val="16"/>
                <w:szCs w:val="16"/>
                <w:rFonts w:ascii="Consolas" w:cs="Consolas" w:eastAsia="Consolas" w:hAnsi="Consolas"/>
              </w:rPr>
              <w:t xml:space="preserve">]</w:t>
            </w:r>
            <w:r>
              <w:rPr>
                <w:rFonts w:ascii="Arial" w:cs="Arial" w:eastAsia="Arial" w:hAnsi="Arial"/>
              </w:rPr>
              <w:t xml:space="preserve">, including what happens when someone stops being eligible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Issuers, Quant and Redbelly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Legal and product decisions</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8. Agree terms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Commercial, legal and support arrangements between whoever runs it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parties involved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Not public</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b/>
                <w:bCs/>
                <w:rFonts w:ascii="Arial" w:cs="Arial" w:eastAsia="Arial" w:hAnsi="Arial"/>
              </w:rPr>
              <w:t xml:space="preserve">Steps 1 to 5 are enough for Levels 1 and 2.</w:t>
            </w:r>
            <w:r>
              <w:rPr>
                <w:rFonts w:ascii="Arial" w:cs="Arial" w:eastAsia="Arial" w:hAnsi="Arial"/>
              </w:rPr>
              <w:t xml:space="preserve"> Because Redbelly is an EVM chain, it should not need the "new DLT family" work Quant estimates at about two days plus a day per app </w:t>
            </w:r>
            <w:r>
              <w:rPr>
                <w:color w:val="596975"/>
                <w:sz w:val="16"/>
                <w:szCs w:val="16"/>
                <w:rFonts w:ascii="Consolas" w:cs="Consolas" w:eastAsia="Consolas" w:hAnsi="Consolas"/>
              </w:rPr>
              <w:t xml:space="preserve"> [</w:t>
            </w:r>
            <w:hyperlink w:history="1" r:id="rIdyqnknpnmk82s-pliy2jzf">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 unless Redbelly's differences, such as the missing </w:t>
            </w:r>
            <w:r>
              <w:rPr>
                <w:sz w:val="18"/>
                <w:szCs w:val="18"/>
                <w:rFonts w:ascii="Consolas" w:cs="Consolas" w:eastAsia="Consolas" w:hAnsi="Consolas"/>
              </w:rPr>
              <w:t xml:space="preserve">net_version</w:t>
            </w:r>
            <w:r>
              <w:rPr>
                <w:rFonts w:ascii="Arial" w:cs="Arial" w:eastAsia="Arial" w:hAnsi="Arial"/>
              </w:rPr>
              <w:t xml:space="preserve">, force a Redbelly-specific checker.</w:t>
            </w:r>
          </w:p>
          <w:p>
            <w:pPr>
              <w:spacing w:after="120" w:line="300" w:lineRule="auto"/>
            </w:pPr>
            <w:r>
              <w:rPr>
                <w:b/>
                <w:bCs/>
                <w:rFonts w:ascii="Arial" w:cs="Arial" w:eastAsia="Arial" w:hAnsi="Arial"/>
              </w:rPr>
              <w:t xml:space="preserve">Step 4 is the step that is specific to Redbelly.</w:t>
            </w:r>
            <w:r>
              <w:rPr>
                <w:rFonts w:ascii="Arial" w:cs="Arial" w:eastAsia="Arial" w:hAnsi="Arial"/>
              </w:rPr>
              <w:t xml:space="preserve"> On Redbelly every signing address is an identity decision as well as a technical one: a new key is refused whatever it signs </w:t>
            </w:r>
            <w:r>
              <w:rPr>
                <w:color w:val="596975"/>
                <w:sz w:val="16"/>
                <w:szCs w:val="16"/>
                <w:rFonts w:ascii="Consolas" w:cs="Consolas" w:eastAsia="Consolas" w:hAnsi="Consolas"/>
              </w:rPr>
              <w:t xml:space="preserve"> [</w:t>
            </w:r>
            <w:hyperlink w:history="1" r:id="rIdi8cq5o97m1srb6hiu3xmw">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Overledger's API keys only identify the caller, and transactions still need the caller's own signature </w:t>
            </w:r>
            <w:r>
              <w:rPr>
                <w:color w:val="596975"/>
                <w:sz w:val="16"/>
                <w:szCs w:val="16"/>
                <w:rFonts w:ascii="Consolas" w:cs="Consolas" w:eastAsia="Consolas" w:hAnsi="Consolas"/>
              </w:rPr>
              <w:t xml:space="preserve"> [</w:t>
            </w:r>
            <w:hyperlink w:history="1" r:id="rIdzdcpcjn2fqmr1p1x4bhwq">
              <w:r>
                <w:rPr>
                  <w:u w:val="single"/>
                  <w:color w:val="B3272A"/>
                  <w:sz w:val="16"/>
                  <w:szCs w:val="16"/>
                  <w:rFonts w:ascii="Consolas" w:cs="Consolas" w:eastAsia="Consolas" w:hAnsi="Consolas"/>
                </w:rPr>
                <w:t xml:space="preserve">S08</w:t>
              </w:r>
            </w:hyperlink>
            <w:r>
              <w:rPr>
                <w:color w:val="596975"/>
                <w:sz w:val="16"/>
                <w:szCs w:val="16"/>
                <w:rFonts w:ascii="Consolas" w:cs="Consolas" w:eastAsia="Consolas" w:hAnsi="Consolas"/>
              </w:rPr>
              <w:t xml:space="preserve">]</w:t>
            </w:r>
            <w:r>
              <w:rPr>
                <w:rFonts w:ascii="Arial" w:cs="Arial" w:eastAsia="Arial" w:hAnsi="Arial"/>
              </w:rPr>
              <w:t xml:space="preserve">, so the identity question attaches to the signing key, wherever it lives.</w:t>
            </w:r>
          </w:p>
          <w:p>
            <w:pPr>
              <w:spacing w:after="120" w:line="300" w:lineRule="auto"/>
            </w:pPr>
            <w:r>
              <w:rPr>
                <w:b/>
                <w:bCs/>
                <w:rFonts w:ascii="Arial" w:cs="Arial" w:eastAsia="Arial" w:hAnsi="Arial"/>
              </w:rPr>
              <w:t xml:space="preserve">Steps 6 and 7 are where most of the real effort would go,</w:t>
            </w:r>
            <w:r>
              <w:rPr>
                <w:rFonts w:ascii="Arial" w:cs="Arial" w:eastAsia="Arial" w:hAnsi="Arial"/>
              </w:rPr>
              <w:t xml:space="preserve"> because they decide whether a Redbelly asset keeps its protections once it touches another chain.</w:t>
            </w:r>
          </w:p>
        </w:tc>
      </w:tr>
    </w:tbl>
    <w:p>
      <w:pPr>
        <w:spacing w:after="60"/>
      </w:pPr>
    </w:p>
    <w:p>
      <w:pPr>
        <w:pStyle w:val="Heading2"/>
      </w:pPr>
      <w:r>
        <w:rPr>
          <w:rFonts w:ascii="Arial" w:cs="Arial" w:eastAsia="Arial" w:hAnsi="Arial"/>
        </w:rPr>
        <w:t xml:space="preserve">Small technical gaps found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None of these is a blocker on its own. Each is a concrete item an engineer would need to check.</w:t>
            </w:r>
          </w:p>
          <w:p>
            <w:pPr>
              <w:pStyle w:val="ListParagraph"/>
              <w:numPr>
                <w:ilvl w:val="0"/>
                <w:numId w:val="2"/>
              </w:numPr>
              <w:spacing w:after="80" w:line="290" w:lineRule="auto"/>
            </w:pPr>
            <w:r>
              <w:rPr>
                <w:b/>
                <w:bCs/>
                <w:sz w:val="18"/>
                <w:szCs w:val="18"/>
                <w:rFonts w:ascii="Consolas" w:cs="Consolas" w:eastAsia="Consolas" w:hAnsi="Consolas"/>
              </w:rPr>
              <w:t xml:space="preserve">net_version</w:t>
            </w:r>
            <w:r>
              <w:rPr>
                <w:b/>
                <w:bCs/>
                <w:rFonts w:ascii="Arial" w:cs="Arial" w:eastAsia="Arial" w:hAnsi="Arial"/>
              </w:rPr>
              <w:t xml:space="preserve"> is not served</w:t>
            </w:r>
            <w:r>
              <w:rPr>
                <w:rFonts w:ascii="Arial" w:cs="Arial" w:eastAsia="Arial" w:hAnsi="Arial"/>
              </w:rPr>
              <w:t xml:space="preserve">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Overledger keeps it for older wallets and tools </w:t>
            </w:r>
            <w:r>
              <w:rPr>
                <w:color w:val="596975"/>
                <w:sz w:val="16"/>
                <w:szCs w:val="16"/>
                <w:rFonts w:ascii="Consolas" w:cs="Consolas" w:eastAsia="Consolas" w:hAnsi="Consolas"/>
              </w:rPr>
              <w:t xml:space="preserve"> [</w:t>
            </w:r>
            <w:hyperlink w:history="1" r:id="rId09udmvb-oeevovoaxayv1">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If a checker or a Flow App uses it, it would need to use </w:t>
            </w:r>
            <w:r>
              <w:rPr>
                <w:sz w:val="18"/>
                <w:szCs w:val="18"/>
                <w:rFonts w:ascii="Consolas" w:cs="Consolas" w:eastAsia="Consolas" w:hAnsi="Consolas"/>
              </w:rPr>
              <w:t xml:space="preserve">eth_chainId</w:t>
            </w:r>
            <w:r>
              <w:rPr>
                <w:rFonts w:ascii="Arial" w:cs="Arial" w:eastAsia="Arial" w:hAnsi="Arial"/>
              </w:rPr>
              <w:t xml:space="preserve"> instead.</w:t>
            </w:r>
          </w:p>
          <w:p>
            <w:pPr>
              <w:pStyle w:val="ListParagraph"/>
              <w:numPr>
                <w:ilvl w:val="0"/>
                <w:numId w:val="2"/>
              </w:numPr>
              <w:spacing w:after="80" w:line="290" w:lineRule="auto"/>
            </w:pPr>
            <w:r>
              <w:rPr>
                <w:b/>
                <w:bCs/>
                <w:rFonts w:ascii="Arial" w:cs="Arial" w:eastAsia="Arial" w:hAnsi="Arial"/>
              </w:rPr>
              <w:t xml:space="preserve">The </w:t>
            </w:r>
            <w:r>
              <w:rPr>
                <w:b/>
                <w:bCs/>
                <w:sz w:val="18"/>
                <w:szCs w:val="18"/>
                <w:rFonts w:ascii="Consolas" w:cs="Consolas" w:eastAsia="Consolas" w:hAnsi="Consolas"/>
              </w:rPr>
              <w:t xml:space="preserve">safe</w:t>
            </w:r>
            <w:r>
              <w:rPr>
                <w:b/>
                <w:bCs/>
                <w:rFonts w:ascii="Arial" w:cs="Arial" w:eastAsia="Arial" w:hAnsi="Arial"/>
              </w:rPr>
              <w:t xml:space="preserve"> tag returns an older block than </w:t>
            </w:r>
            <w:r>
              <w:rPr>
                <w:b/>
                <w:bCs/>
                <w:sz w:val="18"/>
                <w:szCs w:val="18"/>
                <w:rFonts w:ascii="Consolas" w:cs="Consolas" w:eastAsia="Consolas" w:hAnsi="Consolas"/>
              </w:rPr>
              <w:t xml:space="preserve">finalized</w:t>
            </w:r>
            <w:r>
              <w:rPr>
                <w:rFonts w:ascii="Arial" w:cs="Arial" w:eastAsia="Arial" w:hAnsi="Arial"/>
              </w:rPr>
              <w:t xml:space="preserve">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Software that waits for </w:t>
            </w:r>
            <w:r>
              <w:rPr>
                <w:sz w:val="18"/>
                <w:szCs w:val="18"/>
                <w:rFonts w:ascii="Consolas" w:cs="Consolas" w:eastAsia="Consolas" w:hAnsi="Consolas"/>
              </w:rPr>
              <w:t xml:space="preserve">safe</w:t>
            </w:r>
            <w:r>
              <w:rPr>
                <w:rFonts w:ascii="Arial" w:cs="Arial" w:eastAsia="Arial" w:hAnsi="Arial"/>
              </w:rPr>
              <w:t xml:space="preserve"> would see Redbelly as slower than it is.</w:t>
            </w:r>
          </w:p>
          <w:p>
            <w:pPr>
              <w:pStyle w:val="ListParagraph"/>
              <w:numPr>
                <w:ilvl w:val="0"/>
                <w:numId w:val="2"/>
              </w:numPr>
              <w:spacing w:after="80" w:line="290" w:lineRule="auto"/>
            </w:pPr>
            <w:r>
              <w:rPr>
                <w:b/>
                <w:bCs/>
                <w:rFonts w:ascii="Arial" w:cs="Arial" w:eastAsia="Arial" w:hAnsi="Arial"/>
              </w:rPr>
              <w:t xml:space="preserve">Permit2 is not deployed</w:t>
            </w:r>
            <w:r>
              <w:rPr>
                <w:rFonts w:ascii="Arial" w:cs="Arial" w:eastAsia="Arial" w:hAnsi="Arial"/>
              </w:rPr>
              <w:t xml:space="preserve"> at its usual address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Overledger's x402 payment gates on EVM rely on Permit2 </w:t>
            </w:r>
            <w:r>
              <w:rPr>
                <w:color w:val="596975"/>
                <w:sz w:val="16"/>
                <w:szCs w:val="16"/>
                <w:rFonts w:ascii="Consolas" w:cs="Consolas" w:eastAsia="Consolas" w:hAnsi="Consolas"/>
              </w:rPr>
              <w:t xml:space="preserve"> [</w:t>
            </w:r>
            <w:hyperlink w:history="1" r:id="rIdpm76p6dn8b8pb2sz4lhzn">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 so paid Flow App actions on Redbelly would need it deployed by a verified account first. The CREATE2 deployer it normally comes from is present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Gas estimates succeed for unverified addresses</w:t>
            </w:r>
            <w:r>
              <w:rPr>
                <w:rFonts w:ascii="Arial" w:cs="Arial" w:eastAsia="Arial" w:hAnsi="Arial"/>
              </w:rPr>
              <w:t xml:space="preserve">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 A workflow should check write access before it prepares a transaction, not after it fails.</w:t>
            </w:r>
          </w:p>
          <w:p>
            <w:pPr>
              <w:pStyle w:val="ListParagraph"/>
              <w:numPr>
                <w:ilvl w:val="0"/>
                <w:numId w:val="2"/>
              </w:numPr>
              <w:spacing w:after="80" w:line="290" w:lineRule="auto"/>
            </w:pPr>
            <w:r>
              <w:rPr>
                <w:b/>
                <w:bCs/>
                <w:rFonts w:ascii="Arial" w:cs="Arial" w:eastAsia="Arial" w:hAnsi="Arial"/>
              </w:rPr>
              <w:t xml:space="preserve">Fees are fixed in US dollar terms through an on-chain oracle</w:t>
            </w:r>
            <w:r>
              <w:rPr>
                <w:rFonts w:ascii="Arial" w:cs="Arial" w:eastAsia="Arial" w:hAnsi="Arial"/>
              </w:rPr>
              <w:t xml:space="preserve"> </w:t>
            </w:r>
            <w:r>
              <w:rPr>
                <w:color w:val="596975"/>
                <w:sz w:val="16"/>
                <w:szCs w:val="16"/>
                <w:rFonts w:ascii="Consolas" w:cs="Consolas" w:eastAsia="Consolas" w:hAnsi="Consolas"/>
              </w:rPr>
              <w:t xml:space="preserve"> [</w:t>
            </w:r>
            <w:hyperlink w:history="1" r:id="rIdkhff9i-b_hne-3ueewxz3">
              <w:r>
                <w:rPr>
                  <w:u w:val="single"/>
                  <w:color w:val="B3272A"/>
                  <w:sz w:val="16"/>
                  <w:szCs w:val="16"/>
                  <w:rFonts w:ascii="Consolas" w:cs="Consolas" w:eastAsia="Consolas" w:hAnsi="Consolas"/>
                </w:rPr>
                <w:t xml:space="preserve">S24</w:t>
              </w:r>
            </w:hyperlink>
            <w:r>
              <w:rPr>
                <w:color w:val="596975"/>
                <w:sz w:val="16"/>
                <w:szCs w:val="16"/>
                <w:rFonts w:ascii="Consolas" w:cs="Consolas" w:eastAsia="Consolas" w:hAnsi="Consolas"/>
              </w:rPr>
              <w:t xml:space="preserve">]</w:t>
            </w:r>
            <w:r>
              <w:rPr>
                <w:rFonts w:ascii="Arial" w:cs="Arial" w:eastAsia="Arial" w:hAnsi="Arial"/>
              </w:rPr>
              <w:t xml:space="preserve">. Fee logic that assumes a market fee would need testing against this model.</w:t>
            </w:r>
          </w:p>
        </w:tc>
      </w:tr>
    </w:tbl>
    <w:p>
      <w:pPr>
        <w:spacing w:after="60"/>
      </w:pPr>
    </w:p>
    <w:p>
      <w:pPr>
        <w:pStyle w:val="Heading1"/>
        <w:pageBreakBefore/>
      </w:pPr>
      <w:r>
        <w:rPr>
          <w:color w:val="B3272A"/>
          <w:rFonts w:ascii="Consolas" w:cs="Consolas" w:eastAsia="Consolas" w:hAnsi="Consolas"/>
        </w:rPr>
        <w:t xml:space="preserve">10  </w:t>
      </w:r>
      <w:r>
        <w:rPr>
          <w:rFonts w:ascii="Arial" w:cs="Arial" w:eastAsia="Arial" w:hAnsi="Arial"/>
        </w:rPr>
        <w:t xml:space="preserve">What it could offer institutions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b/>
                <w:bCs/>
                <w:rFonts w:ascii="Arial" w:cs="Arial" w:eastAsia="Arial" w:hAnsi="Arial"/>
              </w:rPr>
              <w:t xml:space="preserve">For institutions that already use Overledger:</w:t>
            </w:r>
          </w:p>
          <w:p>
            <w:pPr>
              <w:pStyle w:val="ListParagraph"/>
              <w:numPr>
                <w:ilvl w:val="0"/>
                <w:numId w:val="2"/>
              </w:numPr>
              <w:spacing w:after="80" w:line="290" w:lineRule="auto"/>
            </w:pPr>
            <w:r>
              <w:rPr>
                <w:b/>
                <w:bCs/>
                <w:rFonts w:ascii="Arial" w:cs="Arial" w:eastAsia="Arial" w:hAnsi="Arial"/>
              </w:rPr>
              <w:t xml:space="preserve">One integration instead of another.</w:t>
            </w:r>
            <w:r>
              <w:rPr>
                <w:rFonts w:ascii="Arial" w:cs="Arial" w:eastAsia="Arial" w:hAnsi="Arial"/>
              </w:rPr>
              <w:t xml:space="preserve"> Redbelly would sit behind the same credentials and API as their other networks </w:t>
            </w:r>
            <w:r>
              <w:rPr>
                <w:color w:val="596975"/>
                <w:sz w:val="16"/>
                <w:szCs w:val="16"/>
                <w:rFonts w:ascii="Consolas" w:cs="Consolas" w:eastAsia="Consolas" w:hAnsi="Consolas"/>
              </w:rPr>
              <w:t xml:space="preserve"> [</w:t>
            </w:r>
            <w:hyperlink w:history="1" r:id="rIdxrswulvw0n554-t7wfkor">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w:t>
            </w:r>
            <w:r>
              <w:rPr>
                <w:rFonts w:ascii="Arial" w:cs="Arial" w:eastAsia="Arial" w:hAnsi="Arial"/>
              </w:rPr>
              <w:t xml:space="preserve">, instead of needing its own integration.</w:t>
            </w:r>
          </w:p>
          <w:p>
            <w:pPr>
              <w:pStyle w:val="ListParagraph"/>
              <w:numPr>
                <w:ilvl w:val="0"/>
                <w:numId w:val="2"/>
              </w:numPr>
              <w:spacing w:after="80" w:line="290" w:lineRule="auto"/>
            </w:pPr>
            <w:r>
              <w:rPr>
                <w:b/>
                <w:bCs/>
                <w:rFonts w:ascii="Arial" w:cs="Arial" w:eastAsia="Arial" w:hAnsi="Arial"/>
              </w:rPr>
              <w:t xml:space="preserve">Workflows across chains.</w:t>
            </w:r>
            <w:r>
              <w:rPr>
                <w:rFonts w:ascii="Arial" w:cs="Arial" w:eastAsia="Arial" w:hAnsi="Arial"/>
              </w:rPr>
              <w:t xml:space="preserve"> Flow Apps and event trackers </w:t>
            </w:r>
            <w:r>
              <w:rPr>
                <w:color w:val="596975"/>
                <w:sz w:val="16"/>
                <w:szCs w:val="16"/>
                <w:rFonts w:ascii="Consolas" w:cs="Consolas" w:eastAsia="Consolas" w:hAnsi="Consolas"/>
              </w:rPr>
              <w:t xml:space="preserve"> [</w:t>
            </w:r>
            <w:hyperlink w:history="1" r:id="rId1n_4zyooe61pxkxn2xzob">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 </w:t>
            </w:r>
            <w:hyperlink w:history="1" r:id="rIdb6fjzeapltct-qejnqoer">
              <w:r>
                <w:rPr>
                  <w:u w:val="single"/>
                  <w:color w:val="B3272A"/>
                  <w:sz w:val="16"/>
                  <w:szCs w:val="16"/>
                  <w:rFonts w:ascii="Consolas" w:cs="Consolas" w:eastAsia="Consolas" w:hAnsi="Consolas"/>
                </w:rPr>
                <w:t xml:space="preserve">S14</w:t>
              </w:r>
            </w:hyperlink>
            <w:r>
              <w:rPr>
                <w:color w:val="596975"/>
                <w:sz w:val="16"/>
                <w:szCs w:val="16"/>
                <w:rFonts w:ascii="Consolas" w:cs="Consolas" w:eastAsia="Consolas" w:hAnsi="Consolas"/>
              </w:rPr>
              <w:t xml:space="preserve">]</w:t>
            </w:r>
            <w:r>
              <w:rPr>
                <w:rFonts w:ascii="Arial" w:cs="Arial" w:eastAsia="Arial" w:hAnsi="Arial"/>
              </w:rPr>
              <w:t xml:space="preserve"> could tie a step on Redbelly to steps elsewhere. For example, a payment instruction on one network could be released when a tokenised fund unit changes hands on Redbelly. This needs Quant to support Redbelly in those tools.</w:t>
            </w:r>
          </w:p>
          <w:p>
            <w:pPr>
              <w:pStyle w:val="ListParagraph"/>
              <w:numPr>
                <w:ilvl w:val="0"/>
                <w:numId w:val="2"/>
              </w:numPr>
              <w:spacing w:after="80" w:line="290" w:lineRule="auto"/>
            </w:pPr>
            <w:r>
              <w:rPr>
                <w:b/>
                <w:bCs/>
                <w:rFonts w:ascii="Arial" w:cs="Arial" w:eastAsia="Arial" w:hAnsi="Arial"/>
              </w:rPr>
              <w:t xml:space="preserve">Custody choices.</w:t>
            </w:r>
            <w:r>
              <w:rPr>
                <w:rFonts w:ascii="Arial" w:cs="Arial" w:eastAsia="Arial" w:hAnsi="Arial"/>
              </w:rPr>
              <w:t xml:space="preserve"> Overledger supports self-custody or Quant-held keys in a KMS or HSM </w:t>
            </w:r>
            <w:r>
              <w:rPr>
                <w:color w:val="596975"/>
                <w:sz w:val="16"/>
                <w:szCs w:val="16"/>
                <w:rFonts w:ascii="Consolas" w:cs="Consolas" w:eastAsia="Consolas" w:hAnsi="Consolas"/>
              </w:rPr>
              <w:t xml:space="preserve"> [</w:t>
            </w:r>
            <w:hyperlink w:history="1" r:id="rIdvacdql6hng96tesbstl7s">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w:t>
            </w:r>
            <w:r>
              <w:rPr>
                <w:rFonts w:ascii="Arial" w:cs="Arial" w:eastAsia="Arial" w:hAnsi="Arial"/>
              </w:rPr>
              <w:t xml:space="preserve">, which suits institutions with different custody policies, as long as every signing address is Redbelly-verified </w:t>
            </w:r>
            <w:r>
              <w:rPr>
                <w:color w:val="596975"/>
                <w:sz w:val="16"/>
                <w:szCs w:val="16"/>
                <w:rFonts w:ascii="Consolas" w:cs="Consolas" w:eastAsia="Consolas" w:hAnsi="Consolas"/>
              </w:rPr>
              <w:t xml:space="preserve"> [</w:t>
            </w:r>
            <w:hyperlink w:history="1" r:id="rIdtwmvoq9tfqw0hs2mw5hyz">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w:t>
            </w:r>
          </w:p>
          <w:p>
            <w:pPr>
              <w:spacing w:after="120" w:line="300" w:lineRule="auto"/>
            </w:pPr>
            <w:r>
              <w:rPr>
                <w:b/>
                <w:bCs/>
                <w:rFonts w:ascii="Arial" w:cs="Arial" w:eastAsia="Arial" w:hAnsi="Arial"/>
              </w:rPr>
              <w:t xml:space="preserve">For institutions using Redbelly:</w:t>
            </w:r>
          </w:p>
          <w:p>
            <w:pPr>
              <w:pStyle w:val="ListParagraph"/>
              <w:numPr>
                <w:ilvl w:val="0"/>
                <w:numId w:val="2"/>
              </w:numPr>
              <w:spacing w:after="80" w:line="290" w:lineRule="auto"/>
            </w:pPr>
            <w:r>
              <w:rPr>
                <w:b/>
                <w:bCs/>
                <w:rFonts w:ascii="Arial" w:cs="Arial" w:eastAsia="Arial" w:hAnsi="Arial"/>
              </w:rPr>
              <w:t xml:space="preserve">A possible route toward bank networks that standardise on Quant</w:t>
            </w:r>
            <w:r>
              <w:rPr>
                <w:rFonts w:ascii="Arial" w:cs="Arial" w:eastAsia="Arial" w:hAnsi="Arial"/>
              </w:rPr>
              <w:t xml:space="preserve">, if those networks ever connect to outside chains. Today that is unknown </w:t>
            </w:r>
            <w:r>
              <w:rPr>
                <w:color w:val="596975"/>
                <w:sz w:val="16"/>
                <w:szCs w:val="16"/>
                <w:rFonts w:ascii="Consolas" w:cs="Consolas" w:eastAsia="Consolas" w:hAnsi="Consolas"/>
              </w:rPr>
              <w:t xml:space="preserve"> [</w:t>
            </w:r>
            <w:hyperlink w:history="1" r:id="rIdxfqsmh760zrdohzqduamx">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 </w:t>
            </w:r>
            <w:hyperlink w:history="1" r:id="rIdhxdcdfxsoykmum7jtgnha">
              <w:r>
                <w:rPr>
                  <w:u w:val="single"/>
                  <w:color w:val="B3272A"/>
                  <w:sz w:val="16"/>
                  <w:szCs w:val="16"/>
                  <w:rFonts w:ascii="Consolas" w:cs="Consolas" w:eastAsia="Consolas" w:hAnsi="Consolas"/>
                </w:rPr>
                <w:t xml:space="preserve">S03</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Redbelly's own properties come along.</w:t>
            </w:r>
            <w:r>
              <w:rPr>
                <w:rFonts w:ascii="Arial" w:cs="Arial" w:eastAsia="Arial" w:hAnsi="Arial"/>
              </w:rPr>
              <w:t xml:space="preserve"> Identity-verified counterparties </w:t>
            </w:r>
            <w:r>
              <w:rPr>
                <w:color w:val="596975"/>
                <w:sz w:val="16"/>
                <w:szCs w:val="16"/>
                <w:rFonts w:ascii="Consolas" w:cs="Consolas" w:eastAsia="Consolas" w:hAnsi="Consolas"/>
              </w:rPr>
              <w:t xml:space="preserve"> [</w:t>
            </w:r>
            <w:hyperlink w:history="1" r:id="rIdhl-g_dap5qfdg2le_htvg">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 deterministic finality </w:t>
            </w:r>
            <w:r>
              <w:rPr>
                <w:color w:val="596975"/>
                <w:sz w:val="16"/>
                <w:szCs w:val="16"/>
                <w:rFonts w:ascii="Consolas" w:cs="Consolas" w:eastAsia="Consolas" w:hAnsi="Consolas"/>
              </w:rPr>
              <w:t xml:space="preserve"> [</w:t>
            </w:r>
            <w:hyperlink w:history="1" r:id="rIdvrnrstaxzskvern8xexne">
              <w:r>
                <w:rPr>
                  <w:u w:val="single"/>
                  <w:color w:val="B3272A"/>
                  <w:sz w:val="16"/>
                  <w:szCs w:val="16"/>
                  <w:rFonts w:ascii="Consolas" w:cs="Consolas" w:eastAsia="Consolas" w:hAnsi="Consolas"/>
                </w:rPr>
                <w:t xml:space="preserve">S22</w:t>
              </w:r>
            </w:hyperlink>
            <w:r>
              <w:rPr>
                <w:color w:val="596975"/>
                <w:sz w:val="16"/>
                <w:szCs w:val="16"/>
                <w:rFonts w:ascii="Consolas" w:cs="Consolas" w:eastAsia="Consolas" w:hAnsi="Consolas"/>
              </w:rPr>
              <w:t xml:space="preserve">]</w:t>
            </w:r>
            <w:r>
              <w:rPr>
                <w:rFonts w:ascii="Arial" w:cs="Arial" w:eastAsia="Arial" w:hAnsi="Arial"/>
              </w:rPr>
              <w:t xml:space="preserve">, and fees fixed in US dollar terms </w:t>
            </w:r>
            <w:r>
              <w:rPr>
                <w:color w:val="596975"/>
                <w:sz w:val="16"/>
                <w:szCs w:val="16"/>
                <w:rFonts w:ascii="Consolas" w:cs="Consolas" w:eastAsia="Consolas" w:hAnsi="Consolas"/>
              </w:rPr>
              <w:t xml:space="preserve"> [</w:t>
            </w:r>
            <w:hyperlink w:history="1" r:id="rIdz9j1tjs_xs2cy6ijv7wsw">
              <w:r>
                <w:rPr>
                  <w:u w:val="single"/>
                  <w:color w:val="B3272A"/>
                  <w:sz w:val="16"/>
                  <w:szCs w:val="16"/>
                  <w:rFonts w:ascii="Consolas" w:cs="Consolas" w:eastAsia="Consolas" w:hAnsi="Consolas"/>
                </w:rPr>
                <w:t xml:space="preserve">S24</w:t>
              </w:r>
            </w:hyperlink>
            <w:r>
              <w:rPr>
                <w:color w:val="596975"/>
                <w:sz w:val="16"/>
                <w:szCs w:val="16"/>
                <w:rFonts w:ascii="Consolas" w:cs="Consolas" w:eastAsia="Consolas" w:hAnsi="Consolas"/>
              </w:rPr>
              <w:t xml:space="preserve">]</w:t>
            </w:r>
            <w:r>
              <w:rPr>
                <w:rFonts w:ascii="Arial" w:cs="Arial" w:eastAsia="Arial" w:hAnsi="Arial"/>
              </w:rPr>
              <w:t xml:space="preserve"> are the properties an institution would weigh when choosing where to issue. A connection would not change them.</w:t>
            </w:r>
          </w:p>
          <w:p>
            <w:pPr>
              <w:pStyle w:val="ListParagraph"/>
              <w:numPr>
                <w:ilvl w:val="0"/>
                <w:numId w:val="2"/>
              </w:numPr>
              <w:spacing w:after="80" w:line="290" w:lineRule="auto"/>
            </w:pPr>
            <w:r>
              <w:rPr>
                <w:b/>
                <w:bCs/>
                <w:rFonts w:ascii="Arial" w:cs="Arial" w:eastAsia="Arial" w:hAnsi="Arial"/>
              </w:rPr>
              <w:t xml:space="preserve">Tokeniser's API.</w:t>
            </w:r>
            <w:r>
              <w:rPr>
                <w:rFonts w:ascii="Arial" w:cs="Arial" w:eastAsia="Arial" w:hAnsi="Arial"/>
              </w:rPr>
              <w:t xml:space="preserve"> Tokeniser already offers an API and MCP for integrating with existing systems </w:t>
            </w:r>
            <w:r>
              <w:rPr>
                <w:color w:val="596975"/>
                <w:sz w:val="16"/>
                <w:szCs w:val="16"/>
                <w:rFonts w:ascii="Consolas" w:cs="Consolas" w:eastAsia="Consolas" w:hAnsi="Consolas"/>
              </w:rPr>
              <w:t xml:space="preserve"> [</w:t>
            </w:r>
            <w:hyperlink w:history="1" r:id="rIdk-kqmz7zmvqnvmskydiqs">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w:t>
            </w:r>
            <w:r>
              <w:rPr>
                <w:rFonts w:ascii="Arial" w:cs="Arial" w:eastAsia="Arial" w:hAnsi="Arial"/>
              </w:rPr>
              <w:t xml:space="preserve">. That is the kind of surface an Overledger workflow, or an AI agent driving one, could call.</w:t>
            </w:r>
          </w:p>
          <w:p>
            <w:pPr>
              <w:spacing w:after="120" w:line="300" w:lineRule="auto"/>
            </w:pPr>
            <w:r>
              <w:rPr>
                <w:b/>
                <w:bCs/>
                <w:rFonts w:ascii="Arial" w:cs="Arial" w:eastAsia="Arial" w:hAnsi="Arial"/>
              </w:rPr>
              <w:t xml:space="preserve">What it would not offer:</w:t>
            </w:r>
          </w:p>
          <w:p>
            <w:pPr>
              <w:pStyle w:val="ListParagraph"/>
              <w:numPr>
                <w:ilvl w:val="0"/>
                <w:numId w:val="2"/>
              </w:numPr>
              <w:spacing w:after="80" w:line="290" w:lineRule="auto"/>
            </w:pPr>
            <w:r>
              <w:rPr>
                <w:b/>
                <w:bCs/>
                <w:rFonts w:ascii="Arial" w:cs="Arial" w:eastAsia="Arial" w:hAnsi="Arial"/>
              </w:rPr>
              <w:t xml:space="preserve">Compliance does not travel automatically.</w:t>
            </w:r>
            <w:r>
              <w:rPr>
                <w:rFonts w:ascii="Arial" w:cs="Arial" w:eastAsia="Arial" w:hAnsi="Arial"/>
              </w:rPr>
              <w:t xml:space="preserve"> Overledger's Firewall controls which users and addresses may act inside Overledger </w:t>
            </w:r>
            <w:r>
              <w:rPr>
                <w:color w:val="596975"/>
                <w:sz w:val="16"/>
                <w:szCs w:val="16"/>
                <w:rFonts w:ascii="Consolas" w:cs="Consolas" w:eastAsia="Consolas" w:hAnsi="Consolas"/>
              </w:rPr>
              <w:t xml:space="preserve"> [</w:t>
            </w:r>
            <w:hyperlink w:history="1" r:id="rIdx825lyghlqoad_tbknbkf">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 Redbelly's controls decide who may hold and move assets on Redbelly </w:t>
            </w:r>
            <w:r>
              <w:rPr>
                <w:color w:val="596975"/>
                <w:sz w:val="16"/>
                <w:szCs w:val="16"/>
                <w:rFonts w:ascii="Consolas" w:cs="Consolas" w:eastAsia="Consolas" w:hAnsi="Consolas"/>
              </w:rPr>
              <w:t xml:space="preserve"> [</w:t>
            </w:r>
            <w:hyperlink w:history="1" r:id="rIdkfl6aedcynglbpiyd-_rx">
              <w:r>
                <w:rPr>
                  <w:u w:val="single"/>
                  <w:color w:val="B3272A"/>
                  <w:sz w:val="16"/>
                  <w:szCs w:val="16"/>
                  <w:rFonts w:ascii="Consolas" w:cs="Consolas" w:eastAsia="Consolas" w:hAnsi="Consolas"/>
                </w:rPr>
                <w:t xml:space="preserve">S28</w:t>
              </w:r>
            </w:hyperlink>
            <w:r>
              <w:rPr>
                <w:color w:val="596975"/>
                <w:sz w:val="16"/>
                <w:szCs w:val="16"/>
                <w:rFonts w:ascii="Consolas" w:cs="Consolas" w:eastAsia="Consolas" w:hAnsi="Consolas"/>
              </w:rPr>
              <w:t xml:space="preserve">, </w:t>
            </w:r>
            <w:hyperlink w:history="1" r:id="rIdfqaxgl9qwcxdlxrkk3fry">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w:t>
            </w:r>
            <w:r>
              <w:rPr>
                <w:rFonts w:ascii="Arial" w:cs="Arial" w:eastAsia="Arial" w:hAnsi="Arial"/>
              </w:rPr>
              <w:t xml:space="preserve">. They are separate systems, and nothing links them today.</w:t>
            </w:r>
          </w:p>
          <w:p>
            <w:pPr>
              <w:pStyle w:val="ListParagraph"/>
              <w:numPr>
                <w:ilvl w:val="0"/>
                <w:numId w:val="2"/>
              </w:numPr>
              <w:spacing w:after="80" w:line="290" w:lineRule="auto"/>
            </w:pPr>
            <w:r>
              <w:rPr>
                <w:b/>
                <w:bCs/>
                <w:rFonts w:ascii="Arial" w:cs="Arial" w:eastAsia="Arial" w:hAnsi="Arial"/>
              </w:rPr>
              <w:t xml:space="preserve">No access to TCH's network follows from it.</w:t>
            </w:r>
            <w:r>
              <w:rPr>
                <w:rFonts w:ascii="Arial" w:cs="Arial" w:eastAsia="Arial" w:hAnsi="Arial"/>
              </w:rPr>
              <w:t xml:space="preserve"> Who joins that network, and which ledgers it uses, is TCH's decision </w:t>
            </w:r>
            <w:r>
              <w:rPr>
                <w:color w:val="596975"/>
                <w:sz w:val="16"/>
                <w:szCs w:val="16"/>
                <w:rFonts w:ascii="Consolas" w:cs="Consolas" w:eastAsia="Consolas" w:hAnsi="Consolas"/>
              </w:rPr>
              <w:t xml:space="preserve"> [</w:t>
            </w:r>
            <w:hyperlink w:history="1" r:id="rIdakvi9fbznlwsposaa0ral">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 </w:t>
            </w:r>
            <w:hyperlink w:history="1" r:id="rId86k0nfifom3rkmar7t9k8">
              <w:r>
                <w:rPr>
                  <w:u w:val="single"/>
                  <w:color w:val="B3272A"/>
                  <w:sz w:val="16"/>
                  <w:szCs w:val="16"/>
                  <w:rFonts w:ascii="Consolas" w:cs="Consolas" w:eastAsia="Consolas" w:hAnsi="Consolas"/>
                </w:rPr>
                <w:t xml:space="preserve">S04</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A new dependency.</w:t>
            </w:r>
            <w:r>
              <w:rPr>
                <w:rFonts w:ascii="Arial" w:cs="Arial" w:eastAsia="Arial" w:hAnsi="Arial"/>
              </w:rPr>
              <w:t xml:space="preserve"> Institutions would rely on a third-party platform whose terms for such a connection are not public.</w:t>
            </w:r>
          </w:p>
        </w:tc>
      </w:tr>
    </w:tbl>
    <w:p>
      <w:pPr>
        <w:spacing w:after="60"/>
      </w:pPr>
    </w:p>
    <w:p>
      <w:pPr>
        <w:pStyle w:val="Heading1"/>
        <w:pageBreakBefore/>
      </w:pPr>
      <w:r>
        <w:rPr>
          <w:color w:val="B3272A"/>
          <w:rFonts w:ascii="Consolas" w:cs="Consolas" w:eastAsia="Consolas" w:hAnsi="Consolas"/>
        </w:rPr>
        <w:t xml:space="preserve">11  </w:t>
      </w:r>
      <w:r>
        <w:rPr>
          <w:rFonts w:ascii="Arial" w:cs="Arial" w:eastAsia="Arial" w:hAnsi="Arial"/>
        </w:rPr>
        <w:t xml:space="preserve">Credentials and assets across chains</w:t>
      </w:r>
    </w:p>
    <w:p>
      <w:pPr>
        <w:spacing w:after="120" w:line="300" w:lineRule="auto"/>
      </w:pPr>
      <w:r>
        <w:rPr>
          <w:rFonts w:ascii="Arial" w:cs="Arial" w:eastAsia="Arial" w:hAnsi="Arial"/>
        </w:rPr>
        <w:t xml:space="preserve">This section explains how Redbelly's compliance tools work today, and where they could stop working once an asset, or a claim on it, leaves Redbelly.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pStyle w:val="ListParagraph"/>
              <w:numPr>
                <w:ilvl w:val="0"/>
                <w:numId w:val="2"/>
              </w:numPr>
              <w:spacing w:after="80" w:line="290" w:lineRule="auto"/>
            </w:pPr>
            <w:r>
              <w:rPr>
                <w:b/>
                <w:bCs/>
                <w:rFonts w:ascii="Arial" w:cs="Arial" w:eastAsia="Arial" w:hAnsi="Arial"/>
              </w:rPr>
              <w:t xml:space="preserve">Receptor credentials</w:t>
            </w:r>
            <w:r>
              <w:rPr>
                <w:rFonts w:ascii="Arial" w:cs="Arial" w:eastAsia="Arial" w:hAnsi="Arial"/>
              </w:rPr>
              <w:t xml:space="preserve"> are W3C verifiable credentials, with Issuer, Holder and Verifier modules </w:t>
            </w:r>
            <w:r>
              <w:rPr>
                <w:color w:val="596975"/>
                <w:sz w:val="16"/>
                <w:szCs w:val="16"/>
                <w:rFonts w:ascii="Consolas" w:cs="Consolas" w:eastAsia="Consolas" w:hAnsi="Consolas"/>
              </w:rPr>
              <w:t xml:space="preserve"> [</w:t>
            </w:r>
            <w:hyperlink w:history="1" r:id="rIdsiap2ll-odc9xksv0ql_6">
              <w:r>
                <w:rPr>
                  <w:u w:val="single"/>
                  <w:color w:val="B3272A"/>
                  <w:sz w:val="16"/>
                  <w:szCs w:val="16"/>
                  <w:rFonts w:ascii="Consolas" w:cs="Consolas" w:eastAsia="Consolas" w:hAnsi="Consolas"/>
                </w:rPr>
                <w:t xml:space="preserve">S16</w:t>
              </w:r>
            </w:hyperlink>
            <w:r>
              <w:rPr>
                <w:color w:val="596975"/>
                <w:sz w:val="16"/>
                <w:szCs w:val="16"/>
                <w:rFonts w:ascii="Consolas" w:cs="Consolas" w:eastAsia="Consolas" w:hAnsi="Consolas"/>
              </w:rPr>
              <w:t xml:space="preserve">]</w:t>
            </w:r>
            <w:r>
              <w:rPr>
                <w:rFonts w:ascii="Arial" w:cs="Arial" w:eastAsia="Arial" w:hAnsi="Arial"/>
              </w:rPr>
              <w:t xml:space="preserve">. Issuers that grant network access must be accredited </w:t>
            </w:r>
            <w:r>
              <w:rPr>
                <w:color w:val="596975"/>
                <w:sz w:val="16"/>
                <w:szCs w:val="16"/>
                <w:rFonts w:ascii="Consolas" w:cs="Consolas" w:eastAsia="Consolas" w:hAnsi="Consolas"/>
              </w:rPr>
              <w:t xml:space="preserve"> [</w:t>
            </w:r>
            <w:hyperlink w:history="1" r:id="rIdx-myhqhdyjm3qjyp9vwuc">
              <w:r>
                <w:rPr>
                  <w:u w:val="single"/>
                  <w:color w:val="B3272A"/>
                  <w:sz w:val="16"/>
                  <w:szCs w:val="16"/>
                  <w:rFonts w:ascii="Consolas" w:cs="Consolas" w:eastAsia="Consolas" w:hAnsi="Consolas"/>
                </w:rPr>
                <w:t xml:space="preserve">S16</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Issuer identifiers name the Redbelly network.</w:t>
            </w:r>
            <w:r>
              <w:rPr>
                <w:rFonts w:ascii="Arial" w:cs="Arial" w:eastAsia="Arial" w:hAnsi="Arial"/>
              </w:rPr>
              <w:t xml:space="preserve"> Averer's issuer identifiers are network specific, for example </w:t>
            </w:r>
            <w:r>
              <w:rPr>
                <w:sz w:val="18"/>
                <w:szCs w:val="18"/>
                <w:rFonts w:ascii="Consolas" w:cs="Consolas" w:eastAsia="Consolas" w:hAnsi="Consolas"/>
              </w:rPr>
              <w:t xml:space="preserve">did:receptor:redbelly:mainnet:...</w:t>
            </w:r>
            <w:r>
              <w:rPr>
                <w:rFonts w:ascii="Arial" w:cs="Arial" w:eastAsia="Arial" w:hAnsi="Arial"/>
              </w:rPr>
              <w:t xml:space="preserve"> for Mainnet </w:t>
            </w:r>
            <w:r>
              <w:rPr>
                <w:color w:val="596975"/>
                <w:sz w:val="16"/>
                <w:szCs w:val="16"/>
                <w:rFonts w:ascii="Consolas" w:cs="Consolas" w:eastAsia="Consolas" w:hAnsi="Consolas"/>
              </w:rPr>
              <w:t xml:space="preserve"> [</w:t>
            </w:r>
            <w:hyperlink w:history="1" r:id="rIddkauyw88b4mdmu1b-ewn7">
              <w:r>
                <w:rPr>
                  <w:u w:val="single"/>
                  <w:color w:val="B3272A"/>
                  <w:sz w:val="16"/>
                  <w:szCs w:val="16"/>
                  <w:rFonts w:ascii="Consolas" w:cs="Consolas" w:eastAsia="Consolas" w:hAnsi="Consolas"/>
                </w:rPr>
                <w:t xml:space="preserve">S19</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Proof by Query</w:t>
            </w:r>
            <w:r>
              <w:rPr>
                <w:rFonts w:ascii="Arial" w:cs="Arial" w:eastAsia="Arial" w:hAnsi="Arial"/>
              </w:rPr>
              <w:t xml:space="preserve"> checks a zero-knowledge proof in a verifier smart contract; the verifier never sees or stores the personal data </w:t>
            </w:r>
            <w:r>
              <w:rPr>
                <w:color w:val="596975"/>
                <w:sz w:val="16"/>
                <w:szCs w:val="16"/>
                <w:rFonts w:ascii="Consolas" w:cs="Consolas" w:eastAsia="Consolas" w:hAnsi="Consolas"/>
              </w:rPr>
              <w:t xml:space="preserve"> [</w:t>
            </w:r>
            <w:hyperlink w:history="1" r:id="rIdyjyeol_yk6zzsurnditm_">
              <w:r>
                <w:rPr>
                  <w:u w:val="single"/>
                  <w:color w:val="B3272A"/>
                  <w:sz w:val="16"/>
                  <w:szCs w:val="16"/>
                  <w:rFonts w:ascii="Consolas" w:cs="Consolas" w:eastAsia="Consolas" w:hAnsi="Consolas"/>
                </w:rPr>
                <w:t xml:space="preserve">S17</w:t>
              </w:r>
            </w:hyperlink>
            <w:r>
              <w:rPr>
                <w:color w:val="596975"/>
                <w:sz w:val="16"/>
                <w:szCs w:val="16"/>
                <w:rFonts w:ascii="Consolas" w:cs="Consolas" w:eastAsia="Consolas" w:hAnsi="Consolas"/>
              </w:rPr>
              <w:t xml:space="preserve">]</w:t>
            </w:r>
            <w:r>
              <w:rPr>
                <w:rFonts w:ascii="Arial" w:cs="Arial" w:eastAsia="Arial" w:hAnsi="Arial"/>
              </w:rPr>
              <w:t xml:space="preserve">. The Eligibility SDK uses Privado ID and the Iden3 zero-knowledge ecosystem </w:t>
            </w:r>
            <w:r>
              <w:rPr>
                <w:color w:val="596975"/>
                <w:sz w:val="16"/>
                <w:szCs w:val="16"/>
                <w:rFonts w:ascii="Consolas" w:cs="Consolas" w:eastAsia="Consolas" w:hAnsi="Consolas"/>
              </w:rPr>
              <w:t xml:space="preserve"> [</w:t>
            </w:r>
            <w:hyperlink w:history="1" r:id="rIdsicrudcyqjne0yne8mlsw">
              <w:r>
                <w:rPr>
                  <w:u w:val="single"/>
                  <w:color w:val="B3272A"/>
                  <w:sz w:val="16"/>
                  <w:szCs w:val="16"/>
                  <w:rFonts w:ascii="Consolas" w:cs="Consolas" w:eastAsia="Consolas" w:hAnsi="Consolas"/>
                </w:rPr>
                <w:t xml:space="preserve">S19</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Selective Disclosure</w:t>
            </w:r>
            <w:r>
              <w:rPr>
                <w:rFonts w:ascii="Arial" w:cs="Arial" w:eastAsia="Arial" w:hAnsi="Arial"/>
              </w:rPr>
              <w:t xml:space="preserve"> uses BBS+ signatures and "can only be used off-chain" </w:t>
            </w:r>
            <w:r>
              <w:rPr>
                <w:color w:val="596975"/>
                <w:sz w:val="16"/>
                <w:szCs w:val="16"/>
                <w:rFonts w:ascii="Consolas" w:cs="Consolas" w:eastAsia="Consolas" w:hAnsi="Consolas"/>
              </w:rPr>
              <w:t xml:space="preserve"> [</w:t>
            </w:r>
            <w:hyperlink w:history="1" r:id="rIdviakdrgdzj2thjj5x3jab">
              <w:r>
                <w:rPr>
                  <w:u w:val="single"/>
                  <w:color w:val="B3272A"/>
                  <w:sz w:val="16"/>
                  <w:szCs w:val="16"/>
                  <w:rFonts w:ascii="Consolas" w:cs="Consolas" w:eastAsia="Consolas" w:hAnsi="Consolas"/>
                </w:rPr>
                <w:t xml:space="preserve">S18</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Query support today.</w:t>
            </w:r>
            <w:r>
              <w:rPr>
                <w:rFonts w:ascii="Arial" w:cs="Arial" w:eastAsia="Arial" w:hAnsi="Arial"/>
              </w:rPr>
              <w:t xml:space="preserve"> On-chain checks support single queries; on-chain multi query is listed as planned. Credential types include AML/CTF and Australian sophisticated or wholesale investor credentials. Verifiers are told to keep revocation checks on in production </w:t>
            </w:r>
            <w:r>
              <w:rPr>
                <w:color w:val="596975"/>
                <w:sz w:val="16"/>
                <w:szCs w:val="16"/>
                <w:rFonts w:ascii="Consolas" w:cs="Consolas" w:eastAsia="Consolas" w:hAnsi="Consolas"/>
              </w:rPr>
              <w:t xml:space="preserve"> [</w:t>
            </w:r>
            <w:hyperlink w:history="1" r:id="rIdivnwhvkrdueglfumxla5o">
              <w:r>
                <w:rPr>
                  <w:u w:val="single"/>
                  <w:color w:val="B3272A"/>
                  <w:sz w:val="16"/>
                  <w:szCs w:val="16"/>
                  <w:rFonts w:ascii="Consolas" w:cs="Consolas" w:eastAsia="Consolas" w:hAnsi="Consolas"/>
                </w:rPr>
                <w:t xml:space="preserve">S20</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Eligibility in contracts.</w:t>
            </w:r>
            <w:r>
              <w:rPr>
                <w:rFonts w:ascii="Arial" w:cs="Arial" w:eastAsia="Arial" w:hAnsi="Arial"/>
              </w:rPr>
              <w:t xml:space="preserve"> Eligibility checks can restrict smart contract functions to users who prove they meet the criteria, and each developer decides which issuers to trust </w:t>
            </w:r>
            <w:r>
              <w:rPr>
                <w:color w:val="596975"/>
                <w:sz w:val="16"/>
                <w:szCs w:val="16"/>
                <w:rFonts w:ascii="Consolas" w:cs="Consolas" w:eastAsia="Consolas" w:hAnsi="Consolas"/>
              </w:rPr>
              <w:t xml:space="preserve"> [</w:t>
            </w:r>
            <w:hyperlink w:history="1" r:id="rIdzpqesrkifx5cezdrchcpg">
              <w:r>
                <w:rPr>
                  <w:u w:val="single"/>
                  <w:color w:val="B3272A"/>
                  <w:sz w:val="16"/>
                  <w:szCs w:val="16"/>
                  <w:rFonts w:ascii="Consolas" w:cs="Consolas" w:eastAsia="Consolas" w:hAnsi="Consolas"/>
                </w:rPr>
                <w:t xml:space="preserve">S28</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Tokeniser</w:t>
            </w:r>
            <w:r>
              <w:rPr>
                <w:rFonts w:ascii="Arial" w:cs="Arial" w:eastAsia="Arial" w:hAnsi="Arial"/>
              </w:rPr>
              <w:t xml:space="preserve"> runs on Redbelly and "programs eligibility into every asset at the protocol level: identity, KYC, AML, CTF, wholesale and sophisticated investor tests, and TMD". Every holder is verified and every transfer checked </w:t>
            </w:r>
            <w:r>
              <w:rPr>
                <w:color w:val="596975"/>
                <w:sz w:val="16"/>
                <w:szCs w:val="16"/>
                <w:rFonts w:ascii="Consolas" w:cs="Consolas" w:eastAsia="Consolas" w:hAnsi="Consolas"/>
              </w:rPr>
              <w:t xml:space="preserve"> [</w:t>
            </w:r>
            <w:hyperlink w:history="1" r:id="rIdpllod67-cslfcalp_p7l0">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w:t>
            </w:r>
            <w:r>
              <w:rPr>
                <w:rFonts w:ascii="Arial" w:cs="Arial" w:eastAsia="Arial" w:hAnsi="Arial"/>
              </w:rPr>
              <w:t xml:space="preserve">. Rules are "enforced at the point of transfer, every time" </w:t>
            </w:r>
            <w:r>
              <w:rPr>
                <w:color w:val="596975"/>
                <w:sz w:val="16"/>
                <w:szCs w:val="16"/>
                <w:rFonts w:ascii="Consolas" w:cs="Consolas" w:eastAsia="Consolas" w:hAnsi="Consolas"/>
              </w:rPr>
              <w:t xml:space="preserve"> [</w:t>
            </w:r>
            <w:hyperlink w:history="1" r:id="rIddpyh2yisk3hcb6aji48zi">
              <w:r>
                <w:rPr>
                  <w:u w:val="single"/>
                  <w:color w:val="B3272A"/>
                  <w:sz w:val="16"/>
                  <w:szCs w:val="16"/>
                  <w:rFonts w:ascii="Consolas" w:cs="Consolas" w:eastAsia="Consolas" w:hAnsi="Consolas"/>
                </w:rPr>
                <w:t xml:space="preserve">S40</w:t>
              </w:r>
            </w:hyperlink>
            <w:r>
              <w:rPr>
                <w:color w:val="596975"/>
                <w:sz w:val="16"/>
                <w:szCs w:val="16"/>
                <w:rFonts w:ascii="Consolas" w:cs="Consolas" w:eastAsia="Consolas" w:hAnsi="Consolas"/>
              </w:rPr>
              <w:t xml:space="preserve">]</w:t>
            </w:r>
            <w:r>
              <w:rPr>
                <w:rFonts w:ascii="Arial" w:cs="Arial" w:eastAsia="Arial" w:hAnsi="Arial"/>
              </w:rPr>
              <w:t xml:space="preserve">. Trades that fail a check do not proceed </w:t>
            </w:r>
            <w:r>
              <w:rPr>
                <w:color w:val="596975"/>
                <w:sz w:val="16"/>
                <w:szCs w:val="16"/>
                <w:rFonts w:ascii="Consolas" w:cs="Consolas" w:eastAsia="Consolas" w:hAnsi="Consolas"/>
              </w:rPr>
              <w:t xml:space="preserve"> [</w:t>
            </w:r>
            <w:hyperlink w:history="1" r:id="rIdw2lwyrmvp8dwbn2kfo2po">
              <w:r>
                <w:rPr>
                  <w:u w:val="single"/>
                  <w:color w:val="B3272A"/>
                  <w:sz w:val="16"/>
                  <w:szCs w:val="16"/>
                  <w:rFonts w:ascii="Consolas" w:cs="Consolas" w:eastAsia="Consolas" w:hAnsi="Consolas"/>
                </w:rPr>
                <w:t xml:space="preserve">S41</w:t>
              </w:r>
            </w:hyperlink>
            <w:r>
              <w:rPr>
                <w:color w:val="596975"/>
                <w:sz w:val="16"/>
                <w:szCs w:val="16"/>
                <w:rFonts w:ascii="Consolas" w:cs="Consolas" w:eastAsia="Consolas" w:hAnsi="Consolas"/>
              </w:rPr>
              <w:t xml:space="preserve">]</w:t>
            </w:r>
            <w:r>
              <w:rPr>
                <w:rFonts w:ascii="Arial" w:cs="Arial" w:eastAsia="Arial" w:hAnsi="Arial"/>
              </w:rPr>
              <w:t xml:space="preserve">. In a secondary transfer, "ownership and payment are exchanged in a single step" </w:t>
            </w:r>
            <w:r>
              <w:rPr>
                <w:color w:val="596975"/>
                <w:sz w:val="16"/>
                <w:szCs w:val="16"/>
                <w:rFonts w:ascii="Consolas" w:cs="Consolas" w:eastAsia="Consolas" w:hAnsi="Consolas"/>
              </w:rPr>
              <w:t xml:space="preserve"> [</w:t>
            </w:r>
            <w:hyperlink w:history="1" r:id="rIdfnu7poro111ub2mtjtdzz">
              <w:r>
                <w:rPr>
                  <w:u w:val="single"/>
                  <w:color w:val="B3272A"/>
                  <w:sz w:val="16"/>
                  <w:szCs w:val="16"/>
                  <w:rFonts w:ascii="Consolas" w:cs="Consolas" w:eastAsia="Consolas" w:hAnsi="Consolas"/>
                </w:rPr>
                <w:t xml:space="preserve">S42</w:t>
              </w:r>
            </w:hyperlink>
            <w:r>
              <w:rPr>
                <w:color w:val="596975"/>
                <w:sz w:val="16"/>
                <w:szCs w:val="16"/>
                <w:rFonts w:ascii="Consolas" w:cs="Consolas" w:eastAsia="Consolas" w:hAnsi="Consolas"/>
              </w:rPr>
              <w:t xml:space="preserve">]</w:t>
            </w:r>
            <w:r>
              <w:rPr>
                <w:rFonts w:ascii="Arial" w:cs="Arial" w:eastAsia="Arial" w:hAnsi="Arial"/>
              </w:rPr>
              <w:t xml:space="preserve">. Pledged units stay locked until the loan is repaid </w:t>
            </w:r>
            <w:r>
              <w:rPr>
                <w:color w:val="596975"/>
                <w:sz w:val="16"/>
                <w:szCs w:val="16"/>
                <w:rFonts w:ascii="Consolas" w:cs="Consolas" w:eastAsia="Consolas" w:hAnsi="Consolas"/>
              </w:rPr>
              <w:t xml:space="preserve"> [</w:t>
            </w:r>
            <w:hyperlink w:history="1" r:id="rIdfenbw1dcd5p9nsgbgjwk0">
              <w:r>
                <w:rPr>
                  <w:u w:val="single"/>
                  <w:color w:val="B3272A"/>
                  <w:sz w:val="16"/>
                  <w:szCs w:val="16"/>
                  <w:rFonts w:ascii="Consolas" w:cs="Consolas" w:eastAsia="Consolas" w:hAnsi="Consolas"/>
                </w:rPr>
                <w:t xml:space="preserve">S43</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Overledger's Fusion Firewall</w:t>
            </w:r>
            <w:r>
              <w:rPr>
                <w:rFonts w:ascii="Arial" w:cs="Arial" w:eastAsia="Arial" w:hAnsi="Arial"/>
              </w:rPr>
              <w:t xml:space="preserve"> allowlists on-chain addresses; Overledger maps users to their authorised addresses off-chain </w:t>
            </w:r>
            <w:r>
              <w:rPr>
                <w:color w:val="596975"/>
                <w:sz w:val="16"/>
                <w:szCs w:val="16"/>
                <w:rFonts w:ascii="Consolas" w:cs="Consolas" w:eastAsia="Consolas" w:hAnsi="Consolas"/>
              </w:rPr>
              <w:t xml:space="preserve"> [</w:t>
            </w:r>
            <w:hyperlink w:history="1" r:id="rIdjswkclje5mxp6f9rafhe3">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 and policies are mirrored on each connected chain </w:t>
            </w:r>
            <w:r>
              <w:rPr>
                <w:color w:val="596975"/>
                <w:sz w:val="16"/>
                <w:szCs w:val="16"/>
                <w:rFonts w:ascii="Consolas" w:cs="Consolas" w:eastAsia="Consolas" w:hAnsi="Consolas"/>
              </w:rPr>
              <w:t xml:space="preserve"> [</w:t>
            </w:r>
            <w:hyperlink w:history="1" r:id="rIdsrqzsludq7gqulgqzwokf">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spacing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05075"/>
                    </a:xfrm>
                    <a:prstGeom prst="rect">
                      <a:avLst/>
                    </a:prstGeom>
                  </pic:spPr>
                </pic:pic>
              </a:graphicData>
            </a:graphic>
          </wp:inline>
        </w:drawing>
      </w:r>
    </w:p>
    <w:p>
      <w:pPr>
        <w:spacing w:after="200"/>
      </w:pPr>
      <w:r>
        <w:rPr>
          <w:i/>
          <w:iCs/>
          <w:color w:val="596975"/>
          <w:sz w:val="18"/>
          <w:szCs w:val="18"/>
          <w:rFonts w:ascii="Arial" w:cs="Arial" w:eastAsia="Arial" w:hAnsi="Arial"/>
        </w:rPr>
        <w:t xml:space="preserve">Figure 4. Where Redbelly's compliance checks run, and where they could break once an asset leaves.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All of the checks above run </w:t>
            </w:r>
            <w:r>
              <w:rPr>
                <w:b/>
                <w:bCs/>
                <w:rFonts w:ascii="Arial" w:cs="Arial" w:eastAsia="Arial" w:hAnsi="Arial"/>
              </w:rPr>
              <w:t xml:space="preserve">on Redbelly</w:t>
            </w:r>
            <w:r>
              <w:rPr>
                <w:rFonts w:ascii="Arial" w:cs="Arial" w:eastAsia="Arial" w:hAnsi="Arial"/>
              </w:rPr>
              <w:t xml:space="preserve">. A Receptor proof is checked by a contract, and a Tokeniser transfer is checked against the asset's rules at the point of transfer </w:t>
            </w:r>
            <w:r>
              <w:rPr>
                <w:color w:val="596975"/>
                <w:sz w:val="16"/>
                <w:szCs w:val="16"/>
                <w:rFonts w:ascii="Consolas" w:cs="Consolas" w:eastAsia="Consolas" w:hAnsi="Consolas"/>
              </w:rPr>
              <w:t xml:space="preserve"> [</w:t>
            </w:r>
            <w:hyperlink w:history="1" r:id="rId9p1awt71r3bbxretndnqv">
              <w:r>
                <w:rPr>
                  <w:u w:val="single"/>
                  <w:color w:val="B3272A"/>
                  <w:sz w:val="16"/>
                  <w:szCs w:val="16"/>
                  <w:rFonts w:ascii="Consolas" w:cs="Consolas" w:eastAsia="Consolas" w:hAnsi="Consolas"/>
                </w:rPr>
                <w:t xml:space="preserve">S17</w:t>
              </w:r>
            </w:hyperlink>
            <w:r>
              <w:rPr>
                <w:color w:val="596975"/>
                <w:sz w:val="16"/>
                <w:szCs w:val="16"/>
                <w:rFonts w:ascii="Consolas" w:cs="Consolas" w:eastAsia="Consolas" w:hAnsi="Consolas"/>
              </w:rPr>
              <w:t xml:space="preserve">, </w:t>
            </w:r>
            <w:hyperlink w:history="1" r:id="rIdxgi2u8r-yxygfzh6dgycv">
              <w:r>
                <w:rPr>
                  <w:u w:val="single"/>
                  <w:color w:val="B3272A"/>
                  <w:sz w:val="16"/>
                  <w:szCs w:val="16"/>
                  <w:rFonts w:ascii="Consolas" w:cs="Consolas" w:eastAsia="Consolas" w:hAnsi="Consolas"/>
                </w:rPr>
                <w:t xml:space="preserve">S40</w:t>
              </w:r>
            </w:hyperlink>
            <w:r>
              <w:rPr>
                <w:color w:val="596975"/>
                <w:sz w:val="16"/>
                <w:szCs w:val="16"/>
                <w:rFonts w:ascii="Consolas" w:cs="Consolas" w:eastAsia="Consolas" w:hAnsi="Consolas"/>
              </w:rPr>
              <w:t xml:space="preserve">]</w:t>
            </w:r>
            <w:r>
              <w:rPr>
                <w:rFonts w:ascii="Arial" w:cs="Arial" w:eastAsia="Arial" w:hAnsi="Arial"/>
              </w:rPr>
              <w:t xml:space="preserve">. Another chain, or a rollup, does not see those checks. It applies its own rules. So a connection either brings equivalent checks to the other side, or keeps the asset where the checks are.</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50"/>
              <w:gridCol w:w="2250"/>
              <w:gridCol w:w="2250"/>
              <w:gridCol w:w="225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MOMENT</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ON REDBELLY TODAY</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ONCE IT TOUCHES ANOTHER CHAIN</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WHERE IT COULD BREAK</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Holding</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Every holder is verified </w:t>
                  </w:r>
                  <w:r>
                    <w:rPr>
                      <w:color w:val="596975"/>
                      <w:sz w:val="16"/>
                      <w:szCs w:val="16"/>
                      <w:rFonts w:ascii="Consolas" w:cs="Consolas" w:eastAsia="Consolas" w:hAnsi="Consolas"/>
                    </w:rPr>
                    <w:t xml:space="preserve"> [</w:t>
                  </w:r>
                  <w:hyperlink w:history="1" r:id="rIdoklborcqzxgxjunigzlkw">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other chain applies its own rules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wrapped token without the same checks lets anyone hold it</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Transferring</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Every transfer is checked </w:t>
                  </w:r>
                  <w:r>
                    <w:rPr>
                      <w:color w:val="596975"/>
                      <w:sz w:val="16"/>
                      <w:szCs w:val="16"/>
                      <w:rFonts w:ascii="Consolas" w:cs="Consolas" w:eastAsia="Consolas" w:hAnsi="Consolas"/>
                    </w:rPr>
                    <w:t xml:space="preserve"> [</w:t>
                  </w:r>
                  <w:hyperlink w:history="1" r:id="rId6cphrg0svpe-w0jye0xlu">
                    <w:r>
                      <w:rPr>
                        <w:u w:val="single"/>
                        <w:color w:val="B3272A"/>
                        <w:sz w:val="16"/>
                        <w:szCs w:val="16"/>
                        <w:rFonts w:ascii="Consolas" w:cs="Consolas" w:eastAsia="Consolas" w:hAnsi="Consolas"/>
                      </w:rPr>
                      <w:t xml:space="preserve">S40</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Transfers of a wrapped token happen out of Redbelly's sight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Secondary trading skips eligibility entirely</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Proving eligibility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zero-knowledge proof is checked by a verifier contract </w:t>
                  </w:r>
                  <w:r>
                    <w:rPr>
                      <w:color w:val="596975"/>
                      <w:sz w:val="16"/>
                      <w:szCs w:val="16"/>
                      <w:rFonts w:ascii="Consolas" w:cs="Consolas" w:eastAsia="Consolas" w:hAnsi="Consolas"/>
                    </w:rPr>
                    <w:t xml:space="preserve"> [</w:t>
                  </w:r>
                  <w:hyperlink w:history="1" r:id="rIdvg283smuagosobjj2mahm">
                    <w:r>
                      <w:rPr>
                        <w:u w:val="single"/>
                        <w:color w:val="B3272A"/>
                        <w:sz w:val="16"/>
                        <w:szCs w:val="16"/>
                        <w:rFonts w:ascii="Consolas" w:cs="Consolas" w:eastAsia="Consolas" w:hAnsi="Consolas"/>
                      </w:rPr>
                      <w:t xml:space="preserve">S17</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contract elsewhere cannot read that result unless it is relayed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relayed status goes stale or is relayed wrongly</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Losing eligibility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Revocation checks apply when kept on </w:t>
                  </w:r>
                  <w:r>
                    <w:rPr>
                      <w:color w:val="596975"/>
                      <w:sz w:val="16"/>
                      <w:szCs w:val="16"/>
                      <w:rFonts w:ascii="Consolas" w:cs="Consolas" w:eastAsia="Consolas" w:hAnsi="Consolas"/>
                    </w:rPr>
                    <w:t xml:space="preserve"> [</w:t>
                  </w:r>
                  <w:hyperlink w:history="1" r:id="rIdv6_gouaqgq797stleocw-">
                    <w:r>
                      <w:rPr>
                        <w:u w:val="single"/>
                        <w:color w:val="B3272A"/>
                        <w:sz w:val="16"/>
                        <w:szCs w:val="16"/>
                        <w:rFonts w:ascii="Consolas" w:cs="Consolas" w:eastAsia="Consolas" w:hAnsi="Consolas"/>
                      </w:rPr>
                      <w:t xml:space="preserve">S20</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Any copy of the status elsewhere must also update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holder no longer eligible stays allowlisted elsewhere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Disclosing data</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Selective Disclosure is off-chain only </w:t>
                  </w:r>
                  <w:r>
                    <w:rPr>
                      <w:color w:val="596975"/>
                      <w:sz w:val="16"/>
                      <w:szCs w:val="16"/>
                      <w:rFonts w:ascii="Consolas" w:cs="Consolas" w:eastAsia="Consolas" w:hAnsi="Consolas"/>
                    </w:rPr>
                    <w:t xml:space="preserve"> [</w:t>
                  </w:r>
                  <w:hyperlink w:history="1" r:id="rId2cxh1qxxcvsztmlihiepo">
                    <w:r>
                      <w:rPr>
                        <w:u w:val="single"/>
                        <w:color w:val="B3272A"/>
                        <w:sz w:val="16"/>
                        <w:szCs w:val="16"/>
                        <w:rFonts w:ascii="Consolas" w:cs="Consolas" w:eastAsia="Consolas" w:hAnsi="Consolas"/>
                      </w:rPr>
                      <w:t xml:space="preserve">S18</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There is no on-chain proof to carry across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Checks that rely on disclosure cannot be re-run by a contract</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Who holds the key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One verified identity behind each account </w:t>
                  </w:r>
                  <w:r>
                    <w:rPr>
                      <w:color w:val="596975"/>
                      <w:sz w:val="16"/>
                      <w:szCs w:val="16"/>
                      <w:rFonts w:ascii="Consolas" w:cs="Consolas" w:eastAsia="Consolas" w:hAnsi="Consolas"/>
                    </w:rPr>
                    <w:t xml:space="preserve"> [</w:t>
                  </w:r>
                  <w:hyperlink w:history="1" r:id="rIdb20uaegqeeufl9iymqslj">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 </w:t>
                  </w:r>
                  <w:hyperlink w:history="1" r:id="rIddmpya_2wx6a7ln7emwkto">
                    <w:r>
                      <w:rPr>
                        <w:u w:val="single"/>
                        <w:color w:val="B3272A"/>
                        <w:sz w:val="16"/>
                        <w:szCs w:val="16"/>
                        <w:rFonts w:ascii="Consolas" w:cs="Consolas" w:eastAsia="Consolas" w:hAnsi="Consolas"/>
                      </w:rPr>
                      <w:t xml:space="preserve">S30</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asset may sit with a custodian, an omnibus wallet or a Quant-held key </w:t>
                  </w:r>
                  <w:r>
                    <w:rPr>
                      <w:color w:val="596975"/>
                      <w:sz w:val="16"/>
                      <w:szCs w:val="16"/>
                      <w:rFonts w:ascii="Consolas" w:cs="Consolas" w:eastAsia="Consolas" w:hAnsi="Consolas"/>
                    </w:rPr>
                    <w:t xml:space="preserve"> [</w:t>
                  </w:r>
                  <w:hyperlink w:history="1" r:id="rIdvsxwzkx_g68dbcnagdewv">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It becomes unclear whose identity stands behind an address</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Paying for it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Ownership and payment move in one step </w:t>
                  </w:r>
                  <w:r>
                    <w:rPr>
                      <w:color w:val="596975"/>
                      <w:sz w:val="16"/>
                      <w:szCs w:val="16"/>
                      <w:rFonts w:ascii="Consolas" w:cs="Consolas" w:eastAsia="Consolas" w:hAnsi="Consolas"/>
                    </w:rPr>
                    <w:t xml:space="preserve"> [</w:t>
                  </w:r>
                  <w:hyperlink w:history="1" r:id="rIdwdcz9tzmm2jza0qkhms5e">
                    <w:r>
                      <w:rPr>
                        <w:u w:val="single"/>
                        <w:color w:val="B3272A"/>
                        <w:sz w:val="16"/>
                        <w:szCs w:val="16"/>
                        <w:rFonts w:ascii="Consolas" w:cs="Consolas" w:eastAsia="Consolas" w:hAnsi="Consolas"/>
                      </w:rPr>
                      <w:t xml:space="preserve">S42</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Payment may settle on a different network from the asset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One leg completes and the other does not</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Pledged as collateral</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Units locked until repayment </w:t>
                  </w:r>
                  <w:r>
                    <w:rPr>
                      <w:color w:val="596975"/>
                      <w:sz w:val="16"/>
                      <w:szCs w:val="16"/>
                      <w:rFonts w:ascii="Consolas" w:cs="Consolas" w:eastAsia="Consolas" w:hAnsi="Consolas"/>
                    </w:rPr>
                    <w:t xml:space="preserve"> [</w:t>
                  </w:r>
                  <w:hyperlink w:history="1" r:id="rIdiv84o3kqsb2p_yjcwfpir">
                    <w:r>
                      <w:rPr>
                        <w:u w:val="single"/>
                        <w:color w:val="B3272A"/>
                        <w:sz w:val="16"/>
                        <w:szCs w:val="16"/>
                        <w:rFonts w:ascii="Consolas" w:cs="Consolas" w:eastAsia="Consolas" w:hAnsi="Consolas"/>
                      </w:rPr>
                      <w:t xml:space="preserve">S43</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copy elsewhere could be pledged again</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Double use of the same asset</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Bridge mechanics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Not involved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Lock-and-mint, custody and relayers come into play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"Lock-and-mint mismatches, custodian compromise, oracle failure" </w:t>
                  </w:r>
                  <w:r>
                    <w:rPr>
                      <w:color w:val="596975"/>
                      <w:sz w:val="16"/>
                      <w:szCs w:val="16"/>
                      <w:rFonts w:ascii="Consolas" w:cs="Consolas" w:eastAsia="Consolas" w:hAnsi="Consolas"/>
                    </w:rPr>
                    <w:t xml:space="preserve"> [</w:t>
                  </w:r>
                  <w:hyperlink w:history="1" r:id="rIdoajfaql8x2l-6aw--qlnk">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Several copies</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One native asset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Different bridges issue different wrapped versions </w:t>
                  </w:r>
                  <w:r>
                    <w:rPr>
                      <w:color w:val="596975"/>
                      <w:sz w:val="16"/>
                      <w:szCs w:val="16"/>
                      <w:rFonts w:ascii="Consolas" w:cs="Consolas" w:eastAsia="Consolas" w:hAnsi="Consolas"/>
                    </w:rPr>
                    <w:t xml:space="preserve"> [</w:t>
                  </w:r>
                  <w:hyperlink w:history="1" r:id="rIdrtwrrc56red7sltjetruz">
                    <w:r>
                      <w:rPr>
                        <w:u w:val="single"/>
                        <w:color w:val="B3272A"/>
                        <w:sz w:val="16"/>
                        <w:szCs w:val="16"/>
                        <w:rFonts w:ascii="Consolas" w:cs="Consolas" w:eastAsia="Consolas" w:hAnsi="Consolas"/>
                      </w:rPr>
                      <w:t xml:space="preserve">S34</w:t>
                    </w:r>
                  </w:hyperlink>
                  <w:r>
                    <w:rPr>
                      <w:color w:val="596975"/>
                      <w:sz w:val="16"/>
                      <w:szCs w:val="16"/>
                      <w:rFonts w:ascii="Consolas" w:cs="Consolas" w:eastAsia="Consolas" w:hAnsi="Consolas"/>
                    </w:rPr>
                    <w:t xml:space="preserve">, </w:t>
                  </w:r>
                  <w:hyperlink w:history="1" r:id="rIdof8xidmrusjdqi5kmfm_i">
                    <w:r>
                      <w:rPr>
                        <w:u w:val="single"/>
                        <w:color w:val="B3272A"/>
                        <w:sz w:val="16"/>
                        <w:szCs w:val="16"/>
                        <w:rFonts w:ascii="Consolas" w:cs="Consolas" w:eastAsia="Consolas" w:hAnsi="Consolas"/>
                      </w:rPr>
                      <w:t xml:space="preserve">S35</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Rules applied to one copy but not another</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Coming back</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Sending on Redbelly needs write access </w:t>
                  </w:r>
                  <w:r>
                    <w:rPr>
                      <w:color w:val="596975"/>
                      <w:sz w:val="16"/>
                      <w:szCs w:val="16"/>
                      <w:rFonts w:ascii="Consolas" w:cs="Consolas" w:eastAsia="Consolas" w:hAnsi="Consolas"/>
                    </w:rPr>
                    <w:t xml:space="preserve"> [</w:t>
                  </w:r>
                  <w:hyperlink w:history="1" r:id="rIdbdxiccneijh-aee9x9bot">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 and Tokeniser assets only go to eligible holders </w:t>
                  </w:r>
                  <w:r>
                    <w:rPr>
                      <w:color w:val="596975"/>
                      <w:sz w:val="16"/>
                      <w:szCs w:val="16"/>
                      <w:rFonts w:ascii="Consolas" w:cs="Consolas" w:eastAsia="Consolas" w:hAnsi="Consolas"/>
                    </w:rPr>
                    <w:t xml:space="preserve"> [</w:t>
                  </w:r>
                  <w:hyperlink w:history="1" r:id="rIdauolpdtlczoh6wpafsiu5">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recipient must be verified to move the asset onward, and eligible to hold a Tokeniser asset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Funds land where they cannot be moved, a kind of failure the DAO playbook already covers for RBNT </w:t>
                  </w:r>
                  <w:r>
                    <w:rPr>
                      <w:color w:val="596975"/>
                      <w:sz w:val="16"/>
                      <w:szCs w:val="16"/>
                      <w:rFonts w:ascii="Consolas" w:cs="Consolas" w:eastAsia="Consolas" w:hAnsi="Consolas"/>
                    </w:rPr>
                    <w:t xml:space="preserve"> [</w:t>
                  </w:r>
                  <w:hyperlink w:history="1" r:id="rIdo5g4djenqkytgixpi_r5y">
                    <w:r>
                      <w:rPr>
                        <w:u w:val="single"/>
                        <w:color w:val="B3272A"/>
                        <w:sz w:val="16"/>
                        <w:szCs w:val="16"/>
                        <w:rFonts w:ascii="Consolas" w:cs="Consolas" w:eastAsia="Consolas" w:hAnsi="Consolas"/>
                      </w:rPr>
                      <w:t xml:space="preserve">S47</w:t>
                    </w:r>
                  </w:hyperlink>
                  <w:r>
                    <w:rPr>
                      <w:color w:val="596975"/>
                      <w:sz w:val="16"/>
                      <w:szCs w:val="16"/>
                      <w:rFonts w:ascii="Consolas" w:cs="Consolas" w:eastAsia="Consolas" w:hAnsi="Consolas"/>
                    </w:rPr>
                    <w:t xml:space="preserve">]</w:t>
                  </w:r>
                </w:p>
              </w:tc>
            </w:tr>
          </w:tbl>
          <w:p>
            <w:pPr>
              <w:spacing w:after="80"/>
            </w:pPr>
          </w:p>
        </w:tc>
      </w:tr>
    </w:tbl>
    <w:p>
      <w:pPr>
        <w:spacing w:after="60"/>
      </w:pPr>
    </w:p>
    <w:p>
      <w:pPr>
        <w:pStyle w:val="Heading2"/>
      </w:pPr>
      <w:r>
        <w:rPr>
          <w:rFonts w:ascii="Arial" w:cs="Arial" w:eastAsia="Arial" w:hAnsi="Arial"/>
        </w:rPr>
        <w:t xml:space="preserve">Designs that would keep compliance intact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Five designs follow from the facts above. They are options for discussion, not recommendations to any party, and none is known to be under consideration.</w:t>
            </w:r>
          </w:p>
          <w:p>
            <w:pPr>
              <w:pStyle w:val="ListParagraph"/>
              <w:numPr>
                <w:ilvl w:val="0"/>
                <w:numId w:val="3"/>
              </w:numPr>
              <w:spacing w:after="80" w:line="290" w:lineRule="auto"/>
            </w:pPr>
            <w:r>
              <w:rPr>
                <w:b/>
                <w:bCs/>
                <w:rFonts w:ascii="Arial" w:cs="Arial" w:eastAsia="Arial" w:hAnsi="Arial"/>
              </w:rPr>
              <w:t xml:space="preserve">Keep the asset on Redbelly and move instructions.</w:t>
            </w:r>
            <w:r>
              <w:rPr>
                <w:rFonts w:ascii="Arial" w:cs="Arial" w:eastAsia="Arial" w:hAnsi="Arial"/>
              </w:rPr>
              <w:t xml:space="preserve"> Overledger coordinates the workflow, but the asset never leaves Redbelly, so every transfer still passes Tokeniser's and Receptor's checks </w:t>
            </w:r>
            <w:r>
              <w:rPr>
                <w:color w:val="596975"/>
                <w:sz w:val="16"/>
                <w:szCs w:val="16"/>
                <w:rFonts w:ascii="Consolas" w:cs="Consolas" w:eastAsia="Consolas" w:hAnsi="Consolas"/>
              </w:rPr>
              <w:t xml:space="preserve"> [</w:t>
            </w:r>
            <w:hyperlink w:history="1" r:id="rIdjnekmwd8u4t6rxihabojc">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 </w:t>
            </w:r>
            <w:hyperlink w:history="1" r:id="rIdu15zfbreuhi5wai_derd5">
              <w:r>
                <w:rPr>
                  <w:u w:val="single"/>
                  <w:color w:val="B3272A"/>
                  <w:sz w:val="16"/>
                  <w:szCs w:val="16"/>
                  <w:rFonts w:ascii="Consolas" w:cs="Consolas" w:eastAsia="Consolas" w:hAnsi="Consolas"/>
                </w:rPr>
                <w:t xml:space="preserve">S17</w:t>
              </w:r>
            </w:hyperlink>
            <w:r>
              <w:rPr>
                <w:color w:val="596975"/>
                <w:sz w:val="16"/>
                <w:szCs w:val="16"/>
                <w:rFonts w:ascii="Consolas" w:cs="Consolas" w:eastAsia="Consolas" w:hAnsi="Consolas"/>
              </w:rPr>
              <w:t xml:space="preserve">]</w:t>
            </w:r>
            <w:r>
              <w:rPr>
                <w:rFonts w:ascii="Arial" w:cs="Arial" w:eastAsia="Arial" w:hAnsi="Arial"/>
              </w:rPr>
              <w:t xml:space="preserve">. A payment leg could settle elsewhere. Least compliance risk; needs care so both legs complete or neither does.</w:t>
            </w:r>
          </w:p>
          <w:p>
            <w:pPr>
              <w:pStyle w:val="ListParagraph"/>
              <w:numPr>
                <w:ilvl w:val="0"/>
                <w:numId w:val="3"/>
              </w:numPr>
              <w:spacing w:after="80" w:line="290" w:lineRule="auto"/>
            </w:pPr>
            <w:r>
              <w:rPr>
                <w:b/>
                <w:bCs/>
                <w:rFonts w:ascii="Arial" w:cs="Arial" w:eastAsia="Arial" w:hAnsi="Arial"/>
              </w:rPr>
              <w:t xml:space="preserve">Package the eligibility check as a Flow App.</w:t>
            </w:r>
            <w:r>
              <w:rPr>
                <w:rFonts w:ascii="Arial" w:cs="Arial" w:eastAsia="Arial" w:hAnsi="Arial"/>
              </w:rPr>
              <w:t xml:space="preserve"> Overledger lists a "compliance check" as a typical Flow App step </w:t>
            </w:r>
            <w:r>
              <w:rPr>
                <w:color w:val="596975"/>
                <w:sz w:val="16"/>
                <w:szCs w:val="16"/>
                <w:rFonts w:ascii="Consolas" w:cs="Consolas" w:eastAsia="Consolas" w:hAnsi="Consolas"/>
              </w:rPr>
              <w:t xml:space="preserve"> [</w:t>
            </w:r>
            <w:hyperlink w:history="1" r:id="rId24bbfiw7858lflxfuathh">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w:t>
            </w:r>
            <w:r>
              <w:rPr>
                <w:rFonts w:ascii="Arial" w:cs="Arial" w:eastAsia="Arial" w:hAnsi="Arial"/>
              </w:rPr>
              <w:t xml:space="preserve"> and lets partners host external Flow Apps </w:t>
            </w:r>
            <w:r>
              <w:rPr>
                <w:color w:val="596975"/>
                <w:sz w:val="16"/>
                <w:szCs w:val="16"/>
                <w:rFonts w:ascii="Consolas" w:cs="Consolas" w:eastAsia="Consolas" w:hAnsi="Consolas"/>
              </w:rPr>
              <w:t xml:space="preserve"> [</w:t>
            </w:r>
            <w:hyperlink w:history="1" r:id="rId7c-q0g2io7_ck7mnqkgg1">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r>
              <w:rPr>
                <w:rFonts w:ascii="Arial" w:cs="Arial" w:eastAsia="Arial" w:hAnsi="Arial"/>
              </w:rPr>
              <w:t xml:space="preserve">. A workflow could call a Receptor eligibility check before acting. This keeps the check where it is designed to run, but someone would have to build and host that app.</w:t>
            </w:r>
          </w:p>
          <w:p>
            <w:pPr>
              <w:pStyle w:val="ListParagraph"/>
              <w:numPr>
                <w:ilvl w:val="0"/>
                <w:numId w:val="3"/>
              </w:numPr>
              <w:spacing w:after="80" w:line="290" w:lineRule="auto"/>
            </w:pPr>
            <w:r>
              <w:rPr>
                <w:b/>
                <w:bCs/>
                <w:rFonts w:ascii="Arial" w:cs="Arial" w:eastAsia="Arial" w:hAnsi="Arial"/>
              </w:rPr>
              <w:t xml:space="preserve">Represent the asset elsewhere, with eligibility mirrored.</w:t>
            </w:r>
            <w:r>
              <w:rPr>
                <w:rFonts w:ascii="Arial" w:cs="Arial" w:eastAsia="Arial" w:hAnsi="Arial"/>
              </w:rPr>
              <w:t xml:space="preserve"> The destination contract only allows transfers between allowlisted addresses that mirror Redbelly eligibility. Overledger's address allowlists </w:t>
            </w:r>
            <w:r>
              <w:rPr>
                <w:color w:val="596975"/>
                <w:sz w:val="16"/>
                <w:szCs w:val="16"/>
                <w:rFonts w:ascii="Consolas" w:cs="Consolas" w:eastAsia="Consolas" w:hAnsi="Consolas"/>
              </w:rPr>
              <w:t xml:space="preserve"> [</w:t>
            </w:r>
            <w:hyperlink w:history="1" r:id="rIdxya7vetudx1ln53mhpjzo">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 are one place such a mirror could live. It needs a trusted way to update the mirror when people stop being eligible.</w:t>
            </w:r>
          </w:p>
          <w:p>
            <w:pPr>
              <w:pStyle w:val="ListParagraph"/>
              <w:numPr>
                <w:ilvl w:val="0"/>
                <w:numId w:val="3"/>
              </w:numPr>
              <w:spacing w:after="80" w:line="290" w:lineRule="auto"/>
            </w:pPr>
            <w:r>
              <w:rPr>
                <w:b/>
                <w:bCs/>
                <w:rFonts w:ascii="Arial" w:cs="Arial" w:eastAsia="Arial" w:hAnsi="Arial"/>
              </w:rPr>
              <w:t xml:space="preserve">Re-prove eligibility on the destination.</w:t>
            </w:r>
            <w:r>
              <w:rPr>
                <w:rFonts w:ascii="Arial" w:cs="Arial" w:eastAsia="Arial" w:hAnsi="Arial"/>
              </w:rPr>
              <w:t xml:space="preserve"> The holder proves eligibility again on the other chain with the same credential. Receptor's tooling builds on Iden3 and Privado ID </w:t>
            </w:r>
            <w:r>
              <w:rPr>
                <w:color w:val="596975"/>
                <w:sz w:val="16"/>
                <w:szCs w:val="16"/>
                <w:rFonts w:ascii="Consolas" w:cs="Consolas" w:eastAsia="Consolas" w:hAnsi="Consolas"/>
              </w:rPr>
              <w:t xml:space="preserve"> [</w:t>
            </w:r>
            <w:hyperlink w:history="1" r:id="rIddryqjpsryadvrqwcjqr88">
              <w:r>
                <w:rPr>
                  <w:u w:val="single"/>
                  <w:color w:val="B3272A"/>
                  <w:sz w:val="16"/>
                  <w:szCs w:val="16"/>
                  <w:rFonts w:ascii="Consolas" w:cs="Consolas" w:eastAsia="Consolas" w:hAnsi="Consolas"/>
                </w:rPr>
                <w:t xml:space="preserve">S19</w:t>
              </w:r>
            </w:hyperlink>
            <w:r>
              <w:rPr>
                <w:color w:val="596975"/>
                <w:sz w:val="16"/>
                <w:szCs w:val="16"/>
                <w:rFonts w:ascii="Consolas" w:cs="Consolas" w:eastAsia="Consolas" w:hAnsi="Consolas"/>
              </w:rPr>
              <w:t xml:space="preserve">]</w:t>
            </w:r>
            <w:r>
              <w:rPr>
                <w:rFonts w:ascii="Arial" w:cs="Arial" w:eastAsia="Arial" w:hAnsi="Arial"/>
              </w:rPr>
              <w:t xml:space="preserve">, but its documentation describes verification on Redbelly only.</w:t>
            </w:r>
          </w:p>
          <w:p>
            <w:pPr>
              <w:pStyle w:val="ListParagraph"/>
              <w:numPr>
                <w:ilvl w:val="0"/>
                <w:numId w:val="3"/>
              </w:numPr>
              <w:spacing w:after="80" w:line="290" w:lineRule="auto"/>
            </w:pPr>
            <w:r>
              <w:rPr>
                <w:b/>
                <w:bCs/>
                <w:rFonts w:ascii="Arial" w:cs="Arial" w:eastAsia="Arial" w:hAnsi="Arial"/>
              </w:rPr>
              <w:t xml:space="preserve">Unify representations through Fusion.</w:t>
            </w:r>
            <w:r>
              <w:rPr>
                <w:rFonts w:ascii="Arial" w:cs="Arial" w:eastAsia="Arial" w:hAnsi="Arial"/>
              </w:rPr>
              <w:t xml:space="preserve"> Fusion can merge several chain-specific versions of one asset into a single rollup balance </w:t>
            </w:r>
            <w:r>
              <w:rPr>
                <w:color w:val="596975"/>
                <w:sz w:val="16"/>
                <w:szCs w:val="16"/>
                <w:rFonts w:ascii="Consolas" w:cs="Consolas" w:eastAsia="Consolas" w:hAnsi="Consolas"/>
              </w:rPr>
              <w:t xml:space="preserve"> [</w:t>
            </w:r>
            <w:hyperlink w:history="1" r:id="rIdtmhtgciy_wxqis4c1n-_d">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and its firewall controls which tokens may be deposited </w:t>
            </w:r>
            <w:r>
              <w:rPr>
                <w:color w:val="596975"/>
                <w:sz w:val="16"/>
                <w:szCs w:val="16"/>
                <w:rFonts w:ascii="Consolas" w:cs="Consolas" w:eastAsia="Consolas" w:hAnsi="Consolas"/>
              </w:rPr>
              <w:t xml:space="preserve"> [</w:t>
            </w:r>
            <w:hyperlink w:history="1" r:id="rIdpgdetcef-mjovnm1sll6d">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 It would not by itself enforce Tokeniser's investor rules.</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A16207"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A16207"/>
                <w:sz w:val="16"/>
                <w:szCs w:val="16"/>
                <w:rFonts w:ascii="Arial" w:cs="Arial" w:eastAsia="Arial" w:hAnsi="Arial"/>
              </w:rPr>
              <w:t xml:space="preserve">● </w:t>
            </w:r>
            <w:r>
              <w:rPr>
                <w:b/>
                <w:bCs/>
                <w:color w:val="A16207"/>
                <w:sz w:val="16"/>
                <w:szCs w:val="16"/>
                <w:rFonts w:ascii="Consolas" w:cs="Consolas" w:eastAsia="Consolas" w:hAnsi="Consolas"/>
              </w:rPr>
              <w:t xml:space="preserve">UNKNOWN</w:t>
            </w:r>
          </w:p>
          <w:p>
            <w:pPr>
              <w:pStyle w:val="ListParagraph"/>
              <w:numPr>
                <w:ilvl w:val="0"/>
                <w:numId w:val="2"/>
              </w:numPr>
              <w:spacing w:after="80" w:line="290" w:lineRule="auto"/>
            </w:pPr>
            <w:r>
              <w:rPr>
                <w:rFonts w:ascii="Arial" w:cs="Arial" w:eastAsia="Arial" w:hAnsi="Arial"/>
              </w:rPr>
              <w:t xml:space="preserve">Whether Receptor verifier contracts, or trust in Redbelly's accredited issuers, can be used on chains other than Redbelly.</w:t>
            </w:r>
          </w:p>
          <w:p>
            <w:pPr>
              <w:pStyle w:val="ListParagraph"/>
              <w:numPr>
                <w:ilvl w:val="0"/>
                <w:numId w:val="2"/>
              </w:numPr>
              <w:spacing w:after="80" w:line="290" w:lineRule="auto"/>
            </w:pPr>
            <w:r>
              <w:rPr>
                <w:rFonts w:ascii="Arial" w:cs="Arial" w:eastAsia="Arial" w:hAnsi="Arial"/>
              </w:rPr>
              <w:t xml:space="preserve">How Tokeniser would treat a representation of one of its assets on another chain. Its public material describes checks on Redbelly only </w:t>
            </w:r>
            <w:r>
              <w:rPr>
                <w:color w:val="596975"/>
                <w:sz w:val="16"/>
                <w:szCs w:val="16"/>
                <w:rFonts w:ascii="Consolas" w:cs="Consolas" w:eastAsia="Consolas" w:hAnsi="Consolas"/>
              </w:rPr>
              <w:t xml:space="preserve"> [</w:t>
            </w:r>
            <w:hyperlink w:history="1" r:id="rIdeavgqh1asiultsapzy30m">
              <w:r>
                <w:rPr>
                  <w:u w:val="single"/>
                  <w:color w:val="B3272A"/>
                  <w:sz w:val="16"/>
                  <w:szCs w:val="16"/>
                  <w:rFonts w:ascii="Consolas" w:cs="Consolas" w:eastAsia="Consolas" w:hAnsi="Consolas"/>
                </w:rPr>
                <w:t xml:space="preserve">S39</w:t>
              </w:r>
            </w:hyperlink>
            <w:r>
              <w:rPr>
                <w:color w:val="596975"/>
                <w:sz w:val="16"/>
                <w:szCs w:val="16"/>
                <w:rFonts w:ascii="Consolas" w:cs="Consolas" w:eastAsia="Consolas" w:hAnsi="Consolas"/>
              </w:rPr>
              <w:t xml:space="preserve">, </w:t>
            </w:r>
            <w:hyperlink w:history="1" r:id="rIdadszzholtsba68hd7xlu8">
              <w:r>
                <w:rPr>
                  <w:u w:val="single"/>
                  <w:color w:val="B3272A"/>
                  <w:sz w:val="16"/>
                  <w:szCs w:val="16"/>
                  <w:rFonts w:ascii="Consolas" w:cs="Consolas" w:eastAsia="Consolas" w:hAnsi="Consolas"/>
                </w:rPr>
                <w:t xml:space="preserve">S40</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Whether Overledger's allowlists could be fed by Receptor eligibility automatically. The documentation describes allowlists managed by Overledger and by contract deployers </w:t>
            </w:r>
            <w:r>
              <w:rPr>
                <w:color w:val="596975"/>
                <w:sz w:val="16"/>
                <w:szCs w:val="16"/>
                <w:rFonts w:ascii="Consolas" w:cs="Consolas" w:eastAsia="Consolas" w:hAnsi="Consolas"/>
              </w:rPr>
              <w:t xml:space="preserve"> [</w:t>
            </w:r>
            <w:hyperlink w:history="1" r:id="rId-hk1xd16jtcbh0c21hx6q">
              <w:r>
                <w:rPr>
                  <w:u w:val="single"/>
                  <w:color w:val="B3272A"/>
                  <w:sz w:val="16"/>
                  <w:szCs w:val="16"/>
                  <w:rFonts w:ascii="Consolas" w:cs="Consolas" w:eastAsia="Consolas" w:hAnsi="Consolas"/>
                </w:rPr>
                <w:t xml:space="preserve">S10</w:t>
              </w:r>
            </w:hyperlink>
            <w:r>
              <w:rPr>
                <w:color w:val="596975"/>
                <w:sz w:val="16"/>
                <w:szCs w:val="16"/>
                <w:rFonts w:ascii="Consolas" w:cs="Consolas" w:eastAsia="Consolas" w:hAnsi="Consolas"/>
              </w:rPr>
              <w:t xml:space="preserve">]</w:t>
            </w:r>
            <w:r>
              <w:rPr>
                <w:rFonts w:ascii="Arial" w:cs="Arial" w:eastAsia="Arial" w:hAnsi="Arial"/>
              </w:rPr>
              <w:t xml:space="preserve">, not by outside credential systems.</w:t>
            </w:r>
          </w:p>
        </w:tc>
      </w:tr>
    </w:tbl>
    <w:p>
      <w:pPr>
        <w:spacing w:after="60"/>
      </w:pPr>
    </w:p>
    <w:p>
      <w:pPr>
        <w:pStyle w:val="Heading1"/>
        <w:pageBreakBefore/>
      </w:pPr>
      <w:r>
        <w:rPr>
          <w:color w:val="B3272A"/>
          <w:rFonts w:ascii="Consolas" w:cs="Consolas" w:eastAsia="Consolas" w:hAnsi="Consolas"/>
        </w:rPr>
        <w:t xml:space="preserve">12  </w:t>
      </w:r>
      <w:r>
        <w:rPr>
          <w:rFonts w:ascii="Arial" w:cs="Arial" w:eastAsia="Arial" w:hAnsi="Arial"/>
        </w:rPr>
        <w:t xml:space="preserve">Not possible yet, and unknown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15803D"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15803D"/>
                <w:sz w:val="16"/>
                <w:szCs w:val="16"/>
                <w:rFonts w:ascii="Arial" w:cs="Arial" w:eastAsia="Arial" w:hAnsi="Arial"/>
              </w:rPr>
              <w:t xml:space="preserve">● </w:t>
            </w:r>
            <w:r>
              <w:rPr>
                <w:b/>
                <w:bCs/>
                <w:color w:val="15803D"/>
                <w:sz w:val="16"/>
                <w:szCs w:val="16"/>
                <w:rFonts w:ascii="Consolas" w:cs="Consolas" w:eastAsia="Consolas" w:hAnsi="Consolas"/>
              </w:rPr>
              <w:t xml:space="preserve">CONFIRMED</w:t>
            </w:r>
          </w:p>
          <w:p>
            <w:pPr>
              <w:spacing w:after="120" w:line="300" w:lineRule="auto"/>
            </w:pPr>
            <w:r>
              <w:rPr>
                <w:b/>
                <w:bCs/>
                <w:rFonts w:ascii="Arial" w:cs="Arial" w:eastAsia="Arial" w:hAnsi="Arial"/>
              </w:rPr>
              <w:t xml:space="preserve">Not possible yet, based on public sources at the cut-off:</w:t>
            </w:r>
          </w:p>
          <w:p>
            <w:pPr>
              <w:pStyle w:val="ListParagraph"/>
              <w:numPr>
                <w:ilvl w:val="0"/>
                <w:numId w:val="2"/>
              </w:numPr>
              <w:spacing w:after="80" w:line="290" w:lineRule="auto"/>
            </w:pPr>
            <w:r>
              <w:rPr>
                <w:rFonts w:ascii="Arial" w:cs="Arial" w:eastAsia="Arial" w:hAnsi="Arial"/>
              </w:rPr>
              <w:t xml:space="preserve">Using Redbelly as a listed Overledger network. None of the Overledger documentation reviewed names Redbelly </w:t>
            </w:r>
            <w:r>
              <w:rPr>
                <w:color w:val="596975"/>
                <w:sz w:val="16"/>
                <w:szCs w:val="16"/>
                <w:rFonts w:ascii="Consolas" w:cs="Consolas" w:eastAsia="Consolas" w:hAnsi="Consolas"/>
              </w:rPr>
              <w:t xml:space="preserve"> [</w:t>
            </w:r>
            <w:hyperlink w:history="1" r:id="rIdwomn8808akgmar8pj2bln">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 </w:t>
            </w:r>
            <w:hyperlink w:history="1" r:id="rIdnkg2tqu4xm07zccr3fskx">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 </w:t>
            </w:r>
            <w:hyperlink w:history="1" r:id="rIdylvyupn4tk846p80urlu5">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hyperlink w:history="1" r:id="rIdiz66alevouahneej2yjhs">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 and the live network list read with an account does not include it </w:t>
            </w:r>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Connecting Redbelly to Fusion Rollup. It is not among Fusion's connected networks, and no self-serve route is documented </w:t>
            </w:r>
            <w:r>
              <w:rPr>
                <w:color w:val="596975"/>
                <w:sz w:val="16"/>
                <w:szCs w:val="16"/>
                <w:rFonts w:ascii="Consolas" w:cs="Consolas" w:eastAsia="Consolas" w:hAnsi="Consolas"/>
              </w:rPr>
              <w:t xml:space="preserve"> [</w:t>
            </w:r>
            <w:hyperlink w:history="1" r:id="rIdqrjbukiy7xfrlddt4xrcw">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Sending a Redbelly transaction from an unverified address by any route, Overledger included </w:t>
            </w:r>
            <w:r>
              <w:rPr>
                <w:color w:val="596975"/>
                <w:sz w:val="16"/>
                <w:szCs w:val="16"/>
                <w:rFonts w:ascii="Consolas" w:cs="Consolas" w:eastAsia="Consolas" w:hAnsi="Consolas"/>
              </w:rPr>
              <w:t xml:space="preserve"> [</w:t>
            </w:r>
            <w:hyperlink w:history="1" r:id="rIddreiwpfantm_rgvxgrqm_">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Using Overledger's Permit2-based payment gates on Redbelly without first deploying Permit2 </w:t>
            </w:r>
            <w:r>
              <w:rPr>
                <w:color w:val="596975"/>
                <w:sz w:val="16"/>
                <w:szCs w:val="16"/>
                <w:rFonts w:ascii="Consolas" w:cs="Consolas" w:eastAsia="Consolas" w:hAnsi="Consolas"/>
              </w:rPr>
              <w:t xml:space="preserve"> [</w:t>
            </w:r>
            <w:hyperlink w:history="1" r:id="rIdzctl_bi8tuiuymng1rwr5">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A16207"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A16207"/>
                <w:sz w:val="16"/>
                <w:szCs w:val="16"/>
                <w:rFonts w:ascii="Arial" w:cs="Arial" w:eastAsia="Arial" w:hAnsi="Arial"/>
              </w:rPr>
              <w:t xml:space="preserve">● </w:t>
            </w:r>
            <w:r>
              <w:rPr>
                <w:b/>
                <w:bCs/>
                <w:color w:val="A16207"/>
                <w:sz w:val="16"/>
                <w:szCs w:val="16"/>
                <w:rFonts w:ascii="Consolas" w:cs="Consolas" w:eastAsia="Consolas" w:hAnsi="Consolas"/>
              </w:rPr>
              <w:t xml:space="preserve">UNKNOWN</w:t>
            </w:r>
          </w:p>
          <w:p>
            <w:pPr>
              <w:spacing w:after="120" w:line="300" w:lineRule="auto"/>
            </w:pPr>
            <w:r>
              <w:rPr>
                <w:b/>
                <w:bCs/>
                <w:rFonts w:ascii="Arial" w:cs="Arial" w:eastAsia="Arial" w:hAnsi="Arial"/>
              </w:rPr>
              <w:t xml:space="preserve">Unknown:</w:t>
            </w:r>
          </w:p>
          <w:p>
            <w:pPr>
              <w:pStyle w:val="ListParagraph"/>
              <w:numPr>
                <w:ilvl w:val="0"/>
                <w:numId w:val="2"/>
              </w:numPr>
              <w:spacing w:after="80" w:line="290" w:lineRule="auto"/>
            </w:pPr>
            <w:r>
              <w:rPr>
                <w:rFonts w:ascii="Arial" w:cs="Arial" w:eastAsia="Arial" w:hAnsi="Arial"/>
              </w:rPr>
              <w:t xml:space="preserve">How Quant would classify Redbelly: self-serve or managed engagement </w:t>
            </w:r>
            <w:r>
              <w:rPr>
                <w:color w:val="596975"/>
                <w:sz w:val="16"/>
                <w:szCs w:val="16"/>
                <w:rFonts w:ascii="Consolas" w:cs="Consolas" w:eastAsia="Consolas" w:hAnsi="Consolas"/>
              </w:rPr>
              <w:t xml:space="preserve"> [</w:t>
            </w:r>
            <w:hyperlink w:history="1" r:id="rIdlmzuxqftelyl9a_b6dna8">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 </w:t>
            </w:r>
            <w:hyperlink w:history="1" r:id="rIdegpfma-g_blsfgh17u93q">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Whether Overledger's EVM health check accepts a Redbelly node </w:t>
            </w:r>
            <w:r>
              <w:rPr>
                <w:color w:val="596975"/>
                <w:sz w:val="16"/>
                <w:szCs w:val="16"/>
                <w:rFonts w:ascii="Consolas" w:cs="Consolas" w:eastAsia="Consolas" w:hAnsi="Consolas"/>
              </w:rPr>
              <w:t xml:space="preserve"> [</w:t>
            </w:r>
            <w:hyperlink w:history="1" r:id="rId4mln06lr7f9oxrd8mh53f">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S49</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Whether the live network list differs on Overledger's mainnet environment or for other accounts </w:t>
            </w:r>
            <w:r>
              <w:rPr>
                <w:color w:val="596975"/>
                <w:sz w:val="16"/>
                <w:szCs w:val="16"/>
                <w:rFonts w:ascii="Consolas" w:cs="Consolas" w:eastAsia="Consolas" w:hAnsi="Consolas"/>
              </w:rPr>
              <w:t xml:space="preserve"> [</w:t>
            </w:r>
            <w:hyperlink w:history="1" r:id="rIdzo2o25znor6xfbigpeo8u">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 </w:t>
            </w:r>
            <w:r>
              <w:rPr>
                <w:u w:val="single"/>
                <w:color w:val="B3272A"/>
                <w:sz w:val="16"/>
                <w:szCs w:val="16"/>
                <w:rFonts w:ascii="Consolas" w:cs="Consolas" w:eastAsia="Consolas" w:hAnsi="Consolas"/>
              </w:rPr>
              <w:t xml:space="preserve">S50</w:t>
            </w:r>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Whether Quant-held signing keys could be Redbelly-verified, and under whose identity </w:t>
            </w:r>
            <w:r>
              <w:rPr>
                <w:color w:val="596975"/>
                <w:sz w:val="16"/>
                <w:szCs w:val="16"/>
                <w:rFonts w:ascii="Consolas" w:cs="Consolas" w:eastAsia="Consolas" w:hAnsi="Consolas"/>
              </w:rPr>
              <w:t xml:space="preserve"> [</w:t>
            </w:r>
            <w:hyperlink w:history="1" r:id="rIdcycxvpeyjpgs6zzaydbik">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 </w:t>
            </w:r>
            <w:hyperlink w:history="1" r:id="rIdun9cx_6w8uxm6we4xxoix">
              <w:r>
                <w:rPr>
                  <w:u w:val="single"/>
                  <w:color w:val="B3272A"/>
                  <w:sz w:val="16"/>
                  <w:szCs w:val="16"/>
                  <w:rFonts w:ascii="Consolas" w:cs="Consolas" w:eastAsia="Consolas" w:hAnsi="Consolas"/>
                </w:rPr>
                <w:t xml:space="preserve">S25</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Whether TCH's On-Chain Money network will connect to any public chain </w:t>
            </w:r>
            <w:r>
              <w:rPr>
                <w:color w:val="596975"/>
                <w:sz w:val="16"/>
                <w:szCs w:val="16"/>
                <w:rFonts w:ascii="Consolas" w:cs="Consolas" w:eastAsia="Consolas" w:hAnsi="Consolas"/>
              </w:rPr>
              <w:t xml:space="preserve"> [</w:t>
            </w:r>
            <w:hyperlink w:history="1" r:id="rIdvv6fd0jet8lysdfmuhons">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Whether Receptor verification can run on other chains.</w:t>
            </w:r>
          </w:p>
          <w:p>
            <w:pPr>
              <w:pStyle w:val="ListParagraph"/>
              <w:numPr>
                <w:ilvl w:val="0"/>
                <w:numId w:val="2"/>
              </w:numPr>
              <w:spacing w:after="80" w:line="290" w:lineRule="auto"/>
            </w:pPr>
            <w:r>
              <w:rPr>
                <w:rFonts w:ascii="Arial" w:cs="Arial" w:eastAsia="Arial" w:hAnsi="Arial"/>
              </w:rPr>
              <w:t xml:space="preserve">The cost, timeline and commercial terms of any engagement.</w:t>
            </w:r>
          </w:p>
          <w:p>
            <w:pPr>
              <w:pStyle w:val="ListParagraph"/>
              <w:numPr>
                <w:ilvl w:val="0"/>
                <w:numId w:val="2"/>
              </w:numPr>
              <w:spacing w:after="80" w:line="290" w:lineRule="auto"/>
            </w:pPr>
            <w:r>
              <w:rPr>
                <w:rFonts w:ascii="Arial" w:cs="Arial" w:eastAsia="Arial" w:hAnsi="Arial"/>
              </w:rPr>
              <w:t xml:space="preserve">Redbelly's official position on bridging, which has not been published </w:t>
            </w:r>
            <w:r>
              <w:rPr>
                <w:color w:val="596975"/>
                <w:sz w:val="16"/>
                <w:szCs w:val="16"/>
                <w:rFonts w:ascii="Consolas" w:cs="Consolas" w:eastAsia="Consolas" w:hAnsi="Consolas"/>
              </w:rPr>
              <w:t xml:space="preserve"> [</w:t>
            </w:r>
            <w:hyperlink w:history="1" r:id="rIdvokfy1ajtm-fy0hwse3jg">
              <w:r>
                <w:rPr>
                  <w:u w:val="single"/>
                  <w:color w:val="B3272A"/>
                  <w:sz w:val="16"/>
                  <w:szCs w:val="16"/>
                  <w:rFonts w:ascii="Consolas" w:cs="Consolas" w:eastAsia="Consolas" w:hAnsi="Consolas"/>
                </w:rPr>
                <w:t xml:space="preserve">S48</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1"/>
        <w:pageBreakBefore/>
      </w:pPr>
      <w:r>
        <w:rPr>
          <w:color w:val="B3272A"/>
          <w:rFonts w:ascii="Consolas" w:cs="Consolas" w:eastAsia="Consolas" w:hAnsi="Consolas"/>
        </w:rPr>
        <w:t xml:space="preserve">13  </w:t>
      </w:r>
      <w:r>
        <w:rPr>
          <w:rFonts w:ascii="Arial" w:cs="Arial" w:eastAsia="Arial" w:hAnsi="Arial"/>
        </w:rPr>
        <w:t xml:space="preserve">What would change the answer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BE1" w:sz="4"/>
              <w:left w:val="single" w:color="B3272A" w:sz="24"/>
              <w:bottom w:val="single" w:color="D3DBE1" w:sz="4"/>
              <w:right w:val="single" w:color="D3DBE1" w:sz="4"/>
            </w:tcBorders>
            <w:shd w:fill="F4F6F8" w:color="auto" w:val="clear"/>
            <w:tcMar>
              <w:top w:type="dxa" w:w="120"/>
              <w:left w:type="dxa" w:w="200"/>
              <w:bottom w:type="dxa" w:w="60"/>
              <w:right w:type="dxa" w:w="160"/>
            </w:tcMar>
          </w:tcPr>
          <w:p>
            <w:pPr>
              <w:spacing w:after="100"/>
            </w:pPr>
            <w:r>
              <w:rPr>
                <w:color w:val="B3272A"/>
                <w:sz w:val="16"/>
                <w:szCs w:val="16"/>
                <w:rFonts w:ascii="Arial" w:cs="Arial" w:eastAsia="Arial" w:hAnsi="Arial"/>
              </w:rPr>
              <w:t xml:space="preserve">● </w:t>
            </w:r>
            <w:r>
              <w:rPr>
                <w:b/>
                <w:bCs/>
                <w:color w:val="B3272A"/>
                <w:sz w:val="16"/>
                <w:szCs w:val="16"/>
                <w:rFonts w:ascii="Consolas" w:cs="Consolas" w:eastAsia="Consolas" w:hAnsi="Consolas"/>
              </w:rPr>
              <w:t xml:space="preserve">ANALYSIS</w:t>
            </w:r>
          </w:p>
          <w:p>
            <w:pPr>
              <w:spacing w:after="120" w:line="300" w:lineRule="auto"/>
            </w:pPr>
            <w:r>
              <w:rPr>
                <w:rFonts w:ascii="Arial" w:cs="Arial" w:eastAsia="Arial" w:hAnsi="Arial"/>
              </w:rPr>
              <w:t xml:space="preserve">These public signals would move items from "unknown" to "confirmed". They are things to watch, not predictions:</w:t>
            </w:r>
          </w:p>
          <w:p>
            <w:pPr>
              <w:pStyle w:val="ListParagraph"/>
              <w:numPr>
                <w:ilvl w:val="0"/>
                <w:numId w:val="2"/>
              </w:numPr>
              <w:spacing w:after="80" w:line="290" w:lineRule="auto"/>
            </w:pPr>
            <w:r>
              <w:rPr>
                <w:rFonts w:ascii="Arial" w:cs="Arial" w:eastAsia="Arial" w:hAnsi="Arial"/>
              </w:rPr>
              <w:t xml:space="preserve">Redbelly appearing in Overledger's documentation or in </w:t>
            </w:r>
            <w:r>
              <w:rPr>
                <w:sz w:val="18"/>
                <w:szCs w:val="18"/>
                <w:rFonts w:ascii="Consolas" w:cs="Consolas" w:eastAsia="Consolas" w:hAnsi="Consolas"/>
              </w:rPr>
              <w:t xml:space="preserve">GET /networks</w:t>
            </w:r>
            <w:r>
              <w:rPr>
                <w:rFonts w:ascii="Arial" w:cs="Arial" w:eastAsia="Arial" w:hAnsi="Arial"/>
              </w:rPr>
              <w:t xml:space="preserve"> </w:t>
            </w:r>
            <w:r>
              <w:rPr>
                <w:color w:val="596975"/>
                <w:sz w:val="16"/>
                <w:szCs w:val="16"/>
                <w:rFonts w:ascii="Consolas" w:cs="Consolas" w:eastAsia="Consolas" w:hAnsi="Consolas"/>
              </w:rPr>
              <w:t xml:space="preserve"> [</w:t>
            </w:r>
            <w:hyperlink w:history="1" r:id="rIdlv8h1fpcudjupd4h2l7pc">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A published test of an Overledger Connector against Redbelly Testnet, chain ID 153 </w:t>
            </w:r>
            <w:r>
              <w:rPr>
                <w:color w:val="596975"/>
                <w:sz w:val="16"/>
                <w:szCs w:val="16"/>
                <w:rFonts w:ascii="Consolas" w:cs="Consolas" w:eastAsia="Consolas" w:hAnsi="Consolas"/>
              </w:rPr>
              <w:t xml:space="preserve"> [</w:t>
            </w:r>
            <w:hyperlink w:history="1" r:id="rId98uxanqlbklvkji8teeyx">
              <w:r>
                <w:rPr>
                  <w:u w:val="single"/>
                  <w:color w:val="B3272A"/>
                  <w:sz w:val="16"/>
                  <w:szCs w:val="16"/>
                  <w:rFonts w:ascii="Consolas" w:cs="Consolas" w:eastAsia="Consolas" w:hAnsi="Consolas"/>
                </w:rPr>
                <w:t xml:space="preserve">S21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Redbelly publishing an official position on bridging </w:t>
            </w:r>
            <w:r>
              <w:rPr>
                <w:color w:val="596975"/>
                <w:sz w:val="16"/>
                <w:szCs w:val="16"/>
                <w:rFonts w:ascii="Consolas" w:cs="Consolas" w:eastAsia="Consolas" w:hAnsi="Consolas"/>
              </w:rPr>
              <w:t xml:space="preserve"> [</w:t>
            </w:r>
            <w:hyperlink w:history="1" r:id="rIdjm-g5dwbj2jvfnm5kajed">
              <w:r>
                <w:rPr>
                  <w:u w:val="single"/>
                  <w:color w:val="B3272A"/>
                  <w:sz w:val="16"/>
                  <w:szCs w:val="16"/>
                  <w:rFonts w:ascii="Consolas" w:cs="Consolas" w:eastAsia="Consolas" w:hAnsi="Consolas"/>
                </w:rPr>
                <w:t xml:space="preserve">S48</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TCH publishing which ledgers the On-Chain Money network will use </w:t>
            </w:r>
            <w:r>
              <w:rPr>
                <w:color w:val="596975"/>
                <w:sz w:val="16"/>
                <w:szCs w:val="16"/>
                <w:rFonts w:ascii="Consolas" w:cs="Consolas" w:eastAsia="Consolas" w:hAnsi="Consolas"/>
              </w:rPr>
              <w:t xml:space="preserve"> [</w:t>
            </w:r>
            <w:hyperlink w:history="1" r:id="rIddvmkghxypuh9yih2dqtb8">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Receptor documentation describing verification on chains other than Redbelly </w:t>
            </w:r>
            <w:r>
              <w:rPr>
                <w:color w:val="596975"/>
                <w:sz w:val="16"/>
                <w:szCs w:val="16"/>
                <w:rFonts w:ascii="Consolas" w:cs="Consolas" w:eastAsia="Consolas" w:hAnsi="Consolas"/>
              </w:rPr>
              <w:t xml:space="preserve"> [</w:t>
            </w:r>
            <w:hyperlink w:history="1" r:id="rIdruqhcpvlwksk1qgr3sgxm">
              <w:r>
                <w:rPr>
                  <w:u w:val="single"/>
                  <w:color w:val="B3272A"/>
                  <w:sz w:val="16"/>
                  <w:szCs w:val="16"/>
                  <w:rFonts w:ascii="Consolas" w:cs="Consolas" w:eastAsia="Consolas" w:hAnsi="Consolas"/>
                </w:rPr>
                <w:t xml:space="preserve">S16</w:t>
              </w:r>
            </w:hyperlink>
            <w:r>
              <w:rPr>
                <w:color w:val="596975"/>
                <w:sz w:val="16"/>
                <w:szCs w:val="16"/>
                <w:rFonts w:ascii="Consolas" w:cs="Consolas" w:eastAsia="Consolas" w:hAnsi="Consolas"/>
              </w:rPr>
              <w:t xml:space="preserve">, </w:t>
            </w:r>
            <w:hyperlink w:history="1" r:id="rId0sw4mafsidsmuq_13i23o">
              <w:r>
                <w:rPr>
                  <w:u w:val="single"/>
                  <w:color w:val="B3272A"/>
                  <w:sz w:val="16"/>
                  <w:szCs w:val="16"/>
                  <w:rFonts w:ascii="Consolas" w:cs="Consolas" w:eastAsia="Consolas" w:hAnsi="Consolas"/>
                </w:rPr>
                <w:t xml:space="preserve">S17</w:t>
              </w:r>
            </w:hyperlink>
            <w:r>
              <w:rPr>
                <w:color w:val="596975"/>
                <w:sz w:val="16"/>
                <w:szCs w:val="16"/>
                <w:rFonts w:ascii="Consolas" w:cs="Consolas" w:eastAsia="Consolas" w:hAnsi="Consolas"/>
              </w:rPr>
              <w:t xml:space="preserve">]</w:t>
            </w:r>
            <w:r>
              <w:rPr>
                <w:rFonts w:ascii="Arial" w:cs="Arial" w:eastAsia="Arial" w:hAnsi="Arial"/>
              </w:rPr>
              <w:t xml:space="preserve">.</w:t>
            </w:r>
          </w:p>
          <w:p>
            <w:pPr>
              <w:pStyle w:val="ListParagraph"/>
              <w:numPr>
                <w:ilvl w:val="0"/>
                <w:numId w:val="2"/>
              </w:numPr>
              <w:spacing w:after="80" w:line="290" w:lineRule="auto"/>
            </w:pPr>
            <w:r>
              <w:rPr>
                <w:rFonts w:ascii="Arial" w:cs="Arial" w:eastAsia="Arial" w:hAnsi="Arial"/>
              </w:rPr>
              <w:t xml:space="preserve">Quant documenting how a base chain is added to Fusion Rollup </w:t>
            </w:r>
            <w:r>
              <w:rPr>
                <w:color w:val="596975"/>
                <w:sz w:val="16"/>
                <w:szCs w:val="16"/>
                <w:rFonts w:ascii="Consolas" w:cs="Consolas" w:eastAsia="Consolas" w:hAnsi="Consolas"/>
              </w:rPr>
              <w:t xml:space="preserve"> [</w:t>
            </w:r>
            <w:hyperlink w:history="1" r:id="rId2ykunuihsxk7124lfwc9k">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r>
              <w:rPr>
                <w:rFonts w:ascii="Arial" w:cs="Arial" w:eastAsia="Arial" w:hAnsi="Arial"/>
              </w:rPr>
              <w:t xml:space="preserve">.</w:t>
            </w:r>
          </w:p>
        </w:tc>
      </w:tr>
    </w:tbl>
    <w:p>
      <w:pPr>
        <w:spacing w:after="60"/>
      </w:pPr>
    </w:p>
    <w:p>
      <w:pPr>
        <w:pStyle w:val="Heading1"/>
        <w:pageBreakBefore/>
      </w:pPr>
      <w:r>
        <w:rPr>
          <w:color w:val="B3272A"/>
          <w:rFonts w:ascii="Consolas" w:cs="Consolas" w:eastAsia="Consolas" w:hAnsi="Consolas"/>
        </w:rPr>
        <w:t xml:space="preserve">14  </w:t>
      </w:r>
      <w:r>
        <w:rPr>
          <w:rFonts w:ascii="Arial" w:cs="Arial" w:eastAsia="Arial" w:hAnsi="Arial"/>
        </w:rPr>
        <w:t xml:space="preserve">Method and limits</w:t>
      </w:r>
    </w:p>
    <w:p>
      <w:pPr>
        <w:pStyle w:val="ListParagraph"/>
        <w:numPr>
          <w:ilvl w:val="0"/>
          <w:numId w:val="2"/>
        </w:numPr>
        <w:spacing w:after="80" w:line="290" w:lineRule="auto"/>
      </w:pPr>
      <w:r>
        <w:rPr>
          <w:b/>
          <w:bCs/>
          <w:rFonts w:ascii="Arial" w:cs="Arial" w:eastAsia="Arial" w:hAnsi="Arial"/>
        </w:rPr>
        <w:t xml:space="preserve">Sources.</w:t>
      </w:r>
      <w:r>
        <w:rPr>
          <w:rFonts w:ascii="Arial" w:cs="Arial" w:eastAsia="Arial" w:hAnsi="Arial"/>
        </w:rPr>
        <w:t xml:space="preserve"> Quant's Overledger documentation and API reference; the TCH and Quant announcements; Redbelly's technical documentation, Vine developer portal and access app; Tokeniser's website; Celer's and LayerZero's documentation; Redbelly's announcement of Wrapped RBNT; and DAO community work. Every source is listed with what it supports in the </w:t>
      </w:r>
      <w:r>
        <w:rPr>
          <w:rFonts w:ascii="Arial" w:cs="Arial" w:eastAsia="Arial" w:hAnsi="Arial"/>
        </w:rPr>
        <w:t xml:space="preserve">source list</w:t>
      </w:r>
      <w:r>
        <w:rPr>
          <w:rFonts w:ascii="Arial" w:cs="Arial" w:eastAsia="Arial" w:hAnsi="Arial"/>
        </w:rPr>
        <w:t xml:space="preserve">.</w:t>
      </w:r>
    </w:p>
    <w:p>
      <w:pPr>
        <w:pStyle w:val="ListParagraph"/>
        <w:numPr>
          <w:ilvl w:val="0"/>
          <w:numId w:val="2"/>
        </w:numPr>
        <w:spacing w:after="80" w:line="290" w:lineRule="auto"/>
      </w:pPr>
      <w:r>
        <w:rPr>
          <w:b/>
          <w:bCs/>
          <w:rFonts w:ascii="Arial" w:cs="Arial" w:eastAsia="Arial" w:hAnsi="Arial"/>
        </w:rPr>
        <w:t xml:space="preserve">Checking every claim.</w:t>
      </w:r>
      <w:r>
        <w:rPr>
          <w:rFonts w:ascii="Arial" w:cs="Arial" w:eastAsia="Arial" w:hAnsi="Arial"/>
        </w:rPr>
        <w:t xml:space="preserve"> For each source we recorded the exact phrases that support our claims, 154 in total. </w:t>
      </w:r>
      <w:r>
        <w:rPr>
          <w:sz w:val="18"/>
          <w:szCs w:val="18"/>
          <w:rFonts w:ascii="Consolas" w:cs="Consolas" w:eastAsia="Consolas" w:hAnsi="Consolas"/>
        </w:rPr>
        <w:t xml:space="preserve">npm run verify:sources</w:t>
      </w:r>
      <w:r>
        <w:rPr>
          <w:rFonts w:ascii="Arial" w:cs="Arial" w:eastAsia="Arial" w:hAnsi="Arial"/>
        </w:rPr>
        <w:t xml:space="preserve"> loads every link and confirms each phrase is still on the page. On 25 October 2026 all 48 external links loaded and every phrase was found.</w:t>
      </w:r>
    </w:p>
    <w:p>
      <w:pPr>
        <w:pStyle w:val="ListParagraph"/>
        <w:numPr>
          <w:ilvl w:val="0"/>
          <w:numId w:val="2"/>
        </w:numPr>
        <w:spacing w:after="80" w:line="290" w:lineRule="auto"/>
      </w:pPr>
      <w:r>
        <w:rPr>
          <w:b/>
          <w:bCs/>
          <w:rFonts w:ascii="Arial" w:cs="Arial" w:eastAsia="Arial" w:hAnsi="Arial"/>
        </w:rPr>
        <w:t xml:space="preserve">Checking the text.</w:t>
      </w:r>
      <w:r>
        <w:rPr>
          <w:rFonts w:ascii="Arial" w:cs="Arial" w:eastAsia="Arial" w:hAnsi="Arial"/>
        </w:rPr>
        <w:t xml:space="preserve"> </w:t>
      </w:r>
      <w:r>
        <w:rPr>
          <w:sz w:val="18"/>
          <w:szCs w:val="18"/>
          <w:rFonts w:ascii="Consolas" w:cs="Consolas" w:eastAsia="Consolas" w:hAnsi="Consolas"/>
        </w:rPr>
        <w:t xml:space="preserve">npm run lint</w:t>
      </w:r>
      <w:r>
        <w:rPr>
          <w:rFonts w:ascii="Arial" w:cs="Arial" w:eastAsia="Arial" w:hAnsi="Arial"/>
        </w:rPr>
        <w:t xml:space="preserve"> checks that every confirmed panel cites a source, that every citation points to a listed source, and that the text contains no partnership wording, no price talk, no personal credit, and no dashes or emoji outside the brand rules.</w:t>
      </w:r>
    </w:p>
    <w:p>
      <w:pPr>
        <w:pStyle w:val="ListParagraph"/>
        <w:numPr>
          <w:ilvl w:val="0"/>
          <w:numId w:val="2"/>
        </w:numPr>
        <w:spacing w:after="80" w:line="290" w:lineRule="auto"/>
      </w:pPr>
      <w:r>
        <w:rPr>
          <w:b/>
          <w:bCs/>
          <w:rFonts w:ascii="Arial" w:cs="Arial" w:eastAsia="Arial" w:hAnsi="Arial"/>
        </w:rPr>
        <w:t xml:space="preserve">Live checks.</w:t>
      </w:r>
      <w:r>
        <w:rPr>
          <w:rFonts w:ascii="Arial" w:cs="Arial" w:eastAsia="Arial" w:hAnsi="Arial"/>
        </w:rPr>
        <w:t xml:space="preserve"> </w:t>
      </w:r>
      <w:r>
        <w:rPr>
          <w:sz w:val="18"/>
          <w:szCs w:val="18"/>
          <w:rFonts w:ascii="Consolas" w:cs="Consolas" w:eastAsia="Consolas" w:hAnsi="Consolas"/>
        </w:rPr>
        <w:t xml:space="preserve">npm run probe</w:t>
      </w:r>
      <w:r>
        <w:rPr>
          <w:rFonts w:ascii="Arial" w:cs="Arial" w:eastAsia="Arial" w:hAnsi="Arial"/>
        </w:rPr>
        <w:t xml:space="preserve"> repeats the 22 checks in </w:t>
      </w:r>
      <w:r>
        <w:rPr>
          <w:rFonts w:ascii="Arial" w:cs="Arial" w:eastAsia="Arial" w:hAnsi="Arial"/>
        </w:rPr>
        <w:t xml:space="preserve">What we tested ourselves</w:t>
      </w:r>
      <w:r>
        <w:rPr>
          <w:rFonts w:ascii="Arial" w:cs="Arial" w:eastAsia="Arial" w:hAnsi="Arial"/>
        </w:rPr>
        <w:t xml:space="preserve">. It uses no credentials and cannot move funds.</w:t>
      </w:r>
    </w:p>
    <w:p>
      <w:pPr>
        <w:pStyle w:val="ListParagraph"/>
        <w:numPr>
          <w:ilvl w:val="0"/>
          <w:numId w:val="2"/>
        </w:numPr>
        <w:spacing w:after="80" w:line="290" w:lineRule="auto"/>
      </w:pPr>
      <w:r>
        <w:rPr>
          <w:b/>
          <w:bCs/>
          <w:rFonts w:ascii="Arial" w:cs="Arial" w:eastAsia="Arial" w:hAnsi="Arial"/>
        </w:rPr>
        <w:t xml:space="preserve">Checks that need access.</w:t>
      </w:r>
      <w:r>
        <w:rPr>
          <w:rFonts w:ascii="Arial" w:cs="Arial" w:eastAsia="Arial" w:hAnsi="Arial"/>
        </w:rPr>
        <w:t xml:space="preserve"> Reading Overledger's live network list, sending calls through Overledger to a Redbelly node, and completing a Redbelly transaction need an Overledger account and a Redbelly-verified address. They are packaged as </w:t>
      </w:r>
      <w:r>
        <w:rPr>
          <w:sz w:val="18"/>
          <w:szCs w:val="18"/>
          <w:rFonts w:ascii="Consolas" w:cs="Consolas" w:eastAsia="Consolas" w:hAnsi="Consolas"/>
        </w:rPr>
        <w:t xml:space="preserve">npm run probe:account</w:t>
      </w:r>
      <w:r>
        <w:rPr>
          <w:rFonts w:ascii="Arial" w:cs="Arial" w:eastAsia="Arial" w:hAnsi="Arial"/>
        </w:rPr>
        <w:t xml:space="preserve">. Stage 1, the read-only network list check, was run with an Overledger account on 25 October 2026 and its results are in </w:t>
      </w:r>
      <w:r>
        <w:rPr>
          <w:rFonts w:ascii="Arial" w:cs="Arial" w:eastAsia="Arial" w:hAnsi="Arial"/>
        </w:rPr>
        <w:t xml:space="preserve">Account-level checks</w:t>
      </w:r>
      <w:r>
        <w:rPr>
          <w:rFonts w:ascii="Arial" w:cs="Arial" w:eastAsia="Arial" w:hAnsi="Arial"/>
        </w:rPr>
        <w:t xml:space="preserve">. Stages 2 and 3 were not run, so every statement about how Overledger would behave with a Redbelly node is analysis, not a test result.</w:t>
      </w:r>
    </w:p>
    <w:p>
      <w:pPr>
        <w:pStyle w:val="ListParagraph"/>
        <w:numPr>
          <w:ilvl w:val="0"/>
          <w:numId w:val="2"/>
        </w:numPr>
        <w:spacing w:after="80" w:line="290" w:lineRule="auto"/>
      </w:pPr>
      <w:r>
        <w:rPr>
          <w:b/>
          <w:bCs/>
          <w:rFonts w:ascii="Arial" w:cs="Arial" w:eastAsia="Arial" w:hAnsi="Arial"/>
        </w:rPr>
        <w:t xml:space="preserve">Vendor material.</w:t>
      </w:r>
      <w:r>
        <w:rPr>
          <w:rFonts w:ascii="Arial" w:cs="Arial" w:eastAsia="Arial" w:hAnsi="Arial"/>
        </w:rPr>
        <w:t xml:space="preserve"> Descriptions from Quant, Redbelly, Tokeniser and bridge providers are their own. We report what they say and label anything beyond that as analysis.</w:t>
      </w:r>
    </w:p>
    <w:p>
      <w:pPr>
        <w:pStyle w:val="ListParagraph"/>
        <w:numPr>
          <w:ilvl w:val="0"/>
          <w:numId w:val="2"/>
        </w:numPr>
        <w:spacing w:after="80" w:line="290" w:lineRule="auto"/>
      </w:pPr>
      <w:r>
        <w:rPr>
          <w:b/>
          <w:bCs/>
          <w:rFonts w:ascii="Arial" w:cs="Arial" w:eastAsia="Arial" w:hAnsi="Arial"/>
        </w:rPr>
        <w:t xml:space="preserve">Neutrality.</w:t>
      </w:r>
      <w:r>
        <w:rPr>
          <w:rFonts w:ascii="Arial" w:cs="Arial" w:eastAsia="Arial" w:hAnsi="Arial"/>
        </w:rPr>
        <w:t xml:space="preserve"> This report takes no view on whether a connection should happen. It contains no price discussion and no investment advice.</w:t>
      </w:r>
    </w:p>
    <w:p>
      <w:pPr>
        <w:pStyle w:val="Heading1"/>
        <w:pageBreakBefore/>
      </w:pPr>
      <w:r>
        <w:rPr>
          <w:color w:val="B3272A"/>
          <w:rFonts w:ascii="Consolas" w:cs="Consolas" w:eastAsia="Consolas" w:hAnsi="Consolas"/>
        </w:rPr>
        <w:t xml:space="preserve">15  </w:t>
      </w:r>
      <w:r>
        <w:rPr>
          <w:rFonts w:ascii="Arial" w:cs="Arial" w:eastAsia="Arial" w:hAnsi="Arial"/>
        </w:rPr>
        <w:t xml:space="preserve">Glossary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500"/>
        <w:gridCol w:w="4500"/>
      </w:tblGrid>
      <w:tr>
        <w:trPr>
          <w:cantSplit/>
          <w:tblHeader/>
        </w:trPr>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TERM</w:t>
            </w:r>
          </w:p>
        </w:tc>
        <w:tc>
          <w:tcPr>
            <w:tcBorders>
              <w:top w:val="single" w:color="D3DBE1" w:sz="4"/>
              <w:left w:val="single" w:color="D3DBE1" w:sz="4"/>
              <w:bottom w:val="single" w:color="D3DBE1" w:sz="4"/>
              <w:right w:val="single" w:color="D3DBE1" w:sz="4"/>
            </w:tcBorders>
            <w:shd w:fill="E6EBEF" w:color="auto" w:val="clear"/>
            <w:tcMar>
              <w:top w:type="dxa" w:w="60"/>
              <w:left w:type="dxa" w:w="90"/>
              <w:bottom w:type="dxa" w:w="60"/>
              <w:right w:type="dxa" w:w="90"/>
            </w:tcMar>
          </w:tcPr>
          <w:p>
            <w:pPr>
              <w:spacing w:after="0"/>
            </w:pPr>
            <w:r>
              <w:rPr>
                <w:b/>
                <w:bCs/>
                <w:color w:val="394853"/>
                <w:sz w:val="15"/>
                <w:szCs w:val="15"/>
                <w:rFonts w:ascii="Consolas" w:cs="Consolas" w:eastAsia="Consolas" w:hAnsi="Consolas"/>
              </w:rPr>
              <w:t xml:space="preserve">MEANING</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Quant's platform for applications that span several blockchains </w:t>
            </w:r>
            <w:r>
              <w:rPr>
                <w:color w:val="596975"/>
                <w:sz w:val="16"/>
                <w:szCs w:val="16"/>
                <w:rFonts w:ascii="Consolas" w:cs="Consolas" w:eastAsia="Consolas" w:hAnsi="Consolas"/>
              </w:rPr>
              <w:t xml:space="preserve"> [</w:t>
            </w:r>
            <w:hyperlink w:history="1" r:id="rIdzr_-ccpieeqnmlp_xzmy6">
              <w:r>
                <w:rPr>
                  <w:u w:val="single"/>
                  <w:color w:val="B3272A"/>
                  <w:sz w:val="16"/>
                  <w:szCs w:val="16"/>
                  <w:rFonts w:ascii="Consolas" w:cs="Consolas" w:eastAsia="Consolas" w:hAnsi="Consolas"/>
                </w:rPr>
                <w:t xml:space="preserve">S05</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Gateway</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Overledger's front door: authentication, routing and workflows </w:t>
            </w:r>
            <w:r>
              <w:rPr>
                <w:color w:val="596975"/>
                <w:sz w:val="16"/>
                <w:szCs w:val="16"/>
                <w:rFonts w:ascii="Consolas" w:cs="Consolas" w:eastAsia="Consolas" w:hAnsi="Consolas"/>
              </w:rPr>
              <w:t xml:space="preserve"> [</w:t>
            </w:r>
            <w:hyperlink w:history="1" r:id="rIdwhi1smfcobhxtpmwrtwrl">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Connector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Overledger's adapter for one family of blockchains </w:t>
            </w:r>
            <w:r>
              <w:rPr>
                <w:color w:val="596975"/>
                <w:sz w:val="16"/>
                <w:szCs w:val="16"/>
                <w:rFonts w:ascii="Consolas" w:cs="Consolas" w:eastAsia="Consolas" w:hAnsi="Consolas"/>
              </w:rPr>
              <w:t xml:space="preserve"> [</w:t>
            </w:r>
            <w:hyperlink w:history="1" r:id="rIdmrpv3a01nosj-wudeberq">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Self-serve</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Adding a node or network to Overledger yourself through </w:t>
            </w:r>
            <w:r>
              <w:rPr>
                <w:sz w:val="18"/>
                <w:szCs w:val="18"/>
                <w:rFonts w:ascii="Consolas" w:cs="Consolas" w:eastAsia="Consolas" w:hAnsi="Consolas"/>
              </w:rPr>
              <w:t xml:space="preserve">POST /nodes</w:t>
            </w:r>
            <w:r>
              <w:rPr>
                <w:rFonts w:ascii="Arial" w:cs="Arial" w:eastAsia="Arial" w:hAnsi="Arial"/>
              </w:rPr>
              <w:t xml:space="preserve"> </w:t>
            </w:r>
            <w:r>
              <w:rPr>
                <w:color w:val="596975"/>
                <w:sz w:val="16"/>
                <w:szCs w:val="16"/>
                <w:rFonts w:ascii="Consolas" w:cs="Consolas" w:eastAsia="Consolas" w:hAnsi="Consolas"/>
              </w:rPr>
              <w:t xml:space="preserve"> [</w:t>
            </w:r>
            <w:hyperlink w:history="1" r:id="rIdjfynancj9lnfletj9t2y_">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Managed engagement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Onboarding a network with Quant's team </w:t>
            </w:r>
            <w:r>
              <w:rPr>
                <w:color w:val="596975"/>
                <w:sz w:val="16"/>
                <w:szCs w:val="16"/>
                <w:rFonts w:ascii="Consolas" w:cs="Consolas" w:eastAsia="Consolas" w:hAnsi="Consolas"/>
              </w:rPr>
              <w:t xml:space="preserve"> [</w:t>
            </w:r>
            <w:hyperlink w:history="1" r:id="rIdflevdslnepuohasi_vvlv">
              <w:r>
                <w:rPr>
                  <w:u w:val="single"/>
                  <w:color w:val="B3272A"/>
                  <w:sz w:val="16"/>
                  <w:szCs w:val="16"/>
                  <w:rFonts w:ascii="Consolas" w:cs="Consolas" w:eastAsia="Consolas" w:hAnsi="Consolas"/>
                </w:rPr>
                <w:t xml:space="preserve">S07</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Flow App</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multi-step workflow run through the Gateway </w:t>
            </w:r>
            <w:r>
              <w:rPr>
                <w:color w:val="596975"/>
                <w:sz w:val="16"/>
                <w:szCs w:val="16"/>
                <w:rFonts w:ascii="Consolas" w:cs="Consolas" w:eastAsia="Consolas" w:hAnsi="Consolas"/>
              </w:rPr>
              <w:t xml:space="preserve"> [</w:t>
            </w:r>
            <w:hyperlink w:history="1" r:id="rIdwewzgtea36lifqdntyv3r">
              <w:r>
                <w:rPr>
                  <w:u w:val="single"/>
                  <w:color w:val="B3272A"/>
                  <w:sz w:val="16"/>
                  <w:szCs w:val="16"/>
                  <w:rFonts w:ascii="Consolas" w:cs="Consolas" w:eastAsia="Consolas" w:hAnsi="Consolas"/>
                </w:rPr>
                <w:t xml:space="preserve">S12</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Fusion Rollup</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Quant's rollup that anchors to several base chains at once </w:t>
            </w:r>
            <w:r>
              <w:rPr>
                <w:color w:val="596975"/>
                <w:sz w:val="16"/>
                <w:szCs w:val="16"/>
                <w:rFonts w:ascii="Consolas" w:cs="Consolas" w:eastAsia="Consolas" w:hAnsi="Consolas"/>
              </w:rPr>
              <w:t xml:space="preserve"> [</w:t>
            </w:r>
            <w:hyperlink w:history="1" r:id="rIdusajjmf4mzfoiqkjg-k_u">
              <w:r>
                <w:rPr>
                  <w:u w:val="single"/>
                  <w:color w:val="B3272A"/>
                  <w:sz w:val="16"/>
                  <w:szCs w:val="16"/>
                  <w:rFonts w:ascii="Consolas" w:cs="Consolas" w:eastAsia="Consolas" w:hAnsi="Consolas"/>
                </w:rPr>
                <w:t xml:space="preserve">S11</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EVM</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Ethereum Virtual Machine, the smart contract environment Redbelly supports </w:t>
            </w:r>
            <w:r>
              <w:rPr>
                <w:color w:val="596975"/>
                <w:sz w:val="16"/>
                <w:szCs w:val="16"/>
                <w:rFonts w:ascii="Consolas" w:cs="Consolas" w:eastAsia="Consolas" w:hAnsi="Consolas"/>
              </w:rPr>
              <w:t xml:space="preserve"> [</w:t>
            </w:r>
            <w:hyperlink w:history="1" r:id="rIdp6_3xyr2k_ug7hvn_w-pi">
              <w:r>
                <w:rPr>
                  <w:u w:val="single"/>
                  <w:color w:val="B3272A"/>
                  <w:sz w:val="16"/>
                  <w:szCs w:val="16"/>
                  <w:rFonts w:ascii="Consolas" w:cs="Consolas" w:eastAsia="Consolas" w:hAnsi="Consolas"/>
                </w:rPr>
                <w:t xml:space="preserve">S23</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RPC endpoint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The web address software calls to read from or send to a blockchain node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Public permissioned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Overledger's term for a network anyone can read but only allowlisted parties can write </w:t>
            </w:r>
            <w:r>
              <w:rPr>
                <w:color w:val="596975"/>
                <w:sz w:val="16"/>
                <w:szCs w:val="16"/>
                <w:rFonts w:ascii="Consolas" w:cs="Consolas" w:eastAsia="Consolas" w:hAnsi="Consolas"/>
              </w:rPr>
              <w:t xml:space="preserve"> [</w:t>
            </w:r>
            <w:hyperlink w:history="1" r:id="rIdlnxesp33-5ow7fjvtazr8">
              <w:r>
                <w:rPr>
                  <w:u w:val="single"/>
                  <w:color w:val="B3272A"/>
                  <w:sz w:val="16"/>
                  <w:szCs w:val="16"/>
                  <w:rFonts w:ascii="Consolas" w:cs="Consolas" w:eastAsia="Consolas" w:hAnsi="Consolas"/>
                </w:rPr>
                <w:t xml:space="preserve">S06</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Receptor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Redbelly's identity and verifiable credential protocol </w:t>
            </w:r>
            <w:r>
              <w:rPr>
                <w:color w:val="596975"/>
                <w:sz w:val="16"/>
                <w:szCs w:val="16"/>
                <w:rFonts w:ascii="Consolas" w:cs="Consolas" w:eastAsia="Consolas" w:hAnsi="Consolas"/>
              </w:rPr>
              <w:t xml:space="preserve"> [</w:t>
            </w:r>
            <w:hyperlink w:history="1" r:id="rIdnigsc_wweyjpkims5q98d">
              <w:r>
                <w:rPr>
                  <w:u w:val="single"/>
                  <w:color w:val="B3272A"/>
                  <w:sz w:val="16"/>
                  <w:szCs w:val="16"/>
                  <w:rFonts w:ascii="Consolas" w:cs="Consolas" w:eastAsia="Consolas" w:hAnsi="Consolas"/>
                </w:rPr>
                <w:t xml:space="preserve">S16</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Verifiable credential</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signed digital statement about a person or company, held by them </w:t>
            </w:r>
            <w:r>
              <w:rPr>
                <w:color w:val="596975"/>
                <w:sz w:val="16"/>
                <w:szCs w:val="16"/>
                <w:rFonts w:ascii="Consolas" w:cs="Consolas" w:eastAsia="Consolas" w:hAnsi="Consolas"/>
              </w:rPr>
              <w:t xml:space="preserve"> [</w:t>
            </w:r>
            <w:hyperlink w:history="1" r:id="rIdz6ozutipdlchd0b_dj9l8">
              <w:r>
                <w:rPr>
                  <w:u w:val="single"/>
                  <w:color w:val="B3272A"/>
                  <w:sz w:val="16"/>
                  <w:szCs w:val="16"/>
                  <w:rFonts w:ascii="Consolas" w:cs="Consolas" w:eastAsia="Consolas" w:hAnsi="Consolas"/>
                </w:rPr>
                <w:t xml:space="preserve">S16</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Accredited issuer</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An issuer Redbelly allows to grant network access </w:t>
            </w:r>
            <w:r>
              <w:rPr>
                <w:color w:val="596975"/>
                <w:sz w:val="16"/>
                <w:szCs w:val="16"/>
                <w:rFonts w:ascii="Consolas" w:cs="Consolas" w:eastAsia="Consolas" w:hAnsi="Consolas"/>
              </w:rPr>
              <w:t xml:space="preserve"> [</w:t>
            </w:r>
            <w:hyperlink w:history="1" r:id="rId1rtnx0ancvct3kistu3ur">
              <w:r>
                <w:rPr>
                  <w:u w:val="single"/>
                  <w:color w:val="B3272A"/>
                  <w:sz w:val="16"/>
                  <w:szCs w:val="16"/>
                  <w:rFonts w:ascii="Consolas" w:cs="Consolas" w:eastAsia="Consolas" w:hAnsi="Consolas"/>
                </w:rPr>
                <w:t xml:space="preserve">S27</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Zero-knowledge proof</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way to prove a fact, such as eligibility, without revealing the data behind it </w:t>
            </w:r>
            <w:r>
              <w:rPr>
                <w:color w:val="596975"/>
                <w:sz w:val="16"/>
                <w:szCs w:val="16"/>
                <w:rFonts w:ascii="Consolas" w:cs="Consolas" w:eastAsia="Consolas" w:hAnsi="Consolas"/>
              </w:rPr>
              <w:t xml:space="preserve"> [</w:t>
            </w:r>
            <w:hyperlink w:history="1" r:id="rIdj2gvkvyq5gpuarr1lezlf">
              <w:r>
                <w:rPr>
                  <w:u w:val="single"/>
                  <w:color w:val="B3272A"/>
                  <w:sz w:val="16"/>
                  <w:szCs w:val="16"/>
                  <w:rFonts w:ascii="Consolas" w:cs="Consolas" w:eastAsia="Consolas" w:hAnsi="Consolas"/>
                </w:rPr>
                <w:t xml:space="preserve">S17</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Lock-and-mint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bridge pattern that locks an asset on one chain and creates a copy on another </w:t>
            </w:r>
            <w:r>
              <w:rPr>
                <w:color w:val="596975"/>
                <w:sz w:val="16"/>
                <w:szCs w:val="16"/>
                <w:rFonts w:ascii="Consolas" w:cs="Consolas" w:eastAsia="Consolas" w:hAnsi="Consolas"/>
              </w:rPr>
              <w:t xml:space="preserve"> [</w:t>
            </w:r>
            <w:hyperlink w:history="1" r:id="rIdjpw6cfh_qmwr1egxsykme">
              <w:r>
                <w:rPr>
                  <w:u w:val="single"/>
                  <w:color w:val="B3272A"/>
                  <w:sz w:val="16"/>
                  <w:szCs w:val="16"/>
                  <w:rFonts w:ascii="Consolas" w:cs="Consolas" w:eastAsia="Consolas" w:hAnsi="Consolas"/>
                </w:rPr>
                <w:t xml:space="preserve">S44</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Tokenised deposit</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A bank deposit represented on a ledger, the subject of TCH's initiative </w:t>
            </w:r>
            <w:r>
              <w:rPr>
                <w:color w:val="596975"/>
                <w:sz w:val="16"/>
                <w:szCs w:val="16"/>
                <w:rFonts w:ascii="Consolas" w:cs="Consolas" w:eastAsia="Consolas" w:hAnsi="Consolas"/>
              </w:rPr>
              <w:t xml:space="preserve"> [</w:t>
            </w:r>
            <w:hyperlink w:history="1" r:id="rIdte9ecpkgllklwmt2hvtlw">
              <w:r>
                <w:rPr>
                  <w:u w:val="single"/>
                  <w:color w:val="B3272A"/>
                  <w:sz w:val="16"/>
                  <w:szCs w:val="16"/>
                  <w:rFonts w:ascii="Consolas" w:cs="Consolas" w:eastAsia="Consolas" w:hAnsi="Consolas"/>
                </w:rPr>
                <w:t xml:space="preserve">S01</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KMS or HSM</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Key management services and hardware security modules that protect signing keys </w:t>
            </w:r>
            <w:r>
              <w:rPr>
                <w:color w:val="596975"/>
                <w:sz w:val="16"/>
                <w:szCs w:val="16"/>
                <w:rFonts w:ascii="Consolas" w:cs="Consolas" w:eastAsia="Consolas" w:hAnsi="Consolas"/>
              </w:rPr>
              <w:t xml:space="preserve"> [</w:t>
            </w:r>
            <w:hyperlink w:history="1" r:id="rIdqqlrijr-zvjfv7-vix7ev">
              <w:r>
                <w:rPr>
                  <w:u w:val="single"/>
                  <w:color w:val="B3272A"/>
                  <w:sz w:val="16"/>
                  <w:szCs w:val="16"/>
                  <w:rFonts w:ascii="Consolas" w:cs="Consolas" w:eastAsia="Consolas" w:hAnsi="Consolas"/>
                </w:rPr>
                <w:t xml:space="preserve">S09</w:t>
              </w:r>
            </w:hyperlink>
            <w:r>
              <w:rPr>
                <w:color w:val="596975"/>
                <w:sz w:val="16"/>
                <w:szCs w:val="16"/>
                <w:rFonts w:ascii="Consolas" w:cs="Consolas" w:eastAsia="Consolas" w:hAnsi="Consolas"/>
              </w:rPr>
              <w:t xml:space="preserve">]</w:t>
            </w:r>
          </w:p>
        </w:tc>
      </w:tr>
      <w:tr>
        <w:trPr>
          <w:cantSplit/>
          <w:tblHeader w:val="false"/>
        </w:trPr>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TMD</w:t>
            </w:r>
          </w:p>
        </w:tc>
        <w:tc>
          <w:tcPr>
            <w:tcBorders>
              <w:top w:val="single" w:color="D3DBE1" w:sz="4"/>
              <w:left w:val="single" w:color="D3DBE1" w:sz="4"/>
              <w:bottom w:val="single" w:color="D3DBE1" w:sz="4"/>
              <w:right w:val="single" w:color="D3DBE1" w:sz="4"/>
            </w:tcBorders>
            <w:tcMar>
              <w:top w:type="dxa" w:w="60"/>
              <w:left w:type="dxa" w:w="90"/>
              <w:bottom w:type="dxa" w:w="60"/>
              <w:right w:type="dxa" w:w="90"/>
            </w:tcMar>
          </w:tcPr>
          <w:p>
            <w:pPr>
              <w:spacing w:after="0"/>
            </w:pPr>
            <w:r>
              <w:rPr>
                <w:rFonts w:ascii="Arial" w:cs="Arial" w:eastAsia="Arial" w:hAnsi="Arial"/>
              </w:rPr>
              <w:t xml:space="preserve">Target market determination, one of the rules Tokeniser says it enforces at the point of transfer </w:t>
            </w:r>
            <w:r>
              <w:rPr>
                <w:color w:val="596975"/>
                <w:sz w:val="16"/>
                <w:szCs w:val="16"/>
                <w:rFonts w:ascii="Consolas" w:cs="Consolas" w:eastAsia="Consolas" w:hAnsi="Consolas"/>
              </w:rPr>
              <w:t xml:space="preserve"> [</w:t>
            </w:r>
            <w:hyperlink w:history="1" r:id="rIdaz6-abzv5vzfd7z-u7hur">
              <w:r>
                <w:rPr>
                  <w:u w:val="single"/>
                  <w:color w:val="B3272A"/>
                  <w:sz w:val="16"/>
                  <w:szCs w:val="16"/>
                  <w:rFonts w:ascii="Consolas" w:cs="Consolas" w:eastAsia="Consolas" w:hAnsi="Consolas"/>
                </w:rPr>
                <w:t xml:space="preserve">S40</w:t>
              </w:r>
            </w:hyperlink>
            <w:r>
              <w:rPr>
                <w:color w:val="596975"/>
                <w:sz w:val="16"/>
                <w:szCs w:val="16"/>
                <w:rFonts w:ascii="Consolas" w:cs="Consolas" w:eastAsia="Consolas" w:hAnsi="Consolas"/>
              </w:rPr>
              <w:t xml:space="preserve">]</w:t>
            </w:r>
          </w:p>
        </w:tc>
      </w:tr>
    </w:tbl>
    <w:p>
      <w:pPr>
        <w:spacing w:after="80"/>
      </w:pPr>
    </w:p>
    <w:p>
      <w:pPr>
        <w:pStyle w:val="Heading1"/>
        <w:pageBreakBefore/>
      </w:pPr>
      <w:r>
        <w:rPr>
          <w:color w:val="B3272A"/>
          <w:rFonts w:ascii="Consolas" w:cs="Consolas" w:eastAsia="Consolas" w:hAnsi="Consolas"/>
        </w:rPr>
        <w:t xml:space="preserve">16  </w:t>
      </w:r>
      <w:r>
        <w:rPr>
          <w:rFonts w:ascii="Arial" w:cs="Arial" w:eastAsia="Arial" w:hAnsi="Arial"/>
        </w:rPr>
        <w:t xml:space="preserve">Source list</w:t>
      </w:r>
    </w:p>
    <w:p>
      <w:pPr>
        <w:spacing w:after="160"/>
      </w:pPr>
      <w:r>
        <w:rPr>
          <w:rFonts w:ascii="Arial" w:cs="Arial" w:eastAsia="Arial" w:hAnsi="Arial"/>
        </w:rPr>
        <w:t xml:space="preserve">Each citation in the text links to the source below. Every external link and its quoted phrases were checked on 25 October 2026.</w:t>
      </w:r>
    </w:p>
    <w:p>
      <w:pPr>
        <w:pStyle w:val="Heading2"/>
      </w:pPr>
      <w:r>
        <w:rPr>
          <w:rFonts w:ascii="Arial" w:cs="Arial" w:eastAsia="Arial" w:hAnsi="Arial"/>
        </w:rPr>
        <w:t xml:space="preserve">The Clearing House and Quant announcements</w:t>
      </w:r>
    </w:p>
    <w:p>
      <w:pPr>
        <w:keepNext/>
        <w:spacing w:after="20"/>
      </w:pPr>
      <w:r>
        <w:rPr>
          <w:b/>
          <w:bCs/>
          <w:color w:val="B3272A"/>
          <w:sz w:val="18"/>
          <w:szCs w:val="18"/>
          <w:rFonts w:ascii="Consolas" w:cs="Consolas" w:eastAsia="Consolas" w:hAnsi="Consolas"/>
        </w:rPr>
        <w:t xml:space="preserve">S01  </w:t>
      </w:r>
      <w:r>
        <w:rPr>
          <w:b/>
          <w:bCs/>
          <w:sz w:val="20"/>
          <w:szCs w:val="20"/>
          <w:rFonts w:ascii="Arial" w:cs="Arial" w:eastAsia="Arial" w:hAnsi="Arial"/>
        </w:rPr>
        <w:t xml:space="preserve">The Clearing House Partners with Quant to Advance the On-Chain Money Initiative. </w:t>
      </w:r>
      <w:r>
        <w:rPr>
          <w:sz w:val="20"/>
          <w:szCs w:val="20"/>
          <w:rFonts w:ascii="Arial" w:cs="Arial" w:eastAsia="Arial" w:hAnsi="Arial"/>
        </w:rPr>
        <w:t xml:space="preserve">The Clearing House, 2026-09-24.</w:t>
      </w:r>
    </w:p>
    <w:p>
      <w:pPr>
        <w:keepNext/>
        <w:spacing w:after="20"/>
      </w:pPr>
      <w:hyperlink w:history="1" r:id="rId6xuo6aazjsrishnm546lp">
        <w:r>
          <w:rPr>
            <w:u w:val="single"/>
            <w:color w:val="B3272A"/>
            <w:sz w:val="16"/>
            <w:szCs w:val="16"/>
            <w:rFonts w:ascii="Consolas" w:cs="Consolas" w:eastAsia="Consolas" w:hAnsi="Consolas"/>
          </w:rPr>
          <w:t xml:space="preserve">https://www.theclearinghouse.org/payment-systems/Articles/2026/09/The-Clearing-House-Partners-with-Quant-to-Advance-the--On-Chain-Money-Initiative</w:t>
        </w:r>
      </w:hyperlink>
    </w:p>
    <w:p>
      <w:pPr>
        <w:spacing w:after="140"/>
      </w:pPr>
      <w:r>
        <w:rPr>
          <w:color w:val="394853"/>
          <w:sz w:val="18"/>
          <w:szCs w:val="18"/>
          <w:rFonts w:ascii="Arial" w:cs="Arial" w:eastAsia="Arial" w:hAnsi="Arial"/>
        </w:rPr>
        <w:t xml:space="preserve">Supports: TCH selected Quant to power the On-Chain Money Initiative; Quant's technology provides the interoperability, orchestration and transaction-management layer with connectivity to RTP and CHIPS; expected in the first half of 2027.</w:t>
      </w:r>
    </w:p>
    <w:p>
      <w:pPr>
        <w:keepNext/>
        <w:spacing w:after="20"/>
      </w:pPr>
      <w:r>
        <w:rPr>
          <w:b/>
          <w:bCs/>
          <w:color w:val="B3272A"/>
          <w:sz w:val="18"/>
          <w:szCs w:val="18"/>
          <w:rFonts w:ascii="Consolas" w:cs="Consolas" w:eastAsia="Consolas" w:hAnsi="Consolas"/>
        </w:rPr>
        <w:t xml:space="preserve">S02  </w:t>
      </w:r>
      <w:r>
        <w:rPr>
          <w:b/>
          <w:bCs/>
          <w:sz w:val="20"/>
          <w:szCs w:val="20"/>
          <w:rFonts w:ascii="Arial" w:cs="Arial" w:eastAsia="Arial" w:hAnsi="Arial"/>
        </w:rPr>
        <w:t xml:space="preserve">The Clearing House Partners with Quant to Advance the On-Chain Money Initiative (Quant press release). </w:t>
      </w:r>
      <w:r>
        <w:rPr>
          <w:sz w:val="20"/>
          <w:szCs w:val="20"/>
          <w:rFonts w:ascii="Arial" w:cs="Arial" w:eastAsia="Arial" w:hAnsi="Arial"/>
        </w:rPr>
        <w:t xml:space="preserve">Quant, 2026-09-24.</w:t>
      </w:r>
    </w:p>
    <w:p>
      <w:pPr>
        <w:keepNext/>
        <w:spacing w:after="20"/>
      </w:pPr>
      <w:hyperlink w:history="1" r:id="rIdztiu36snshxjvltjrbluc">
        <w:r>
          <w:rPr>
            <w:u w:val="single"/>
            <w:color w:val="B3272A"/>
            <w:sz w:val="16"/>
            <w:szCs w:val="16"/>
            <w:rFonts w:ascii="Consolas" w:cs="Consolas" w:eastAsia="Consolas" w:hAnsi="Consolas"/>
          </w:rPr>
          <w:t xml:space="preserve">https://quant.network/press-releases/the-clearing-house-partners-with-quant-to-advance-the-on-chain-money-initiative/</w:t>
        </w:r>
      </w:hyperlink>
    </w:p>
    <w:p>
      <w:pPr>
        <w:spacing w:after="140"/>
      </w:pPr>
      <w:r>
        <w:rPr>
          <w:color w:val="394853"/>
          <w:sz w:val="18"/>
          <w:szCs w:val="18"/>
          <w:rFonts w:ascii="Arial" w:cs="Arial" w:eastAsia="Arial" w:hAnsi="Arial"/>
        </w:rPr>
        <w:t xml:space="preserve">Supports: Quant's own release of the same announcement, with the same description of its role and timing.</w:t>
      </w:r>
    </w:p>
    <w:p>
      <w:pPr>
        <w:keepNext/>
        <w:spacing w:after="20"/>
      </w:pPr>
      <w:r>
        <w:rPr>
          <w:b/>
          <w:bCs/>
          <w:color w:val="B3272A"/>
          <w:sz w:val="18"/>
          <w:szCs w:val="18"/>
          <w:rFonts w:ascii="Consolas" w:cs="Consolas" w:eastAsia="Consolas" w:hAnsi="Consolas"/>
        </w:rPr>
        <w:t xml:space="preserve">S03  </w:t>
      </w:r>
      <w:r>
        <w:rPr>
          <w:b/>
          <w:bCs/>
          <w:sz w:val="20"/>
          <w:szCs w:val="20"/>
          <w:rFonts w:ascii="Arial" w:cs="Arial" w:eastAsia="Arial" w:hAnsi="Arial"/>
        </w:rPr>
        <w:t xml:space="preserve">Quant powers The Clearing House's On-Chain Money Initiative in the US. </w:t>
      </w:r>
      <w:r>
        <w:rPr>
          <w:sz w:val="20"/>
          <w:szCs w:val="20"/>
          <w:rFonts w:ascii="Arial" w:cs="Arial" w:eastAsia="Arial" w:hAnsi="Arial"/>
        </w:rPr>
        <w:t xml:space="preserve">Quant, 2026-09-24.</w:t>
      </w:r>
    </w:p>
    <w:p>
      <w:pPr>
        <w:keepNext/>
        <w:spacing w:after="20"/>
      </w:pPr>
      <w:hyperlink w:history="1" r:id="rIdri6dgwulayxw9d_p8vszg">
        <w:r>
          <w:rPr>
            <w:u w:val="single"/>
            <w:color w:val="B3272A"/>
            <w:sz w:val="16"/>
            <w:szCs w:val="16"/>
            <w:rFonts w:ascii="Consolas" w:cs="Consolas" w:eastAsia="Consolas" w:hAnsi="Consolas"/>
          </w:rPr>
          <w:t xml:space="preserve">https://quant.network/news/quant-powers-the-clearing-houses-on-chain-money-initiative-in-the-us/</w:t>
        </w:r>
      </w:hyperlink>
    </w:p>
    <w:p>
      <w:pPr>
        <w:spacing w:after="140"/>
      </w:pPr>
      <w:r>
        <w:rPr>
          <w:color w:val="394853"/>
          <w:sz w:val="18"/>
          <w:szCs w:val="18"/>
          <w:rFonts w:ascii="Arial" w:cs="Arial" w:eastAsia="Arial" w:hAnsi="Arial"/>
        </w:rPr>
        <w:t xml:space="preserve">Supports: Selection followed a competitive process; Quant will also offer Tokenised Deposits-as-a-Service to US institutions that process through TCH but lack tokenised deposit capability.</w:t>
      </w:r>
    </w:p>
    <w:p>
      <w:pPr>
        <w:keepNext/>
        <w:spacing w:after="20"/>
      </w:pPr>
      <w:r>
        <w:rPr>
          <w:b/>
          <w:bCs/>
          <w:color w:val="B3272A"/>
          <w:sz w:val="18"/>
          <w:szCs w:val="18"/>
          <w:rFonts w:ascii="Consolas" w:cs="Consolas" w:eastAsia="Consolas" w:hAnsi="Consolas"/>
        </w:rPr>
        <w:t xml:space="preserve">S04  </w:t>
      </w:r>
      <w:r>
        <w:rPr>
          <w:b/>
          <w:bCs/>
          <w:sz w:val="20"/>
          <w:szCs w:val="20"/>
          <w:rFonts w:ascii="Arial" w:cs="Arial" w:eastAsia="Arial" w:hAnsi="Arial"/>
        </w:rPr>
        <w:t xml:space="preserve">Major Financial Institutions Unveil Bank-Led On-Chain Money Initiative. </w:t>
      </w:r>
      <w:r>
        <w:rPr>
          <w:sz w:val="20"/>
          <w:szCs w:val="20"/>
          <w:rFonts w:ascii="Arial" w:cs="Arial" w:eastAsia="Arial" w:hAnsi="Arial"/>
        </w:rPr>
        <w:t xml:space="preserve">The Clearing House, 2026-06-05.</w:t>
      </w:r>
    </w:p>
    <w:p>
      <w:pPr>
        <w:keepNext/>
        <w:spacing w:after="20"/>
      </w:pPr>
      <w:hyperlink w:history="1" r:id="rIdlyt24sx686lmnaacs9r86">
        <w:r>
          <w:rPr>
            <w:u w:val="single"/>
            <w:color w:val="B3272A"/>
            <w:sz w:val="16"/>
            <w:szCs w:val="16"/>
            <w:rFonts w:ascii="Consolas" w:cs="Consolas" w:eastAsia="Consolas" w:hAnsi="Consolas"/>
          </w:rPr>
          <w:t xml:space="preserve">https://www.theclearinghouse.org/payment-systems/Articles/2026/06/Major-Financial-Institutions-Unveil-Bank-Led-On-Chain-Money-Initiative</w:t>
        </w:r>
      </w:hyperlink>
    </w:p>
    <w:p>
      <w:pPr>
        <w:spacing w:after="140"/>
      </w:pPr>
      <w:r>
        <w:rPr>
          <w:color w:val="394853"/>
          <w:sz w:val="18"/>
          <w:szCs w:val="18"/>
          <w:rFonts w:ascii="Arial" w:cs="Arial" w:eastAsia="Arial" w:hAnsi="Arial"/>
        </w:rPr>
        <w:t xml:space="preserve">Supports: The initiative was unveiled in June 2026 by a group of banks; it is operated by TCH and includes a connectivity layer to fiat rails.</w:t>
      </w:r>
    </w:p>
    <w:p>
      <w:pPr>
        <w:pStyle w:val="Heading2"/>
      </w:pPr>
      <w:r>
        <w:rPr>
          <w:rFonts w:ascii="Arial" w:cs="Arial" w:eastAsia="Arial" w:hAnsi="Arial"/>
        </w:rPr>
        <w:t xml:space="preserve">Quant Overledger documentation and API reference</w:t>
      </w:r>
    </w:p>
    <w:p>
      <w:pPr>
        <w:keepNext/>
        <w:spacing w:after="20"/>
      </w:pPr>
      <w:r>
        <w:rPr>
          <w:b/>
          <w:bCs/>
          <w:color w:val="B3272A"/>
          <w:sz w:val="18"/>
          <w:szCs w:val="18"/>
          <w:rFonts w:ascii="Consolas" w:cs="Consolas" w:eastAsia="Consolas" w:hAnsi="Consolas"/>
        </w:rPr>
        <w:t xml:space="preserve">S05  </w:t>
      </w:r>
      <w:r>
        <w:rPr>
          <w:b/>
          <w:bCs/>
          <w:sz w:val="20"/>
          <w:szCs w:val="20"/>
          <w:rFonts w:ascii="Arial" w:cs="Arial" w:eastAsia="Arial" w:hAnsi="Arial"/>
        </w:rPr>
        <w:t xml:space="preserve">Start Here (Overledger documentation). </w:t>
      </w:r>
      <w:r>
        <w:rPr>
          <w:sz w:val="20"/>
          <w:szCs w:val="20"/>
          <w:rFonts w:ascii="Arial" w:cs="Arial" w:eastAsia="Arial" w:hAnsi="Arial"/>
        </w:rPr>
        <w:t xml:space="preserve">Quant, accessed 2026-10-25.</w:t>
      </w:r>
    </w:p>
    <w:p>
      <w:pPr>
        <w:keepNext/>
        <w:spacing w:after="20"/>
      </w:pPr>
      <w:hyperlink w:history="1" r:id="rIdorshrcbansqan9irnu2ut">
        <w:r>
          <w:rPr>
            <w:u w:val="single"/>
            <w:color w:val="B3272A"/>
            <w:sz w:val="16"/>
            <w:szCs w:val="16"/>
            <w:rFonts w:ascii="Consolas" w:cs="Consolas" w:eastAsia="Consolas" w:hAnsi="Consolas"/>
          </w:rPr>
          <w:t xml:space="preserve">https://docs.overledger.dev/docs/start-here</w:t>
        </w:r>
      </w:hyperlink>
    </w:p>
    <w:p>
      <w:pPr>
        <w:spacing w:after="140"/>
      </w:pPr>
      <w:r>
        <w:rPr>
          <w:color w:val="394853"/>
          <w:sz w:val="18"/>
          <w:szCs w:val="18"/>
          <w:rFonts w:ascii="Arial" w:cs="Arial" w:eastAsia="Arial" w:hAnsi="Arial"/>
        </w:rPr>
        <w:t xml:space="preserve">Supports: Overledger is Quant's multi-DLT platform with one set of credentials and one API surface; Flow Applications include steps such as a compliance check; customers and partners can host their own Flow Apps.</w:t>
      </w:r>
    </w:p>
    <w:p>
      <w:pPr>
        <w:keepNext/>
        <w:spacing w:after="20"/>
      </w:pPr>
      <w:r>
        <w:rPr>
          <w:b/>
          <w:bCs/>
          <w:color w:val="B3272A"/>
          <w:sz w:val="18"/>
          <w:szCs w:val="18"/>
          <w:rFonts w:ascii="Consolas" w:cs="Consolas" w:eastAsia="Consolas" w:hAnsi="Consolas"/>
        </w:rPr>
        <w:t xml:space="preserve">S06  </w:t>
      </w:r>
      <w:r>
        <w:rPr>
          <w:b/>
          <w:bCs/>
          <w:sz w:val="20"/>
          <w:szCs w:val="20"/>
          <w:rFonts w:ascii="Arial" w:cs="Arial" w:eastAsia="Arial" w:hAnsi="Arial"/>
        </w:rPr>
        <w:t xml:space="preserve">Overview (Overledger documentation). </w:t>
      </w:r>
      <w:r>
        <w:rPr>
          <w:sz w:val="20"/>
          <w:szCs w:val="20"/>
          <w:rFonts w:ascii="Arial" w:cs="Arial" w:eastAsia="Arial" w:hAnsi="Arial"/>
        </w:rPr>
        <w:t xml:space="preserve">Quant, accessed 2026-10-25.</w:t>
      </w:r>
    </w:p>
    <w:p>
      <w:pPr>
        <w:keepNext/>
        <w:spacing w:after="20"/>
      </w:pPr>
      <w:hyperlink w:history="1" r:id="rIdqyuln5nrelmbpswzzbwrh">
        <w:r>
          <w:rPr>
            <w:u w:val="single"/>
            <w:color w:val="B3272A"/>
            <w:sz w:val="16"/>
            <w:szCs w:val="16"/>
            <w:rFonts w:ascii="Consolas" w:cs="Consolas" w:eastAsia="Consolas" w:hAnsi="Consolas"/>
          </w:rPr>
          <w:t xml:space="preserve">https://docs.overledger.dev/docs/overview</w:t>
        </w:r>
      </w:hyperlink>
    </w:p>
    <w:p>
      <w:pPr>
        <w:spacing w:after="140"/>
      </w:pPr>
      <w:r>
        <w:rPr>
          <w:color w:val="394853"/>
          <w:sz w:val="18"/>
          <w:szCs w:val="18"/>
          <w:rFonts w:ascii="Arial" w:cs="Arial" w:eastAsia="Arial" w:hAnsi="Arial"/>
        </w:rPr>
        <w:t xml:space="preserve">Supports: Overledger's three foundations (Gateway, Connectors, Fusion Rollup); network categories; glossary definition of a public permissioned network; Fusion Firewall policies mirrored on each connected L1.</w:t>
      </w:r>
    </w:p>
    <w:p>
      <w:pPr>
        <w:keepNext/>
        <w:spacing w:after="20"/>
      </w:pPr>
      <w:r>
        <w:rPr>
          <w:b/>
          <w:bCs/>
          <w:color w:val="B3272A"/>
          <w:sz w:val="18"/>
          <w:szCs w:val="18"/>
          <w:rFonts w:ascii="Consolas" w:cs="Consolas" w:eastAsia="Consolas" w:hAnsi="Consolas"/>
        </w:rPr>
        <w:t xml:space="preserve">S07  </w:t>
      </w:r>
      <w:r>
        <w:rPr>
          <w:b/>
          <w:bCs/>
          <w:sz w:val="20"/>
          <w:szCs w:val="20"/>
          <w:rFonts w:ascii="Arial" w:cs="Arial" w:eastAsia="Arial" w:hAnsi="Arial"/>
        </w:rPr>
        <w:t xml:space="preserve">Connectors (Overledger documentation). </w:t>
      </w:r>
      <w:r>
        <w:rPr>
          <w:sz w:val="20"/>
          <w:szCs w:val="20"/>
          <w:rFonts w:ascii="Arial" w:cs="Arial" w:eastAsia="Arial" w:hAnsi="Arial"/>
        </w:rPr>
        <w:t xml:space="preserve">Quant, accessed 2026-10-25.</w:t>
      </w:r>
    </w:p>
    <w:p>
      <w:pPr>
        <w:keepNext/>
        <w:spacing w:after="20"/>
      </w:pPr>
      <w:hyperlink w:history="1" r:id="rIddefqty4aoo7h5mckwbflr">
        <w:r>
          <w:rPr>
            <w:u w:val="single"/>
            <w:color w:val="B3272A"/>
            <w:sz w:val="16"/>
            <w:szCs w:val="16"/>
            <w:rFonts w:ascii="Consolas" w:cs="Consolas" w:eastAsia="Consolas" w:hAnsi="Consolas"/>
          </w:rPr>
          <w:t xml:space="preserve">https://docs.overledger.dev/docs/connectors</w:t>
        </w:r>
      </w:hyperlink>
    </w:p>
    <w:p>
      <w:pPr>
        <w:spacing w:after="140"/>
      </w:pPr>
      <w:r>
        <w:rPr>
          <w:color w:val="394853"/>
          <w:sz w:val="18"/>
          <w:szCs w:val="18"/>
          <w:rFonts w:ascii="Arial" w:cs="Arial" w:eastAsia="Arial" w:hAnsi="Arial"/>
        </w:rPr>
        <w:t xml:space="preserve">Supports: Self-serve versus managed engagement; six self-serve families; the three self-serve eligibility tests; POST /nodes adds a new network in a supported family; public and private nodes; approved provider domains; engagement for operator-gated chains; new-family effort; node selection; blocked admin methods; network visibility model; live list from GET /networks.</w:t>
      </w:r>
    </w:p>
    <w:p>
      <w:pPr>
        <w:keepNext/>
        <w:spacing w:after="20"/>
      </w:pPr>
      <w:r>
        <w:rPr>
          <w:b/>
          <w:bCs/>
          <w:color w:val="B3272A"/>
          <w:sz w:val="18"/>
          <w:szCs w:val="18"/>
          <w:rFonts w:ascii="Consolas" w:cs="Consolas" w:eastAsia="Consolas" w:hAnsi="Consolas"/>
        </w:rPr>
        <w:t xml:space="preserve">S08  </w:t>
      </w:r>
      <w:r>
        <w:rPr>
          <w:b/>
          <w:bCs/>
          <w:sz w:val="20"/>
          <w:szCs w:val="20"/>
          <w:rFonts w:ascii="Arial" w:cs="Arial" w:eastAsia="Arial" w:hAnsi="Arial"/>
        </w:rPr>
        <w:t xml:space="preserve">Authentication (Overledger documentation). </w:t>
      </w:r>
      <w:r>
        <w:rPr>
          <w:sz w:val="20"/>
          <w:szCs w:val="20"/>
          <w:rFonts w:ascii="Arial" w:cs="Arial" w:eastAsia="Arial" w:hAnsi="Arial"/>
        </w:rPr>
        <w:t xml:space="preserve">Quant, accessed 2026-10-25.</w:t>
      </w:r>
    </w:p>
    <w:p>
      <w:pPr>
        <w:keepNext/>
        <w:spacing w:after="20"/>
      </w:pPr>
      <w:hyperlink w:history="1" r:id="rIdt-lwqv2tdv7ilmqo1m7ue">
        <w:r>
          <w:rPr>
            <w:u w:val="single"/>
            <w:color w:val="B3272A"/>
            <w:sz w:val="16"/>
            <w:szCs w:val="16"/>
            <w:rFonts w:ascii="Consolas" w:cs="Consolas" w:eastAsia="Consolas" w:hAnsi="Consolas"/>
          </w:rPr>
          <w:t xml:space="preserve">https://docs.overledger.dev/docs/authentication</w:t>
        </w:r>
      </w:hyperlink>
    </w:p>
    <w:p>
      <w:pPr>
        <w:spacing w:after="140"/>
      </w:pPr>
      <w:r>
        <w:rPr>
          <w:color w:val="394853"/>
          <w:sz w:val="18"/>
          <w:szCs w:val="18"/>
          <w:rFonts w:ascii="Arial" w:cs="Arial" w:eastAsia="Arial" w:hAnsi="Arial"/>
        </w:rPr>
        <w:t xml:space="preserve">Supports: Accounts are created in Quant Connect; API keys authenticate RPC; a leaked API key cannot move funds because transactions still need the caller's own signature.</w:t>
      </w:r>
    </w:p>
    <w:p>
      <w:pPr>
        <w:keepNext/>
        <w:spacing w:after="20"/>
      </w:pPr>
      <w:r>
        <w:rPr>
          <w:b/>
          <w:bCs/>
          <w:color w:val="B3272A"/>
          <w:sz w:val="18"/>
          <w:szCs w:val="18"/>
          <w:rFonts w:ascii="Consolas" w:cs="Consolas" w:eastAsia="Consolas" w:hAnsi="Consolas"/>
        </w:rPr>
        <w:t xml:space="preserve">S09  </w:t>
      </w:r>
      <w:r>
        <w:rPr>
          <w:b/>
          <w:bCs/>
          <w:sz w:val="20"/>
          <w:szCs w:val="20"/>
          <w:rFonts w:ascii="Arial" w:cs="Arial" w:eastAsia="Arial" w:hAnsi="Arial"/>
        </w:rPr>
        <w:t xml:space="preserve">Signing (Overledger documentation). </w:t>
      </w:r>
      <w:r>
        <w:rPr>
          <w:sz w:val="20"/>
          <w:szCs w:val="20"/>
          <w:rFonts w:ascii="Arial" w:cs="Arial" w:eastAsia="Arial" w:hAnsi="Arial"/>
        </w:rPr>
        <w:t xml:space="preserve">Quant, accessed 2026-10-25.</w:t>
      </w:r>
    </w:p>
    <w:p>
      <w:pPr>
        <w:keepNext/>
        <w:spacing w:after="20"/>
      </w:pPr>
      <w:hyperlink w:history="1" r:id="rIdx8c9dofpx27mfxfjyf24q">
        <w:r>
          <w:rPr>
            <w:u w:val="single"/>
            <w:color w:val="B3272A"/>
            <w:sz w:val="16"/>
            <w:szCs w:val="16"/>
            <w:rFonts w:ascii="Consolas" w:cs="Consolas" w:eastAsia="Consolas" w:hAnsi="Consolas"/>
          </w:rPr>
          <w:t xml:space="preserve">https://docs.overledger.dev/docs/signing</w:t>
        </w:r>
      </w:hyperlink>
    </w:p>
    <w:p>
      <w:pPr>
        <w:spacing w:after="140"/>
      </w:pPr>
      <w:r>
        <w:rPr>
          <w:color w:val="394853"/>
          <w:sz w:val="18"/>
          <w:szCs w:val="18"/>
          <w:rFonts w:ascii="Arial" w:cs="Arial" w:eastAsia="Arial" w:hAnsi="Arial"/>
        </w:rPr>
        <w:t xml:space="preserve">Supports: Two custody options (client-held keys or Quant-held keys in a testnet hot wallet or contracted mainnet KMS/HSM); the Gateway never sees private keys; EVM uses ECDSA on secp256k1; raw signed transactions can be submitted through the Connectors RPC.</w:t>
      </w:r>
    </w:p>
    <w:p>
      <w:pPr>
        <w:keepNext/>
        <w:spacing w:after="20"/>
      </w:pPr>
      <w:r>
        <w:rPr>
          <w:b/>
          <w:bCs/>
          <w:color w:val="B3272A"/>
          <w:sz w:val="18"/>
          <w:szCs w:val="18"/>
          <w:rFonts w:ascii="Consolas" w:cs="Consolas" w:eastAsia="Consolas" w:hAnsi="Consolas"/>
        </w:rPr>
        <w:t xml:space="preserve">S10  </w:t>
      </w:r>
      <w:r>
        <w:rPr>
          <w:b/>
          <w:bCs/>
          <w:sz w:val="20"/>
          <w:szCs w:val="20"/>
          <w:rFonts w:ascii="Arial" w:cs="Arial" w:eastAsia="Arial" w:hAnsi="Arial"/>
        </w:rPr>
        <w:t xml:space="preserve">Overledger Firewall (Overledger documentation). </w:t>
      </w:r>
      <w:r>
        <w:rPr>
          <w:sz w:val="20"/>
          <w:szCs w:val="20"/>
          <w:rFonts w:ascii="Arial" w:cs="Arial" w:eastAsia="Arial" w:hAnsi="Arial"/>
        </w:rPr>
        <w:t xml:space="preserve">Quant, accessed 2026-10-25.</w:t>
      </w:r>
    </w:p>
    <w:p>
      <w:pPr>
        <w:keepNext/>
        <w:spacing w:after="20"/>
      </w:pPr>
      <w:hyperlink w:history="1" r:id="rIdgeglpddjd2f0mwt9tvzbe">
        <w:r>
          <w:rPr>
            <w:u w:val="single"/>
            <w:color w:val="B3272A"/>
            <w:sz w:val="16"/>
            <w:szCs w:val="16"/>
            <w:rFonts w:ascii="Consolas" w:cs="Consolas" w:eastAsia="Consolas" w:hAnsi="Consolas"/>
          </w:rPr>
          <w:t xml:space="preserve">https://docs.overledger.dev/docs/overledger-firewall</w:t>
        </w:r>
      </w:hyperlink>
    </w:p>
    <w:p>
      <w:pPr>
        <w:spacing w:after="140"/>
      </w:pPr>
      <w:r>
        <w:rPr>
          <w:color w:val="394853"/>
          <w:sz w:val="18"/>
          <w:szCs w:val="18"/>
          <w:rFonts w:ascii="Arial" w:cs="Arial" w:eastAsia="Arial" w:hAnsi="Arial"/>
        </w:rPr>
        <w:t xml:space="preserve">Supports: Two firewall layers; the off-chain layer gates network access per user; the on-chain Fusion Firewall allowlists addresses; token allowlist entries need governance sign-off.</w:t>
      </w:r>
    </w:p>
    <w:p>
      <w:pPr>
        <w:keepNext/>
        <w:spacing w:after="20"/>
      </w:pPr>
      <w:r>
        <w:rPr>
          <w:b/>
          <w:bCs/>
          <w:color w:val="B3272A"/>
          <w:sz w:val="18"/>
          <w:szCs w:val="18"/>
          <w:rFonts w:ascii="Consolas" w:cs="Consolas" w:eastAsia="Consolas" w:hAnsi="Consolas"/>
        </w:rPr>
        <w:t xml:space="preserve">S11  </w:t>
      </w:r>
      <w:r>
        <w:rPr>
          <w:b/>
          <w:bCs/>
          <w:sz w:val="20"/>
          <w:szCs w:val="20"/>
          <w:rFonts w:ascii="Arial" w:cs="Arial" w:eastAsia="Arial" w:hAnsi="Arial"/>
        </w:rPr>
        <w:t xml:space="preserve">Fusion Rollup (Overledger documentation). </w:t>
      </w:r>
      <w:r>
        <w:rPr>
          <w:sz w:val="20"/>
          <w:szCs w:val="20"/>
          <w:rFonts w:ascii="Arial" w:cs="Arial" w:eastAsia="Arial" w:hAnsi="Arial"/>
        </w:rPr>
        <w:t xml:space="preserve">Quant, accessed 2026-10-25.</w:t>
      </w:r>
    </w:p>
    <w:p>
      <w:pPr>
        <w:keepNext/>
        <w:spacing w:after="20"/>
      </w:pPr>
      <w:hyperlink w:history="1" r:id="rIdn2ovd7q-jto7r3py25kpz">
        <w:r>
          <w:rPr>
            <w:u w:val="single"/>
            <w:color w:val="B3272A"/>
            <w:sz w:val="16"/>
            <w:szCs w:val="16"/>
            <w:rFonts w:ascii="Consolas" w:cs="Consolas" w:eastAsia="Consolas" w:hAnsi="Consolas"/>
          </w:rPr>
          <w:t xml:space="preserve">https://docs.overledger.dev/docs/fusion-rollup</w:t>
        </w:r>
      </w:hyperlink>
    </w:p>
    <w:p>
      <w:pPr>
        <w:spacing w:after="140"/>
      </w:pPr>
      <w:r>
        <w:rPr>
          <w:color w:val="394853"/>
          <w:sz w:val="18"/>
          <w:szCs w:val="18"/>
          <w:rFonts w:ascii="Arial" w:cs="Arial" w:eastAsia="Arial" w:hAnsi="Arial"/>
        </w:rPr>
        <w:t xml:space="preserve">Supports: Fusion is an OP Stack based multi-ledger rollup; its connected networks at testnet launch; bridge contracts deployed on each connected network; four primitives; known bridge risks; firewall locked down on mainnet; deposits final once the connected chain's block has finalized; net_version kept for older wallets and tools.</w:t>
      </w:r>
    </w:p>
    <w:p>
      <w:pPr>
        <w:keepNext/>
        <w:spacing w:after="20"/>
      </w:pPr>
      <w:r>
        <w:rPr>
          <w:b/>
          <w:bCs/>
          <w:color w:val="B3272A"/>
          <w:sz w:val="18"/>
          <w:szCs w:val="18"/>
          <w:rFonts w:ascii="Consolas" w:cs="Consolas" w:eastAsia="Consolas" w:hAnsi="Consolas"/>
        </w:rPr>
        <w:t xml:space="preserve">S12  </w:t>
      </w:r>
      <w:r>
        <w:rPr>
          <w:b/>
          <w:bCs/>
          <w:sz w:val="20"/>
          <w:szCs w:val="20"/>
          <w:rFonts w:ascii="Arial" w:cs="Arial" w:eastAsia="Arial" w:hAnsi="Arial"/>
        </w:rPr>
        <w:t xml:space="preserve">Flow Apps (Overledger documentation). </w:t>
      </w:r>
      <w:r>
        <w:rPr>
          <w:sz w:val="20"/>
          <w:szCs w:val="20"/>
          <w:rFonts w:ascii="Arial" w:cs="Arial" w:eastAsia="Arial" w:hAnsi="Arial"/>
        </w:rPr>
        <w:t xml:space="preserve">Quant, accessed 2026-10-25.</w:t>
      </w:r>
    </w:p>
    <w:p>
      <w:pPr>
        <w:keepNext/>
        <w:spacing w:after="20"/>
      </w:pPr>
      <w:hyperlink w:history="1" r:id="rIdr8csdhlbslesixxyaveu0">
        <w:r>
          <w:rPr>
            <w:u w:val="single"/>
            <w:color w:val="B3272A"/>
            <w:sz w:val="16"/>
            <w:szCs w:val="16"/>
            <w:rFonts w:ascii="Consolas" w:cs="Consolas" w:eastAsia="Consolas" w:hAnsi="Consolas"/>
          </w:rPr>
          <w:t xml:space="preserve">https://docs.overledger.dev/docs/flow-apps</w:t>
        </w:r>
      </w:hyperlink>
    </w:p>
    <w:p>
      <w:pPr>
        <w:spacing w:after="140"/>
      </w:pPr>
      <w:r>
        <w:rPr>
          <w:color w:val="394853"/>
          <w:sz w:val="18"/>
          <w:szCs w:val="18"/>
          <w:rFonts w:ascii="Arial" w:cs="Arial" w:eastAsia="Arial" w:hAnsi="Arial"/>
        </w:rPr>
        <w:t xml:space="preserve">Supports: Prepare-Sign-Execute pattern; external Flow Apps hosted by partners; x402 payment gates via Permit2 on EVM; signed webhooks.</w:t>
      </w:r>
    </w:p>
    <w:p>
      <w:pPr>
        <w:keepNext/>
        <w:spacing w:after="20"/>
      </w:pPr>
      <w:r>
        <w:rPr>
          <w:b/>
          <w:bCs/>
          <w:color w:val="B3272A"/>
          <w:sz w:val="18"/>
          <w:szCs w:val="18"/>
          <w:rFonts w:ascii="Consolas" w:cs="Consolas" w:eastAsia="Consolas" w:hAnsi="Consolas"/>
        </w:rPr>
        <w:t xml:space="preserve">S13  </w:t>
      </w:r>
      <w:r>
        <w:rPr>
          <w:b/>
          <w:bCs/>
          <w:sz w:val="20"/>
          <w:szCs w:val="20"/>
          <w:rFonts w:ascii="Arial" w:cs="Arial" w:eastAsia="Arial" w:hAnsi="Arial"/>
        </w:rPr>
        <w:t xml:space="preserve">Register a new DLT node (Overledger API reference). </w:t>
      </w:r>
      <w:r>
        <w:rPr>
          <w:sz w:val="20"/>
          <w:szCs w:val="20"/>
          <w:rFonts w:ascii="Arial" w:cs="Arial" w:eastAsia="Arial" w:hAnsi="Arial"/>
        </w:rPr>
        <w:t xml:space="preserve">Quant, accessed 2026-10-25.</w:t>
      </w:r>
    </w:p>
    <w:p>
      <w:pPr>
        <w:keepNext/>
        <w:spacing w:after="20"/>
      </w:pPr>
      <w:hyperlink w:history="1" r:id="rIdges3c-kc9i35muednutyc">
        <w:r>
          <w:rPr>
            <w:u w:val="single"/>
            <w:color w:val="B3272A"/>
            <w:sz w:val="16"/>
            <w:szCs w:val="16"/>
            <w:rFonts w:ascii="Consolas" w:cs="Consolas" w:eastAsia="Consolas" w:hAnsi="Consolas"/>
          </w:rPr>
          <w:t xml:space="preserve">https://docs.overledger.dev/reference/post_nodes</w:t>
        </w:r>
      </w:hyperlink>
    </w:p>
    <w:p>
      <w:pPr>
        <w:spacing w:after="140"/>
      </w:pPr>
      <w:r>
        <w:rPr>
          <w:color w:val="394853"/>
          <w:sz w:val="18"/>
          <w:szCs w:val="18"/>
          <w:rFonts w:ascii="Arial" w:cs="Arial" w:eastAsia="Arial" w:hAnsi="Arial"/>
        </w:rPr>
        <w:t xml:space="preserve">Supports: POST /nodes takes a node URL and a DLT family (EVM among them); public node URLs must come from an approved provider domain with an API key in the path.</w:t>
      </w:r>
    </w:p>
    <w:p>
      <w:pPr>
        <w:keepNext/>
        <w:spacing w:after="20"/>
      </w:pPr>
      <w:r>
        <w:rPr>
          <w:b/>
          <w:bCs/>
          <w:color w:val="B3272A"/>
          <w:sz w:val="18"/>
          <w:szCs w:val="18"/>
          <w:rFonts w:ascii="Consolas" w:cs="Consolas" w:eastAsia="Consolas" w:hAnsi="Consolas"/>
        </w:rPr>
        <w:t xml:space="preserve">S14  </w:t>
      </w:r>
      <w:r>
        <w:rPr>
          <w:b/>
          <w:bCs/>
          <w:sz w:val="20"/>
          <w:szCs w:val="20"/>
          <w:rFonts w:ascii="Arial" w:cs="Arial" w:eastAsia="Arial" w:hAnsi="Arial"/>
        </w:rPr>
        <w:t xml:space="preserve">Subscribe to a specific contract event signature (Overledger API reference). </w:t>
      </w:r>
      <w:r>
        <w:rPr>
          <w:sz w:val="20"/>
          <w:szCs w:val="20"/>
          <w:rFonts w:ascii="Arial" w:cs="Arial" w:eastAsia="Arial" w:hAnsi="Arial"/>
        </w:rPr>
        <w:t xml:space="preserve">Quant, accessed 2026-10-25.</w:t>
      </w:r>
    </w:p>
    <w:p>
      <w:pPr>
        <w:keepNext/>
        <w:spacing w:after="20"/>
      </w:pPr>
      <w:hyperlink w:history="1" r:id="rIdj1flimqxpii-zpmzryox1">
        <w:r>
          <w:rPr>
            <w:u w:val="single"/>
            <w:color w:val="B3272A"/>
            <w:sz w:val="16"/>
            <w:szCs w:val="16"/>
            <w:rFonts w:ascii="Consolas" w:cs="Consolas" w:eastAsia="Consolas" w:hAnsi="Consolas"/>
          </w:rPr>
          <w:t xml:space="preserve">https://docs.overledger.dev/reference/subscribeevent</w:t>
        </w:r>
      </w:hyperlink>
    </w:p>
    <w:p>
      <w:pPr>
        <w:spacing w:after="140"/>
      </w:pPr>
      <w:r>
        <w:rPr>
          <w:color w:val="394853"/>
          <w:sz w:val="18"/>
          <w:szCs w:val="18"/>
          <w:rFonts w:ascii="Arial" w:cs="Arial" w:eastAsia="Arial" w:hAnsi="Arial"/>
        </w:rPr>
        <w:t xml:space="preserve">Supports: Overledger's API can subscribe to a contract event on a given network and call back a URL.</w:t>
      </w:r>
    </w:p>
    <w:p>
      <w:pPr>
        <w:pStyle w:val="Heading2"/>
      </w:pPr>
      <w:r>
        <w:rPr>
          <w:rFonts w:ascii="Arial" w:cs="Arial" w:eastAsia="Arial" w:hAnsi="Arial"/>
        </w:rPr>
        <w:t xml:space="preserve">Redbelly Network documentation</w:t>
      </w:r>
    </w:p>
    <w:p>
      <w:pPr>
        <w:keepNext/>
        <w:spacing w:after="20"/>
      </w:pPr>
      <w:r>
        <w:rPr>
          <w:b/>
          <w:bCs/>
          <w:color w:val="B3272A"/>
          <w:sz w:val="18"/>
          <w:szCs w:val="18"/>
          <w:rFonts w:ascii="Consolas" w:cs="Consolas" w:eastAsia="Consolas" w:hAnsi="Consolas"/>
        </w:rPr>
        <w:t xml:space="preserve">S15  </w:t>
      </w:r>
      <w:r>
        <w:rPr>
          <w:b/>
          <w:bCs/>
          <w:sz w:val="20"/>
          <w:szCs w:val="20"/>
          <w:rFonts w:ascii="Arial" w:cs="Arial" w:eastAsia="Arial" w:hAnsi="Arial"/>
        </w:rPr>
        <w:t xml:space="preserve">Redbelly Network Technical Documentation (home). </w:t>
      </w:r>
      <w:r>
        <w:rPr>
          <w:sz w:val="20"/>
          <w:szCs w:val="20"/>
          <w:rFonts w:ascii="Arial" w:cs="Arial" w:eastAsia="Arial" w:hAnsi="Arial"/>
        </w:rPr>
        <w:t xml:space="preserve">Redbelly Network, accessed 2026-10-25.</w:t>
      </w:r>
    </w:p>
    <w:p>
      <w:pPr>
        <w:keepNext/>
        <w:spacing w:after="20"/>
      </w:pPr>
      <w:hyperlink w:history="1" r:id="rIdbbis4qhwui6ptbz0-xgkr">
        <w:r>
          <w:rPr>
            <w:u w:val="single"/>
            <w:color w:val="B3272A"/>
            <w:sz w:val="16"/>
            <w:szCs w:val="16"/>
            <w:rFonts w:ascii="Consolas" w:cs="Consolas" w:eastAsia="Consolas" w:hAnsi="Consolas"/>
          </w:rPr>
          <w:t xml:space="preserve">https://docs.redbelly.network/</w:t>
        </w:r>
      </w:hyperlink>
    </w:p>
    <w:p>
      <w:pPr>
        <w:spacing w:after="140"/>
      </w:pPr>
      <w:r>
        <w:rPr>
          <w:color w:val="394853"/>
          <w:sz w:val="18"/>
          <w:szCs w:val="18"/>
          <w:rFonts w:ascii="Arial" w:cs="Arial" w:eastAsia="Arial" w:hAnsi="Arial"/>
        </w:rPr>
        <w:t xml:space="preserve">Supports: Redbelly is a layer 1 blockchain built for real world asset tokenisation, with a DBFT consensus and an EVM implementation.</w:t>
      </w:r>
    </w:p>
    <w:p>
      <w:pPr>
        <w:keepNext/>
        <w:spacing w:after="20"/>
      </w:pPr>
      <w:r>
        <w:rPr>
          <w:b/>
          <w:bCs/>
          <w:color w:val="B3272A"/>
          <w:sz w:val="18"/>
          <w:szCs w:val="18"/>
          <w:rFonts w:ascii="Consolas" w:cs="Consolas" w:eastAsia="Consolas" w:hAnsi="Consolas"/>
        </w:rPr>
        <w:t xml:space="preserve">S16  </w:t>
      </w:r>
      <w:r>
        <w:rPr>
          <w:b/>
          <w:bCs/>
          <w:sz w:val="20"/>
          <w:szCs w:val="20"/>
          <w:rFonts w:ascii="Arial" w:cs="Arial" w:eastAsia="Arial" w:hAnsi="Arial"/>
        </w:rPr>
        <w:t xml:space="preserve">Receptor (Redbelly documentation). </w:t>
      </w:r>
      <w:r>
        <w:rPr>
          <w:sz w:val="20"/>
          <w:szCs w:val="20"/>
          <w:rFonts w:ascii="Arial" w:cs="Arial" w:eastAsia="Arial" w:hAnsi="Arial"/>
        </w:rPr>
        <w:t xml:space="preserve">Redbelly Network, accessed 2026-10-25.</w:t>
      </w:r>
    </w:p>
    <w:p>
      <w:pPr>
        <w:keepNext/>
        <w:spacing w:after="20"/>
      </w:pPr>
      <w:hyperlink w:history="1" r:id="rIdkmz-_f2f3wug0awrurnfz">
        <w:r>
          <w:rPr>
            <w:u w:val="single"/>
            <w:color w:val="B3272A"/>
            <w:sz w:val="16"/>
            <w:szCs w:val="16"/>
            <w:rFonts w:ascii="Consolas" w:cs="Consolas" w:eastAsia="Consolas" w:hAnsi="Consolas"/>
          </w:rPr>
          <w:t xml:space="preserve">https://docs.redbelly.network/pages/receptor/</w:t>
        </w:r>
      </w:hyperlink>
    </w:p>
    <w:p>
      <w:pPr>
        <w:spacing w:after="140"/>
      </w:pPr>
      <w:r>
        <w:rPr>
          <w:color w:val="394853"/>
          <w:sz w:val="18"/>
          <w:szCs w:val="18"/>
          <w:rFonts w:ascii="Arial" w:cs="Arial" w:eastAsia="Arial" w:hAnsi="Arial"/>
        </w:rPr>
        <w:t xml:space="preserve">Supports: Receptor is Redbelly's identity and verifiable credential protocol, built on the W3C data model, with Issuer, Holder and Verifier modules; issuers that provide network access are accredited.</w:t>
      </w:r>
    </w:p>
    <w:p>
      <w:pPr>
        <w:keepNext/>
        <w:spacing w:after="20"/>
      </w:pPr>
      <w:r>
        <w:rPr>
          <w:b/>
          <w:bCs/>
          <w:color w:val="B3272A"/>
          <w:sz w:val="18"/>
          <w:szCs w:val="18"/>
          <w:rFonts w:ascii="Consolas" w:cs="Consolas" w:eastAsia="Consolas" w:hAnsi="Consolas"/>
        </w:rPr>
        <w:t xml:space="preserve">S17  </w:t>
      </w:r>
      <w:r>
        <w:rPr>
          <w:b/>
          <w:bCs/>
          <w:sz w:val="20"/>
          <w:szCs w:val="20"/>
          <w:rFonts w:ascii="Arial" w:cs="Arial" w:eastAsia="Arial" w:hAnsi="Arial"/>
        </w:rPr>
        <w:t xml:space="preserve">Proof by Query (Redbelly documentation). </w:t>
      </w:r>
      <w:r>
        <w:rPr>
          <w:sz w:val="20"/>
          <w:szCs w:val="20"/>
          <w:rFonts w:ascii="Arial" w:cs="Arial" w:eastAsia="Arial" w:hAnsi="Arial"/>
        </w:rPr>
        <w:t xml:space="preserve">Redbelly Network, accessed 2026-10-25.</w:t>
      </w:r>
    </w:p>
    <w:p>
      <w:pPr>
        <w:keepNext/>
        <w:spacing w:after="20"/>
      </w:pPr>
      <w:hyperlink w:history="1" r:id="rIdigo6u3huoa0dyh2crmc7t">
        <w:r>
          <w:rPr>
            <w:u w:val="single"/>
            <w:color w:val="B3272A"/>
            <w:sz w:val="16"/>
            <w:szCs w:val="16"/>
            <w:rFonts w:ascii="Consolas" w:cs="Consolas" w:eastAsia="Consolas" w:hAnsi="Consolas"/>
          </w:rPr>
          <w:t xml:space="preserve">https://docs.redbelly.network/pages/methods/proof-by-query/</w:t>
        </w:r>
      </w:hyperlink>
    </w:p>
    <w:p>
      <w:pPr>
        <w:spacing w:after="140"/>
      </w:pPr>
      <w:r>
        <w:rPr>
          <w:color w:val="394853"/>
          <w:sz w:val="18"/>
          <w:szCs w:val="18"/>
          <w:rFonts w:ascii="Arial" w:cs="Arial" w:eastAsia="Arial" w:hAnsi="Arial"/>
        </w:rPr>
        <w:t xml:space="preserve">Supports: Proof by Query uses a zero-knowledge verifier smart contract; personal data is never seen or stored by the verifier.</w:t>
      </w:r>
    </w:p>
    <w:p>
      <w:pPr>
        <w:keepNext/>
        <w:spacing w:after="20"/>
      </w:pPr>
      <w:r>
        <w:rPr>
          <w:b/>
          <w:bCs/>
          <w:color w:val="B3272A"/>
          <w:sz w:val="18"/>
          <w:szCs w:val="18"/>
          <w:rFonts w:ascii="Consolas" w:cs="Consolas" w:eastAsia="Consolas" w:hAnsi="Consolas"/>
        </w:rPr>
        <w:t xml:space="preserve">S18  </w:t>
      </w:r>
      <w:r>
        <w:rPr>
          <w:b/>
          <w:bCs/>
          <w:sz w:val="20"/>
          <w:szCs w:val="20"/>
          <w:rFonts w:ascii="Arial" w:cs="Arial" w:eastAsia="Arial" w:hAnsi="Arial"/>
        </w:rPr>
        <w:t xml:space="preserve">Selective Disclosure (Redbelly documentation). </w:t>
      </w:r>
      <w:r>
        <w:rPr>
          <w:sz w:val="20"/>
          <w:szCs w:val="20"/>
          <w:rFonts w:ascii="Arial" w:cs="Arial" w:eastAsia="Arial" w:hAnsi="Arial"/>
        </w:rPr>
        <w:t xml:space="preserve">Redbelly Network, accessed 2026-10-25.</w:t>
      </w:r>
    </w:p>
    <w:p>
      <w:pPr>
        <w:keepNext/>
        <w:spacing w:after="20"/>
      </w:pPr>
      <w:hyperlink w:history="1" r:id="rId55vo_azk4wpcjn4qtnrah">
        <w:r>
          <w:rPr>
            <w:u w:val="single"/>
            <w:color w:val="B3272A"/>
            <w:sz w:val="16"/>
            <w:szCs w:val="16"/>
            <w:rFonts w:ascii="Consolas" w:cs="Consolas" w:eastAsia="Consolas" w:hAnsi="Consolas"/>
          </w:rPr>
          <w:t xml:space="preserve">https://docs.redbelly.network/pages/methods/selective-disclosure/</w:t>
        </w:r>
      </w:hyperlink>
    </w:p>
    <w:p>
      <w:pPr>
        <w:spacing w:after="140"/>
      </w:pPr>
      <w:r>
        <w:rPr>
          <w:color w:val="394853"/>
          <w:sz w:val="18"/>
          <w:szCs w:val="18"/>
          <w:rFonts w:ascii="Arial" w:cs="Arial" w:eastAsia="Arial" w:hAnsi="Arial"/>
        </w:rPr>
        <w:t xml:space="preserve">Supports: Selective Disclosure uses BBS+ signatures and can only be used off-chain.</w:t>
      </w:r>
    </w:p>
    <w:p>
      <w:pPr>
        <w:keepNext/>
        <w:spacing w:after="20"/>
      </w:pPr>
      <w:r>
        <w:rPr>
          <w:b/>
          <w:bCs/>
          <w:color w:val="B3272A"/>
          <w:sz w:val="18"/>
          <w:szCs w:val="18"/>
          <w:rFonts w:ascii="Consolas" w:cs="Consolas" w:eastAsia="Consolas" w:hAnsi="Consolas"/>
        </w:rPr>
        <w:t xml:space="preserve">S19  </w:t>
      </w:r>
      <w:r>
        <w:rPr>
          <w:b/>
          <w:bCs/>
          <w:sz w:val="20"/>
          <w:szCs w:val="20"/>
          <w:rFonts w:ascii="Arial" w:cs="Arial" w:eastAsia="Arial" w:hAnsi="Arial"/>
        </w:rPr>
        <w:t xml:space="preserve">Eligibility SDK overview (Redbelly documentation). </w:t>
      </w:r>
      <w:r>
        <w:rPr>
          <w:sz w:val="20"/>
          <w:szCs w:val="20"/>
          <w:rFonts w:ascii="Arial" w:cs="Arial" w:eastAsia="Arial" w:hAnsi="Arial"/>
        </w:rPr>
        <w:t xml:space="preserve">Redbelly Network, accessed 2026-10-25.</w:t>
      </w:r>
    </w:p>
    <w:p>
      <w:pPr>
        <w:keepNext/>
        <w:spacing w:after="20"/>
      </w:pPr>
      <w:hyperlink w:history="1" r:id="rIdrz1qm6yogei9uccx6ly46">
        <w:r>
          <w:rPr>
            <w:u w:val="single"/>
            <w:color w:val="B3272A"/>
            <w:sz w:val="16"/>
            <w:szCs w:val="16"/>
            <w:rFonts w:ascii="Consolas" w:cs="Consolas" w:eastAsia="Consolas" w:hAnsi="Consolas"/>
          </w:rPr>
          <w:t xml:space="preserve">https://docs.redbelly.network/pages/eligibility-sdk/eligibility-sdk/</w:t>
        </w:r>
      </w:hyperlink>
    </w:p>
    <w:p>
      <w:pPr>
        <w:spacing w:after="140"/>
      </w:pPr>
      <w:r>
        <w:rPr>
          <w:color w:val="394853"/>
          <w:sz w:val="18"/>
          <w:szCs w:val="18"/>
          <w:rFonts w:ascii="Arial" w:cs="Arial" w:eastAsia="Arial" w:hAnsi="Arial"/>
        </w:rPr>
        <w:t xml:space="preserve">Supports: The Eligibility SDK uses Privado ID and Iden3 zero-knowledge proofs; Averer's issuer DIDs are network specific.</w:t>
      </w:r>
    </w:p>
    <w:p>
      <w:pPr>
        <w:keepNext/>
        <w:spacing w:after="20"/>
      </w:pPr>
      <w:r>
        <w:rPr>
          <w:b/>
          <w:bCs/>
          <w:color w:val="B3272A"/>
          <w:sz w:val="18"/>
          <w:szCs w:val="18"/>
          <w:rFonts w:ascii="Consolas" w:cs="Consolas" w:eastAsia="Consolas" w:hAnsi="Consolas"/>
        </w:rPr>
        <w:t xml:space="preserve">S20  </w:t>
      </w:r>
      <w:r>
        <w:rPr>
          <w:b/>
          <w:bCs/>
          <w:sz w:val="20"/>
          <w:szCs w:val="20"/>
          <w:rFonts w:ascii="Arial" w:cs="Arial" w:eastAsia="Arial" w:hAnsi="Arial"/>
        </w:rPr>
        <w:t xml:space="preserve">Configure Eligibility Criteria (Redbelly documentation). </w:t>
      </w:r>
      <w:r>
        <w:rPr>
          <w:sz w:val="20"/>
          <w:szCs w:val="20"/>
          <w:rFonts w:ascii="Arial" w:cs="Arial" w:eastAsia="Arial" w:hAnsi="Arial"/>
        </w:rPr>
        <w:t xml:space="preserve">Redbelly Network, accessed 2026-10-25.</w:t>
      </w:r>
    </w:p>
    <w:p>
      <w:pPr>
        <w:keepNext/>
        <w:spacing w:after="20"/>
      </w:pPr>
      <w:hyperlink w:history="1" r:id="rId3hkqn1yizaj46nqalqk5r">
        <w:r>
          <w:rPr>
            <w:u w:val="single"/>
            <w:color w:val="B3272A"/>
            <w:sz w:val="16"/>
            <w:szCs w:val="16"/>
            <w:rFonts w:ascii="Consolas" w:cs="Consolas" w:eastAsia="Consolas" w:hAnsi="Consolas"/>
          </w:rPr>
          <w:t xml:space="preserve">https://docs.redbelly.network/pages/eligibility-sdk/configure-eligibility-criteria/</w:t>
        </w:r>
      </w:hyperlink>
    </w:p>
    <w:p>
      <w:pPr>
        <w:spacing w:after="140"/>
      </w:pPr>
      <w:r>
        <w:rPr>
          <w:color w:val="394853"/>
          <w:sz w:val="18"/>
          <w:szCs w:val="18"/>
          <w:rFonts w:ascii="Arial" w:cs="Arial" w:eastAsia="Arial" w:hAnsi="Arial"/>
        </w:rPr>
        <w:t xml:space="preserve">Supports: Supported query types (on-chain single query only; multi query planned); credential types including AML/CTF and Australian sophisticated or wholesale investor; revocation checks should stay on.</w:t>
      </w:r>
    </w:p>
    <w:p>
      <w:pPr>
        <w:keepNext/>
        <w:spacing w:after="20"/>
      </w:pPr>
      <w:r>
        <w:rPr>
          <w:b/>
          <w:bCs/>
          <w:color w:val="B3272A"/>
          <w:sz w:val="18"/>
          <w:szCs w:val="18"/>
          <w:rFonts w:ascii="Consolas" w:cs="Consolas" w:eastAsia="Consolas" w:hAnsi="Consolas"/>
        </w:rPr>
        <w:t xml:space="preserve">S21  </w:t>
      </w:r>
      <w:r>
        <w:rPr>
          <w:b/>
          <w:bCs/>
          <w:sz w:val="20"/>
          <w:szCs w:val="20"/>
          <w:rFonts w:ascii="Arial" w:cs="Arial" w:eastAsia="Arial" w:hAnsi="Arial"/>
        </w:rPr>
        <w:t xml:space="preserve">Redbelly Network environments (Vine developer portal). </w:t>
      </w:r>
      <w:r>
        <w:rPr>
          <w:sz w:val="20"/>
          <w:szCs w:val="20"/>
          <w:rFonts w:ascii="Arial" w:cs="Arial" w:eastAsia="Arial" w:hAnsi="Arial"/>
        </w:rPr>
        <w:t xml:space="preserve">Redbelly Network, accessed 2026-10-25.</w:t>
      </w:r>
    </w:p>
    <w:p>
      <w:pPr>
        <w:keepNext/>
        <w:spacing w:after="20"/>
      </w:pPr>
      <w:hyperlink w:history="1" r:id="rIdupkn2r8wcnpagpvq6r4c1">
        <w:r>
          <w:rPr>
            <w:u w:val="single"/>
            <w:color w:val="B3272A"/>
            <w:sz w:val="16"/>
            <w:szCs w:val="16"/>
            <w:rFonts w:ascii="Consolas" w:cs="Consolas" w:eastAsia="Consolas" w:hAnsi="Consolas"/>
          </w:rPr>
          <w:t xml:space="preserve">https://vine.redbelly.network/environments/</w:t>
        </w:r>
      </w:hyperlink>
    </w:p>
    <w:p>
      <w:pPr>
        <w:spacing w:after="140"/>
      </w:pPr>
      <w:r>
        <w:rPr>
          <w:color w:val="394853"/>
          <w:sz w:val="18"/>
          <w:szCs w:val="18"/>
          <w:rFonts w:ascii="Arial" w:cs="Arial" w:eastAsia="Arial" w:hAnsi="Arial"/>
        </w:rPr>
        <w:t xml:space="preserve">Supports: Mainnet chain ID 151 and Testnet chain ID 153 with public RPC URLs; Ankr and Uniblock listed as third-party public RPC providers for Mainnet.</w:t>
      </w:r>
    </w:p>
    <w:p>
      <w:pPr>
        <w:keepNext/>
        <w:spacing w:after="20"/>
      </w:pPr>
      <w:r>
        <w:rPr>
          <w:b/>
          <w:bCs/>
          <w:color w:val="B3272A"/>
          <w:sz w:val="18"/>
          <w:szCs w:val="18"/>
          <w:rFonts w:ascii="Consolas" w:cs="Consolas" w:eastAsia="Consolas" w:hAnsi="Consolas"/>
        </w:rPr>
        <w:t xml:space="preserve">S22  </w:t>
      </w:r>
      <w:r>
        <w:rPr>
          <w:b/>
          <w:bCs/>
          <w:sz w:val="20"/>
          <w:szCs w:val="20"/>
          <w:rFonts w:ascii="Arial" w:cs="Arial" w:eastAsia="Arial" w:hAnsi="Arial"/>
        </w:rPr>
        <w:t xml:space="preserve">DBFT and super block: security, finality and scalability (Vine). </w:t>
      </w:r>
      <w:r>
        <w:rPr>
          <w:sz w:val="20"/>
          <w:szCs w:val="20"/>
          <w:rFonts w:ascii="Arial" w:cs="Arial" w:eastAsia="Arial" w:hAnsi="Arial"/>
        </w:rPr>
        <w:t xml:space="preserve">Redbelly Network, accessed 2026-10-25.</w:t>
      </w:r>
    </w:p>
    <w:p>
      <w:pPr>
        <w:keepNext/>
        <w:spacing w:after="20"/>
      </w:pPr>
      <w:hyperlink w:history="1" r:id="rId4csmggyppsp0w3mckciq-">
        <w:r>
          <w:rPr>
            <w:u w:val="single"/>
            <w:color w:val="B3272A"/>
            <w:sz w:val="16"/>
            <w:szCs w:val="16"/>
            <w:rFonts w:ascii="Consolas" w:cs="Consolas" w:eastAsia="Consolas" w:hAnsi="Consolas"/>
          </w:rPr>
          <w:t xml:space="preserve">https://vine.redbelly.network/consensus/</w:t>
        </w:r>
      </w:hyperlink>
    </w:p>
    <w:p>
      <w:pPr>
        <w:spacing w:after="140"/>
      </w:pPr>
      <w:r>
        <w:rPr>
          <w:color w:val="394853"/>
          <w:sz w:val="18"/>
          <w:szCs w:val="18"/>
          <w:rFonts w:ascii="Arial" w:cs="Arial" w:eastAsia="Arial" w:hAnsi="Arial"/>
        </w:rPr>
        <w:t xml:space="preserve">Supports: DBFT is leaderless, tolerates fewer than a third faulty nodes, gives deterministic finality in seconds and cannot fork.</w:t>
      </w:r>
    </w:p>
    <w:p>
      <w:pPr>
        <w:keepNext/>
        <w:spacing w:after="20"/>
      </w:pPr>
      <w:r>
        <w:rPr>
          <w:b/>
          <w:bCs/>
          <w:color w:val="B3272A"/>
          <w:sz w:val="18"/>
          <w:szCs w:val="18"/>
          <w:rFonts w:ascii="Consolas" w:cs="Consolas" w:eastAsia="Consolas" w:hAnsi="Consolas"/>
        </w:rPr>
        <w:t xml:space="preserve">S23  </w:t>
      </w:r>
      <w:r>
        <w:rPr>
          <w:b/>
          <w:bCs/>
          <w:sz w:val="20"/>
          <w:szCs w:val="20"/>
          <w:rFonts w:ascii="Arial" w:cs="Arial" w:eastAsia="Arial" w:hAnsi="Arial"/>
        </w:rPr>
        <w:t xml:space="preserve">EVM compatibility (Vine). </w:t>
      </w:r>
      <w:r>
        <w:rPr>
          <w:sz w:val="20"/>
          <w:szCs w:val="20"/>
          <w:rFonts w:ascii="Arial" w:cs="Arial" w:eastAsia="Arial" w:hAnsi="Arial"/>
        </w:rPr>
        <w:t xml:space="preserve">Redbelly Network, accessed 2026-10-25.</w:t>
      </w:r>
    </w:p>
    <w:p>
      <w:pPr>
        <w:keepNext/>
        <w:spacing w:after="20"/>
      </w:pPr>
      <w:hyperlink w:history="1" r:id="rIds3nrs2lm6h6fkyapyvo6a">
        <w:r>
          <w:rPr>
            <w:u w:val="single"/>
            <w:color w:val="B3272A"/>
            <w:sz w:val="16"/>
            <w:szCs w:val="16"/>
            <w:rFonts w:ascii="Consolas" w:cs="Consolas" w:eastAsia="Consolas" w:hAnsi="Consolas"/>
          </w:rPr>
          <w:t xml:space="preserve">https://vine.redbelly.network/consensus/evm-compatibility/</w:t>
        </w:r>
      </w:hyperlink>
    </w:p>
    <w:p>
      <w:pPr>
        <w:spacing w:after="140"/>
      </w:pPr>
      <w:r>
        <w:rPr>
          <w:color w:val="394853"/>
          <w:sz w:val="18"/>
          <w:szCs w:val="18"/>
          <w:rFonts w:ascii="Arial" w:cs="Arial" w:eastAsia="Arial" w:hAnsi="Arial"/>
        </w:rPr>
        <w:t xml:space="preserve">Supports: Redbelly is EVM compatible; EVM version Prague; Solidity v0.8.30.</w:t>
      </w:r>
    </w:p>
    <w:p>
      <w:pPr>
        <w:keepNext/>
        <w:spacing w:after="20"/>
      </w:pPr>
      <w:r>
        <w:rPr>
          <w:b/>
          <w:bCs/>
          <w:color w:val="B3272A"/>
          <w:sz w:val="18"/>
          <w:szCs w:val="18"/>
          <w:rFonts w:ascii="Consolas" w:cs="Consolas" w:eastAsia="Consolas" w:hAnsi="Consolas"/>
        </w:rPr>
        <w:t xml:space="preserve">S24  </w:t>
      </w:r>
      <w:r>
        <w:rPr>
          <w:b/>
          <w:bCs/>
          <w:sz w:val="20"/>
          <w:szCs w:val="20"/>
          <w:rFonts w:ascii="Arial" w:cs="Arial" w:eastAsia="Arial" w:hAnsi="Arial"/>
        </w:rPr>
        <w:t xml:space="preserve">Network fees (Vine). </w:t>
      </w:r>
      <w:r>
        <w:rPr>
          <w:sz w:val="20"/>
          <w:szCs w:val="20"/>
          <w:rFonts w:ascii="Arial" w:cs="Arial" w:eastAsia="Arial" w:hAnsi="Arial"/>
        </w:rPr>
        <w:t xml:space="preserve">Redbelly Network, accessed 2026-10-25.</w:t>
      </w:r>
    </w:p>
    <w:p>
      <w:pPr>
        <w:keepNext/>
        <w:spacing w:after="20"/>
      </w:pPr>
      <w:hyperlink w:history="1" r:id="rIdfyyhkrcbvoahccmbq2mdg">
        <w:r>
          <w:rPr>
            <w:u w:val="single"/>
            <w:color w:val="B3272A"/>
            <w:sz w:val="16"/>
            <w:szCs w:val="16"/>
            <w:rFonts w:ascii="Consolas" w:cs="Consolas" w:eastAsia="Consolas" w:hAnsi="Consolas"/>
          </w:rPr>
          <w:t xml:space="preserve">https://vine.redbelly.network/network-fees/</w:t>
        </w:r>
      </w:hyperlink>
    </w:p>
    <w:p>
      <w:pPr>
        <w:spacing w:after="140"/>
      </w:pPr>
      <w:r>
        <w:rPr>
          <w:color w:val="394853"/>
          <w:sz w:val="18"/>
          <w:szCs w:val="18"/>
          <w:rFonts w:ascii="Arial" w:cs="Arial" w:eastAsia="Arial" w:hAnsi="Arial"/>
        </w:rPr>
        <w:t xml:space="preserve">Supports: Gas is priced in fixed US dollar terms using an on-chain oracle; a simple native transaction costs US$0.01 in gas.</w:t>
      </w:r>
    </w:p>
    <w:p>
      <w:pPr>
        <w:keepNext/>
        <w:spacing w:after="20"/>
      </w:pPr>
      <w:r>
        <w:rPr>
          <w:b/>
          <w:bCs/>
          <w:color w:val="B3272A"/>
          <w:sz w:val="18"/>
          <w:szCs w:val="18"/>
          <w:rFonts w:ascii="Consolas" w:cs="Consolas" w:eastAsia="Consolas" w:hAnsi="Consolas"/>
        </w:rPr>
        <w:t xml:space="preserve">S25  </w:t>
      </w:r>
      <w:r>
        <w:rPr>
          <w:b/>
          <w:bCs/>
          <w:sz w:val="20"/>
          <w:szCs w:val="20"/>
          <w:rFonts w:ascii="Arial" w:cs="Arial" w:eastAsia="Arial" w:hAnsi="Arial"/>
        </w:rPr>
        <w:t xml:space="preserve">Identity and participation on the network (Vine). </w:t>
      </w:r>
      <w:r>
        <w:rPr>
          <w:sz w:val="20"/>
          <w:szCs w:val="20"/>
          <w:rFonts w:ascii="Arial" w:cs="Arial" w:eastAsia="Arial" w:hAnsi="Arial"/>
        </w:rPr>
        <w:t xml:space="preserve">Redbelly Network, accessed 2026-10-25.</w:t>
      </w:r>
    </w:p>
    <w:p>
      <w:pPr>
        <w:keepNext/>
        <w:spacing w:after="20"/>
      </w:pPr>
      <w:hyperlink w:history="1" r:id="rIdrodef_ohn_1zc7h9evzqc">
        <w:r>
          <w:rPr>
            <w:u w:val="single"/>
            <w:color w:val="B3272A"/>
            <w:sz w:val="16"/>
            <w:szCs w:val="16"/>
            <w:rFonts w:ascii="Consolas" w:cs="Consolas" w:eastAsia="Consolas" w:hAnsi="Consolas"/>
          </w:rPr>
          <w:t xml:space="preserve">https://vine.redbelly.network/identity/</w:t>
        </w:r>
      </w:hyperlink>
    </w:p>
    <w:p>
      <w:pPr>
        <w:spacing w:after="140"/>
      </w:pPr>
      <w:r>
        <w:rPr>
          <w:color w:val="394853"/>
          <w:sz w:val="18"/>
          <w:szCs w:val="18"/>
          <w:rFonts w:ascii="Arial" w:cs="Arial" w:eastAsia="Arial" w:hAnsi="Arial"/>
        </w:rPr>
        <w:t xml:space="preserve">Supports: All participants must prove who they are before gaining access; users claim an access credential from an accredited issuer before self-enabling write access; business verification exists.</w:t>
      </w:r>
    </w:p>
    <w:p>
      <w:pPr>
        <w:keepNext/>
        <w:spacing w:after="20"/>
      </w:pPr>
      <w:r>
        <w:rPr>
          <w:b/>
          <w:bCs/>
          <w:color w:val="B3272A"/>
          <w:sz w:val="18"/>
          <w:szCs w:val="18"/>
          <w:rFonts w:ascii="Consolas" w:cs="Consolas" w:eastAsia="Consolas" w:hAnsi="Consolas"/>
        </w:rPr>
        <w:t xml:space="preserve">S26  </w:t>
      </w:r>
      <w:r>
        <w:rPr>
          <w:b/>
          <w:bCs/>
          <w:sz w:val="20"/>
          <w:szCs w:val="20"/>
          <w:rFonts w:ascii="Arial" w:cs="Arial" w:eastAsia="Arial" w:hAnsi="Arial"/>
        </w:rPr>
        <w:t xml:space="preserve">User access (Vine). </w:t>
      </w:r>
      <w:r>
        <w:rPr>
          <w:sz w:val="20"/>
          <w:szCs w:val="20"/>
          <w:rFonts w:ascii="Arial" w:cs="Arial" w:eastAsia="Arial" w:hAnsi="Arial"/>
        </w:rPr>
        <w:t xml:space="preserve">Redbelly Network, accessed 2026-10-25.</w:t>
      </w:r>
    </w:p>
    <w:p>
      <w:pPr>
        <w:keepNext/>
        <w:spacing w:after="20"/>
      </w:pPr>
      <w:hyperlink w:history="1" r:id="rIdeoz7ur67re0r5rx_rhilt">
        <w:r>
          <w:rPr>
            <w:u w:val="single"/>
            <w:color w:val="B3272A"/>
            <w:sz w:val="16"/>
            <w:szCs w:val="16"/>
            <w:rFonts w:ascii="Consolas" w:cs="Consolas" w:eastAsia="Consolas" w:hAnsi="Consolas"/>
          </w:rPr>
          <w:t xml:space="preserve">https://vine.redbelly.network/identity/user-access/</w:t>
        </w:r>
      </w:hyperlink>
    </w:p>
    <w:p>
      <w:pPr>
        <w:spacing w:after="140"/>
      </w:pPr>
      <w:r>
        <w:rPr>
          <w:color w:val="394853"/>
          <w:sz w:val="18"/>
          <w:szCs w:val="18"/>
          <w:rFonts w:ascii="Arial" w:cs="Arial" w:eastAsia="Arial" w:hAnsi="Arial"/>
        </w:rPr>
        <w:t xml:space="preserve">Supports: Write access is enabled through a specific network smart contract after a passport and biometric check with an accredited issuer.</w:t>
      </w:r>
    </w:p>
    <w:p>
      <w:pPr>
        <w:keepNext/>
        <w:spacing w:after="20"/>
      </w:pPr>
      <w:r>
        <w:rPr>
          <w:b/>
          <w:bCs/>
          <w:color w:val="B3272A"/>
          <w:sz w:val="18"/>
          <w:szCs w:val="18"/>
          <w:rFonts w:ascii="Consolas" w:cs="Consolas" w:eastAsia="Consolas" w:hAnsi="Consolas"/>
        </w:rPr>
        <w:t xml:space="preserve">S27  </w:t>
      </w:r>
      <w:r>
        <w:rPr>
          <w:b/>
          <w:bCs/>
          <w:sz w:val="20"/>
          <w:szCs w:val="20"/>
          <w:rFonts w:ascii="Arial" w:cs="Arial" w:eastAsia="Arial" w:hAnsi="Arial"/>
        </w:rPr>
        <w:t xml:space="preserve">Accredited issuers (Vine). </w:t>
      </w:r>
      <w:r>
        <w:rPr>
          <w:sz w:val="20"/>
          <w:szCs w:val="20"/>
          <w:rFonts w:ascii="Arial" w:cs="Arial" w:eastAsia="Arial" w:hAnsi="Arial"/>
        </w:rPr>
        <w:t xml:space="preserve">Redbelly Network, accessed 2026-10-25.</w:t>
      </w:r>
    </w:p>
    <w:p>
      <w:pPr>
        <w:keepNext/>
        <w:spacing w:after="20"/>
      </w:pPr>
      <w:hyperlink w:history="1" r:id="rIdxw6rxtw30rdgurq-ipqqr">
        <w:r>
          <w:rPr>
            <w:u w:val="single"/>
            <w:color w:val="B3272A"/>
            <w:sz w:val="16"/>
            <w:szCs w:val="16"/>
            <w:rFonts w:ascii="Consolas" w:cs="Consolas" w:eastAsia="Consolas" w:hAnsi="Consolas"/>
          </w:rPr>
          <w:t xml:space="preserve">https://vine.redbelly.network/identity/accredited-issuers/</w:t>
        </w:r>
      </w:hyperlink>
    </w:p>
    <w:p>
      <w:pPr>
        <w:spacing w:after="140"/>
      </w:pPr>
      <w:r>
        <w:rPr>
          <w:color w:val="394853"/>
          <w:sz w:val="18"/>
          <w:szCs w:val="18"/>
          <w:rFonts w:ascii="Arial" w:cs="Arial" w:eastAsia="Arial" w:hAnsi="Arial"/>
        </w:rPr>
        <w:t xml:space="preserve">Supports: Accredited issuers onboard users and businesses and are listed in an on-chain registry; business onboarding needs an onboarded officeholder.</w:t>
      </w:r>
    </w:p>
    <w:p>
      <w:pPr>
        <w:keepNext/>
        <w:spacing w:after="20"/>
      </w:pPr>
      <w:r>
        <w:rPr>
          <w:b/>
          <w:bCs/>
          <w:color w:val="B3272A"/>
          <w:sz w:val="18"/>
          <w:szCs w:val="18"/>
          <w:rFonts w:ascii="Consolas" w:cs="Consolas" w:eastAsia="Consolas" w:hAnsi="Consolas"/>
        </w:rPr>
        <w:t xml:space="preserve">S28  </w:t>
      </w:r>
      <w:r>
        <w:rPr>
          <w:b/>
          <w:bCs/>
          <w:sz w:val="20"/>
          <w:szCs w:val="20"/>
          <w:rFonts w:ascii="Arial" w:cs="Arial" w:eastAsia="Arial" w:hAnsi="Arial"/>
        </w:rPr>
        <w:t xml:space="preserve">Eligibility on Redbelly (Vine). </w:t>
      </w:r>
      <w:r>
        <w:rPr>
          <w:sz w:val="20"/>
          <w:szCs w:val="20"/>
          <w:rFonts w:ascii="Arial" w:cs="Arial" w:eastAsia="Arial" w:hAnsi="Arial"/>
        </w:rPr>
        <w:t xml:space="preserve">Redbelly Network, accessed 2026-10-25.</w:t>
      </w:r>
    </w:p>
    <w:p>
      <w:pPr>
        <w:keepNext/>
        <w:spacing w:after="20"/>
      </w:pPr>
      <w:hyperlink w:history="1" r:id="rIdivvgmjozesgp02vz-tues">
        <w:r>
          <w:rPr>
            <w:u w:val="single"/>
            <w:color w:val="B3272A"/>
            <w:sz w:val="16"/>
            <w:szCs w:val="16"/>
            <w:rFonts w:ascii="Consolas" w:cs="Consolas" w:eastAsia="Consolas" w:hAnsi="Consolas"/>
          </w:rPr>
          <w:t xml:space="preserve">https://vine.redbelly.network/identity/eligibility/</w:t>
        </w:r>
      </w:hyperlink>
    </w:p>
    <w:p>
      <w:pPr>
        <w:spacing w:after="140"/>
      </w:pPr>
      <w:r>
        <w:rPr>
          <w:color w:val="394853"/>
          <w:sz w:val="18"/>
          <w:szCs w:val="18"/>
          <w:rFonts w:ascii="Arial" w:cs="Arial" w:eastAsia="Arial" w:hAnsi="Arial"/>
        </w:rPr>
        <w:t xml:space="preserve">Supports: Eligibility checks can restrict smart contract functions to users who prove they meet criteria; developers choose which issuers they trust.</w:t>
      </w:r>
    </w:p>
    <w:p>
      <w:pPr>
        <w:keepNext/>
        <w:spacing w:after="20"/>
      </w:pPr>
      <w:r>
        <w:rPr>
          <w:b/>
          <w:bCs/>
          <w:color w:val="B3272A"/>
          <w:sz w:val="18"/>
          <w:szCs w:val="18"/>
          <w:rFonts w:ascii="Consolas" w:cs="Consolas" w:eastAsia="Consolas" w:hAnsi="Consolas"/>
        </w:rPr>
        <w:t xml:space="preserve">S29  </w:t>
      </w:r>
      <w:r>
        <w:rPr>
          <w:b/>
          <w:bCs/>
          <w:sz w:val="20"/>
          <w:szCs w:val="20"/>
          <w:rFonts w:ascii="Arial" w:cs="Arial" w:eastAsia="Arial" w:hAnsi="Arial"/>
        </w:rPr>
        <w:t xml:space="preserve">Business verification (Vine). </w:t>
      </w:r>
      <w:r>
        <w:rPr>
          <w:sz w:val="20"/>
          <w:szCs w:val="20"/>
          <w:rFonts w:ascii="Arial" w:cs="Arial" w:eastAsia="Arial" w:hAnsi="Arial"/>
        </w:rPr>
        <w:t xml:space="preserve">Redbelly Network, accessed 2026-10-25.</w:t>
      </w:r>
    </w:p>
    <w:p>
      <w:pPr>
        <w:keepNext/>
        <w:spacing w:after="20"/>
      </w:pPr>
      <w:hyperlink w:history="1" r:id="rIdnrrokahqnzerpe_z0hi6f">
        <w:r>
          <w:rPr>
            <w:u w:val="single"/>
            <w:color w:val="B3272A"/>
            <w:sz w:val="16"/>
            <w:szCs w:val="16"/>
            <w:rFonts w:ascii="Consolas" w:cs="Consolas" w:eastAsia="Consolas" w:hAnsi="Consolas"/>
          </w:rPr>
          <w:t xml:space="preserve">https://vine.redbelly.network/business-verification/</w:t>
        </w:r>
      </w:hyperlink>
    </w:p>
    <w:p>
      <w:pPr>
        <w:spacing w:after="140"/>
      </w:pPr>
      <w:r>
        <w:rPr>
          <w:color w:val="394853"/>
          <w:sz w:val="18"/>
          <w:szCs w:val="18"/>
          <w:rFonts w:ascii="Arial" w:cs="Arial" w:eastAsia="Arial" w:hAnsi="Arial"/>
        </w:rPr>
        <w:t xml:space="preserve">Supports: Businesses prove they are incorporated to an accredited issuer.</w:t>
      </w:r>
    </w:p>
    <w:p>
      <w:pPr>
        <w:keepNext/>
        <w:spacing w:after="20"/>
      </w:pPr>
      <w:r>
        <w:rPr>
          <w:b/>
          <w:bCs/>
          <w:color w:val="B3272A"/>
          <w:sz w:val="18"/>
          <w:szCs w:val="18"/>
          <w:rFonts w:ascii="Consolas" w:cs="Consolas" w:eastAsia="Consolas" w:hAnsi="Consolas"/>
        </w:rPr>
        <w:t xml:space="preserve">S30  </w:t>
      </w:r>
      <w:r>
        <w:rPr>
          <w:b/>
          <w:bCs/>
          <w:sz w:val="20"/>
          <w:szCs w:val="20"/>
          <w:rFonts w:ascii="Arial" w:cs="Arial" w:eastAsia="Arial" w:hAnsi="Arial"/>
        </w:rPr>
        <w:t xml:space="preserve">Redbelly Access (official access dApp). </w:t>
      </w:r>
      <w:r>
        <w:rPr>
          <w:sz w:val="20"/>
          <w:szCs w:val="20"/>
          <w:rFonts w:ascii="Arial" w:cs="Arial" w:eastAsia="Arial" w:hAnsi="Arial"/>
        </w:rPr>
        <w:t xml:space="preserve">Redbelly Network, accessed 2026-10-25.</w:t>
      </w:r>
    </w:p>
    <w:p>
      <w:pPr>
        <w:keepNext/>
        <w:spacing w:after="20"/>
      </w:pPr>
      <w:hyperlink w:history="1" r:id="rId09o5lwsqugxcbn3qst6ae">
        <w:r>
          <w:rPr>
            <w:u w:val="single"/>
            <w:color w:val="B3272A"/>
            <w:sz w:val="16"/>
            <w:szCs w:val="16"/>
            <w:rFonts w:ascii="Consolas" w:cs="Consolas" w:eastAsia="Consolas" w:hAnsi="Consolas"/>
          </w:rPr>
          <w:t xml:space="preserve">https://access.redbelly.network/</w:t>
        </w:r>
      </w:hyperlink>
    </w:p>
    <w:p>
      <w:pPr>
        <w:spacing w:after="140"/>
      </w:pPr>
      <w:r>
        <w:rPr>
          <w:color w:val="394853"/>
          <w:sz w:val="18"/>
          <w:szCs w:val="18"/>
          <w:rFonts w:ascii="Arial" w:cs="Arial" w:eastAsia="Arial" w:hAnsi="Arial"/>
        </w:rPr>
        <w:t xml:space="preserve">Supports: Averer is the accredited issuer that verifies identity; more accounts can be connected to one identity; Testnet access is offered after verification.</w:t>
      </w:r>
    </w:p>
    <w:p>
      <w:pPr>
        <w:keepNext/>
        <w:spacing w:after="20"/>
      </w:pPr>
      <w:r>
        <w:rPr>
          <w:b/>
          <w:bCs/>
          <w:color w:val="B3272A"/>
          <w:sz w:val="18"/>
          <w:szCs w:val="18"/>
          <w:rFonts w:ascii="Consolas" w:cs="Consolas" w:eastAsia="Consolas" w:hAnsi="Consolas"/>
        </w:rPr>
        <w:t xml:space="preserve">S31  </w:t>
      </w:r>
      <w:r>
        <w:rPr>
          <w:b/>
          <w:bCs/>
          <w:sz w:val="20"/>
          <w:szCs w:val="20"/>
          <w:rFonts w:ascii="Arial" w:cs="Arial" w:eastAsia="Arial" w:hAnsi="Arial"/>
        </w:rPr>
        <w:t xml:space="preserve">Becoming a node operator (Vine). </w:t>
      </w:r>
      <w:r>
        <w:rPr>
          <w:sz w:val="20"/>
          <w:szCs w:val="20"/>
          <w:rFonts w:ascii="Arial" w:cs="Arial" w:eastAsia="Arial" w:hAnsi="Arial"/>
        </w:rPr>
        <w:t xml:space="preserve">Redbelly Network, accessed 2026-10-25.</w:t>
      </w:r>
    </w:p>
    <w:p>
      <w:pPr>
        <w:keepNext/>
        <w:spacing w:after="20"/>
      </w:pPr>
      <w:hyperlink w:history="1" r:id="rIdvkrhucxgknvzmqopzztex">
        <w:r>
          <w:rPr>
            <w:u w:val="single"/>
            <w:color w:val="B3272A"/>
            <w:sz w:val="16"/>
            <w:szCs w:val="16"/>
            <w:rFonts w:ascii="Consolas" w:cs="Consolas" w:eastAsia="Consolas" w:hAnsi="Consolas"/>
          </w:rPr>
          <w:t xml:space="preserve">https://vine.redbelly.network/nodes/become-operator/</w:t>
        </w:r>
      </w:hyperlink>
    </w:p>
    <w:p>
      <w:pPr>
        <w:spacing w:after="140"/>
      </w:pPr>
      <w:r>
        <w:rPr>
          <w:color w:val="394853"/>
          <w:sz w:val="18"/>
          <w:szCs w:val="18"/>
          <w:rFonts w:ascii="Arial" w:cs="Arial" w:eastAsia="Arial" w:hAnsi="Arial"/>
        </w:rPr>
        <w:t xml:space="preserve">Supports: Node operators need network access and selection; submissions are currently closed.</w:t>
      </w:r>
    </w:p>
    <w:p>
      <w:pPr>
        <w:keepNext/>
        <w:spacing w:after="20"/>
      </w:pPr>
      <w:r>
        <w:rPr>
          <w:b/>
          <w:bCs/>
          <w:color w:val="B3272A"/>
          <w:sz w:val="18"/>
          <w:szCs w:val="18"/>
          <w:rFonts w:ascii="Consolas" w:cs="Consolas" w:eastAsia="Consolas" w:hAnsi="Consolas"/>
        </w:rPr>
        <w:t xml:space="preserve">S32  </w:t>
      </w:r>
      <w:r>
        <w:rPr>
          <w:b/>
          <w:bCs/>
          <w:sz w:val="20"/>
          <w:szCs w:val="20"/>
          <w:rFonts w:ascii="Arial" w:cs="Arial" w:eastAsia="Arial" w:hAnsi="Arial"/>
        </w:rPr>
        <w:t xml:space="preserve">Redbelly Network native currency (Vine). </w:t>
      </w:r>
      <w:r>
        <w:rPr>
          <w:sz w:val="20"/>
          <w:szCs w:val="20"/>
          <w:rFonts w:ascii="Arial" w:cs="Arial" w:eastAsia="Arial" w:hAnsi="Arial"/>
        </w:rPr>
        <w:t xml:space="preserve">Redbelly Network, accessed 2026-10-25.</w:t>
      </w:r>
    </w:p>
    <w:p>
      <w:pPr>
        <w:keepNext/>
        <w:spacing w:after="20"/>
      </w:pPr>
      <w:hyperlink w:history="1" r:id="rId5aorfhsyamkkryhpescla">
        <w:r>
          <w:rPr>
            <w:u w:val="single"/>
            <w:color w:val="B3272A"/>
            <w:sz w:val="16"/>
            <w:szCs w:val="16"/>
            <w:rFonts w:ascii="Consolas" w:cs="Consolas" w:eastAsia="Consolas" w:hAnsi="Consolas"/>
          </w:rPr>
          <w:t xml:space="preserve">https://vine.redbelly.network/native-currency/</w:t>
        </w:r>
      </w:hyperlink>
    </w:p>
    <w:p>
      <w:pPr>
        <w:spacing w:after="140"/>
      </w:pPr>
      <w:r>
        <w:rPr>
          <w:color w:val="394853"/>
          <w:sz w:val="18"/>
          <w:szCs w:val="18"/>
          <w:rFonts w:ascii="Arial" w:cs="Arial" w:eastAsia="Arial" w:hAnsi="Arial"/>
        </w:rPr>
        <w:t xml:space="preserve">Supports: RBNT routes listed: Base via LayerZero, Ethereum via Polymer; Lucid Labs Bridge to bring RBNT back to Redbelly.</w:t>
      </w:r>
    </w:p>
    <w:p>
      <w:pPr>
        <w:pStyle w:val="Heading2"/>
      </w:pPr>
      <w:r>
        <w:rPr>
          <w:rFonts w:ascii="Arial" w:cs="Arial" w:eastAsia="Arial" w:hAnsi="Arial"/>
        </w:rPr>
        <w:t xml:space="preserve">Tokeniser</w:t>
      </w:r>
    </w:p>
    <w:p>
      <w:pPr>
        <w:keepNext/>
        <w:spacing w:after="20"/>
      </w:pPr>
      <w:r>
        <w:rPr>
          <w:b/>
          <w:bCs/>
          <w:color w:val="B3272A"/>
          <w:sz w:val="18"/>
          <w:szCs w:val="18"/>
          <w:rFonts w:ascii="Consolas" w:cs="Consolas" w:eastAsia="Consolas" w:hAnsi="Consolas"/>
        </w:rPr>
        <w:t xml:space="preserve">S39  </w:t>
      </w:r>
      <w:r>
        <w:rPr>
          <w:b/>
          <w:bCs/>
          <w:sz w:val="20"/>
          <w:szCs w:val="20"/>
          <w:rFonts w:ascii="Arial" w:cs="Arial" w:eastAsia="Arial" w:hAnsi="Arial"/>
        </w:rPr>
        <w:t xml:space="preserve">Tokeniser (home and FAQ). </w:t>
      </w:r>
      <w:r>
        <w:rPr>
          <w:sz w:val="20"/>
          <w:szCs w:val="20"/>
          <w:rFonts w:ascii="Arial" w:cs="Arial" w:eastAsia="Arial" w:hAnsi="Arial"/>
        </w:rPr>
        <w:t xml:space="preserve">Tokeniser Pty Ltd, accessed 2026-10-25.</w:t>
      </w:r>
    </w:p>
    <w:p>
      <w:pPr>
        <w:keepNext/>
        <w:spacing w:after="20"/>
      </w:pPr>
      <w:hyperlink w:history="1" r:id="rId6pqcf7yrybdh6_5eztof8">
        <w:r>
          <w:rPr>
            <w:u w:val="single"/>
            <w:color w:val="B3272A"/>
            <w:sz w:val="16"/>
            <w:szCs w:val="16"/>
            <w:rFonts w:ascii="Consolas" w:cs="Consolas" w:eastAsia="Consolas" w:hAnsi="Consolas"/>
          </w:rPr>
          <w:t xml:space="preserve">https://tokeniser.com/</w:t>
        </w:r>
      </w:hyperlink>
    </w:p>
    <w:p>
      <w:pPr>
        <w:spacing w:after="140"/>
      </w:pPr>
      <w:r>
        <w:rPr>
          <w:color w:val="394853"/>
          <w:sz w:val="18"/>
          <w:szCs w:val="18"/>
          <w:rFonts w:ascii="Arial" w:cs="Arial" w:eastAsia="Arial" w:hAnsi="Arial"/>
        </w:rPr>
        <w:t xml:space="preserve">Supports: Tokeniser runs on Redbelly with identity and eligibility built into the protocol; eligibility is programmed into every asset and every transfer is checked; Tokeniser offers an API and MCP.</w:t>
      </w:r>
    </w:p>
    <w:p>
      <w:pPr>
        <w:keepNext/>
        <w:spacing w:after="20"/>
      </w:pPr>
      <w:r>
        <w:rPr>
          <w:b/>
          <w:bCs/>
          <w:color w:val="B3272A"/>
          <w:sz w:val="18"/>
          <w:szCs w:val="18"/>
          <w:rFonts w:ascii="Consolas" w:cs="Consolas" w:eastAsia="Consolas" w:hAnsi="Consolas"/>
        </w:rPr>
        <w:t xml:space="preserve">S40  </w:t>
      </w:r>
      <w:r>
        <w:rPr>
          <w:b/>
          <w:bCs/>
          <w:sz w:val="20"/>
          <w:szCs w:val="20"/>
          <w:rFonts w:ascii="Arial" w:cs="Arial" w:eastAsia="Arial" w:hAnsi="Arial"/>
        </w:rPr>
        <w:t xml:space="preserve">Tokeniser technology. </w:t>
      </w:r>
      <w:r>
        <w:rPr>
          <w:sz w:val="20"/>
          <w:szCs w:val="20"/>
          <w:rFonts w:ascii="Arial" w:cs="Arial" w:eastAsia="Arial" w:hAnsi="Arial"/>
        </w:rPr>
        <w:t xml:space="preserve">Tokeniser Pty Ltd, accessed 2026-10-25.</w:t>
      </w:r>
    </w:p>
    <w:p>
      <w:pPr>
        <w:keepNext/>
        <w:spacing w:after="20"/>
      </w:pPr>
      <w:hyperlink w:history="1" r:id="rIdjd9la_fm6qpg9-t8ayyuq">
        <w:r>
          <w:rPr>
            <w:u w:val="single"/>
            <w:color w:val="B3272A"/>
            <w:sz w:val="16"/>
            <w:szCs w:val="16"/>
            <w:rFonts w:ascii="Consolas" w:cs="Consolas" w:eastAsia="Consolas" w:hAnsi="Consolas"/>
          </w:rPr>
          <w:t xml:space="preserve">https://tokeniser.com/technology</w:t>
        </w:r>
      </w:hyperlink>
    </w:p>
    <w:p>
      <w:pPr>
        <w:spacing w:after="140"/>
      </w:pPr>
      <w:r>
        <w:rPr>
          <w:color w:val="394853"/>
          <w:sz w:val="18"/>
          <w:szCs w:val="18"/>
          <w:rFonts w:ascii="Arial" w:cs="Arial" w:eastAsia="Arial" w:hAnsi="Arial"/>
        </w:rPr>
        <w:t xml:space="preserve">Supports: Eligibility, identity and TMD enforced at the point of transfer; Averer provides identity and wallet; Tokeniser's statement on connecting to other networks.</w:t>
      </w:r>
    </w:p>
    <w:p>
      <w:pPr>
        <w:keepNext/>
        <w:spacing w:after="20"/>
      </w:pPr>
      <w:r>
        <w:rPr>
          <w:b/>
          <w:bCs/>
          <w:color w:val="B3272A"/>
          <w:sz w:val="18"/>
          <w:szCs w:val="18"/>
          <w:rFonts w:ascii="Consolas" w:cs="Consolas" w:eastAsia="Consolas" w:hAnsi="Consolas"/>
        </w:rPr>
        <w:t xml:space="preserve">S41  </w:t>
      </w:r>
      <w:r>
        <w:rPr>
          <w:b/>
          <w:bCs/>
          <w:sz w:val="20"/>
          <w:szCs w:val="20"/>
          <w:rFonts w:ascii="Arial" w:cs="Arial" w:eastAsia="Arial" w:hAnsi="Arial"/>
        </w:rPr>
        <w:t xml:space="preserve">Tokeniser: Automated compliance. </w:t>
      </w:r>
      <w:r>
        <w:rPr>
          <w:sz w:val="20"/>
          <w:szCs w:val="20"/>
          <w:rFonts w:ascii="Arial" w:cs="Arial" w:eastAsia="Arial" w:hAnsi="Arial"/>
        </w:rPr>
        <w:t xml:space="preserve">Tokeniser Pty Ltd, accessed 2026-10-25.</w:t>
      </w:r>
    </w:p>
    <w:p>
      <w:pPr>
        <w:keepNext/>
        <w:spacing w:after="20"/>
      </w:pPr>
      <w:hyperlink w:history="1" r:id="rIdb268qpmnf9vxc4tolrbyk">
        <w:r>
          <w:rPr>
            <w:u w:val="single"/>
            <w:color w:val="B3272A"/>
            <w:sz w:val="16"/>
            <w:szCs w:val="16"/>
            <w:rFonts w:ascii="Consolas" w:cs="Consolas" w:eastAsia="Consolas" w:hAnsi="Consolas"/>
          </w:rPr>
          <w:t xml:space="preserve">https://tokeniser.com/product/superpowers/automated-compliance</w:t>
        </w:r>
      </w:hyperlink>
    </w:p>
    <w:p>
      <w:pPr>
        <w:spacing w:after="140"/>
      </w:pPr>
      <w:r>
        <w:rPr>
          <w:color w:val="394853"/>
          <w:sz w:val="18"/>
          <w:szCs w:val="18"/>
          <w:rFonts w:ascii="Arial" w:cs="Arial" w:eastAsia="Arial" w:hAnsi="Arial"/>
        </w:rPr>
        <w:t xml:space="preserve">Supports: Trades that fail an eligibility check do not proceed, and every check is logged.</w:t>
      </w:r>
    </w:p>
    <w:p>
      <w:pPr>
        <w:keepNext/>
        <w:spacing w:after="20"/>
      </w:pPr>
      <w:r>
        <w:rPr>
          <w:b/>
          <w:bCs/>
          <w:color w:val="B3272A"/>
          <w:sz w:val="18"/>
          <w:szCs w:val="18"/>
          <w:rFonts w:ascii="Consolas" w:cs="Consolas" w:eastAsia="Consolas" w:hAnsi="Consolas"/>
        </w:rPr>
        <w:t xml:space="preserve">S42  </w:t>
      </w:r>
      <w:r>
        <w:rPr>
          <w:b/>
          <w:bCs/>
          <w:sz w:val="20"/>
          <w:szCs w:val="20"/>
          <w:rFonts w:ascii="Arial" w:cs="Arial" w:eastAsia="Arial" w:hAnsi="Arial"/>
        </w:rPr>
        <w:t xml:space="preserve">Tokeniser: Secondary transfer. </w:t>
      </w:r>
      <w:r>
        <w:rPr>
          <w:sz w:val="20"/>
          <w:szCs w:val="20"/>
          <w:rFonts w:ascii="Arial" w:cs="Arial" w:eastAsia="Arial" w:hAnsi="Arial"/>
        </w:rPr>
        <w:t xml:space="preserve">Tokeniser Pty Ltd, accessed 2026-10-25.</w:t>
      </w:r>
    </w:p>
    <w:p>
      <w:pPr>
        <w:keepNext/>
        <w:spacing w:after="20"/>
      </w:pPr>
      <w:hyperlink w:history="1" r:id="rIdtuy0csebqatl6zzoigdax">
        <w:r>
          <w:rPr>
            <w:u w:val="single"/>
            <w:color w:val="B3272A"/>
            <w:sz w:val="16"/>
            <w:szCs w:val="16"/>
            <w:rFonts w:ascii="Consolas" w:cs="Consolas" w:eastAsia="Consolas" w:hAnsi="Consolas"/>
          </w:rPr>
          <w:t xml:space="preserve">https://tokeniser.com/product/superpowers/secondary-transfer</w:t>
        </w:r>
      </w:hyperlink>
    </w:p>
    <w:p>
      <w:pPr>
        <w:spacing w:after="140"/>
      </w:pPr>
      <w:r>
        <w:rPr>
          <w:color w:val="394853"/>
          <w:sz w:val="18"/>
          <w:szCs w:val="18"/>
          <w:rFonts w:ascii="Arial" w:cs="Arial" w:eastAsia="Arial" w:hAnsi="Arial"/>
        </w:rPr>
        <w:t xml:space="preserve">Supports: Ownership and payment are exchanged in a single step between eligible investors.</w:t>
      </w:r>
    </w:p>
    <w:p>
      <w:pPr>
        <w:keepNext/>
        <w:spacing w:after="20"/>
      </w:pPr>
      <w:r>
        <w:rPr>
          <w:b/>
          <w:bCs/>
          <w:color w:val="B3272A"/>
          <w:sz w:val="18"/>
          <w:szCs w:val="18"/>
          <w:rFonts w:ascii="Consolas" w:cs="Consolas" w:eastAsia="Consolas" w:hAnsi="Consolas"/>
        </w:rPr>
        <w:t xml:space="preserve">S43  </w:t>
      </w:r>
      <w:r>
        <w:rPr>
          <w:b/>
          <w:bCs/>
          <w:sz w:val="20"/>
          <w:szCs w:val="20"/>
          <w:rFonts w:ascii="Arial" w:cs="Arial" w:eastAsia="Arial" w:hAnsi="Arial"/>
        </w:rPr>
        <w:t xml:space="preserve">Tokeniser: Collateral mobility. </w:t>
      </w:r>
      <w:r>
        <w:rPr>
          <w:sz w:val="20"/>
          <w:szCs w:val="20"/>
          <w:rFonts w:ascii="Arial" w:cs="Arial" w:eastAsia="Arial" w:hAnsi="Arial"/>
        </w:rPr>
        <w:t xml:space="preserve">Tokeniser Pty Ltd, accessed 2026-10-25.</w:t>
      </w:r>
    </w:p>
    <w:p>
      <w:pPr>
        <w:keepNext/>
        <w:spacing w:after="20"/>
      </w:pPr>
      <w:hyperlink w:history="1" r:id="rId48vdzimf7uggikz6guql7">
        <w:r>
          <w:rPr>
            <w:u w:val="single"/>
            <w:color w:val="B3272A"/>
            <w:sz w:val="16"/>
            <w:szCs w:val="16"/>
            <w:rFonts w:ascii="Consolas" w:cs="Consolas" w:eastAsia="Consolas" w:hAnsi="Consolas"/>
          </w:rPr>
          <w:t xml:space="preserve">https://tokeniser.com/product/superpowers/collateral-mobility</w:t>
        </w:r>
      </w:hyperlink>
    </w:p>
    <w:p>
      <w:pPr>
        <w:spacing w:after="140"/>
      </w:pPr>
      <w:r>
        <w:rPr>
          <w:color w:val="394853"/>
          <w:sz w:val="18"/>
          <w:szCs w:val="18"/>
          <w:rFonts w:ascii="Arial" w:cs="Arial" w:eastAsia="Arial" w:hAnsi="Arial"/>
        </w:rPr>
        <w:t xml:space="preserve">Supports: Units pledged as collateral remain locked until the loan is repaid; the issuer approves lenders.</w:t>
      </w:r>
    </w:p>
    <w:p>
      <w:pPr>
        <w:pStyle w:val="Heading2"/>
      </w:pPr>
      <w:r>
        <w:rPr>
          <w:rFonts w:ascii="Arial" w:cs="Arial" w:eastAsia="Arial" w:hAnsi="Arial"/>
        </w:rPr>
        <w:t xml:space="preserve">Existing bridges and wrapped RBNT</w:t>
      </w:r>
    </w:p>
    <w:p>
      <w:pPr>
        <w:keepNext/>
        <w:spacing w:after="20"/>
      </w:pPr>
      <w:r>
        <w:rPr>
          <w:b/>
          <w:bCs/>
          <w:color w:val="B3272A"/>
          <w:sz w:val="18"/>
          <w:szCs w:val="18"/>
          <w:rFonts w:ascii="Consolas" w:cs="Consolas" w:eastAsia="Consolas" w:hAnsi="Consolas"/>
        </w:rPr>
        <w:t xml:space="preserve">S33  </w:t>
      </w:r>
      <w:r>
        <w:rPr>
          <w:b/>
          <w:bCs/>
          <w:sz w:val="20"/>
          <w:szCs w:val="20"/>
          <w:rFonts w:ascii="Arial" w:cs="Arial" w:eastAsia="Arial" w:hAnsi="Arial"/>
        </w:rPr>
        <w:t xml:space="preserve">LayerZero bridged tokens (Vine). </w:t>
      </w:r>
      <w:r>
        <w:rPr>
          <w:sz w:val="20"/>
          <w:szCs w:val="20"/>
          <w:rFonts w:ascii="Arial" w:cs="Arial" w:eastAsia="Arial" w:hAnsi="Arial"/>
        </w:rPr>
        <w:t xml:space="preserve">Redbelly Network, accessed 2026-10-25.</w:t>
      </w:r>
    </w:p>
    <w:p>
      <w:pPr>
        <w:keepNext/>
        <w:spacing w:after="20"/>
      </w:pPr>
      <w:hyperlink w:history="1" r:id="rIdkr7zvpj1sgtpaenuetsfq">
        <w:r>
          <w:rPr>
            <w:u w:val="single"/>
            <w:color w:val="B3272A"/>
            <w:sz w:val="16"/>
            <w:szCs w:val="16"/>
            <w:rFonts w:ascii="Consolas" w:cs="Consolas" w:eastAsia="Consolas" w:hAnsi="Consolas"/>
          </w:rPr>
          <w:t xml:space="preserve">https://vine.redbelly.network/bridged-tokens/layerzero/</w:t>
        </w:r>
      </w:hyperlink>
    </w:p>
    <w:p>
      <w:pPr>
        <w:spacing w:after="140"/>
      </w:pPr>
      <w:r>
        <w:rPr>
          <w:color w:val="394853"/>
          <w:sz w:val="18"/>
          <w:szCs w:val="18"/>
          <w:rFonts w:ascii="Arial" w:cs="Arial" w:eastAsia="Arial" w:hAnsi="Arial"/>
        </w:rPr>
        <w:t xml:space="preserve">Supports: Tokens on Redbelly that can be bridged via LayerZero using Stargate, including RBNT, USDT0, AUDF and WETH.</w:t>
      </w:r>
    </w:p>
    <w:p>
      <w:pPr>
        <w:keepNext/>
        <w:spacing w:after="20"/>
      </w:pPr>
      <w:r>
        <w:rPr>
          <w:b/>
          <w:bCs/>
          <w:color w:val="B3272A"/>
          <w:sz w:val="18"/>
          <w:szCs w:val="18"/>
          <w:rFonts w:ascii="Consolas" w:cs="Consolas" w:eastAsia="Consolas" w:hAnsi="Consolas"/>
        </w:rPr>
        <w:t xml:space="preserve">S34  </w:t>
      </w:r>
      <w:r>
        <w:rPr>
          <w:b/>
          <w:bCs/>
          <w:sz w:val="20"/>
          <w:szCs w:val="20"/>
          <w:rFonts w:ascii="Arial" w:cs="Arial" w:eastAsia="Arial" w:hAnsi="Arial"/>
        </w:rPr>
        <w:t xml:space="preserve">Lucid Labs bridged tokens (Vine). </w:t>
      </w:r>
      <w:r>
        <w:rPr>
          <w:sz w:val="20"/>
          <w:szCs w:val="20"/>
          <w:rFonts w:ascii="Arial" w:cs="Arial" w:eastAsia="Arial" w:hAnsi="Arial"/>
        </w:rPr>
        <w:t xml:space="preserve">Redbelly Network, accessed 2026-10-25.</w:t>
      </w:r>
    </w:p>
    <w:p>
      <w:pPr>
        <w:keepNext/>
        <w:spacing w:after="20"/>
      </w:pPr>
      <w:hyperlink w:history="1" r:id="rId2o0kzfj3xxf6wj9vye_4r">
        <w:r>
          <w:rPr>
            <w:u w:val="single"/>
            <w:color w:val="B3272A"/>
            <w:sz w:val="16"/>
            <w:szCs w:val="16"/>
            <w:rFonts w:ascii="Consolas" w:cs="Consolas" w:eastAsia="Consolas" w:hAnsi="Consolas"/>
          </w:rPr>
          <w:t xml:space="preserve">https://vine.redbelly.network/bridged-tokens/lucidlabs/</w:t>
        </w:r>
      </w:hyperlink>
    </w:p>
    <w:p>
      <w:pPr>
        <w:spacing w:after="140"/>
      </w:pPr>
      <w:r>
        <w:rPr>
          <w:color w:val="394853"/>
          <w:sz w:val="18"/>
          <w:szCs w:val="18"/>
          <w:rFonts w:ascii="Arial" w:cs="Arial" w:eastAsia="Arial" w:hAnsi="Arial"/>
        </w:rPr>
        <w:t xml:space="preserve">Supports: Lucid Labs is powered by Polymer and LayerZero; it lists WRBNT on Ethereum at 0xb45f...bF13.</w:t>
      </w:r>
    </w:p>
    <w:p>
      <w:pPr>
        <w:keepNext/>
        <w:spacing w:after="20"/>
      </w:pPr>
      <w:r>
        <w:rPr>
          <w:b/>
          <w:bCs/>
          <w:color w:val="B3272A"/>
          <w:sz w:val="18"/>
          <w:szCs w:val="18"/>
          <w:rFonts w:ascii="Consolas" w:cs="Consolas" w:eastAsia="Consolas" w:hAnsi="Consolas"/>
        </w:rPr>
        <w:t xml:space="preserve">S35  </w:t>
      </w:r>
      <w:r>
        <w:rPr>
          <w:b/>
          <w:bCs/>
          <w:sz w:val="20"/>
          <w:szCs w:val="20"/>
          <w:rFonts w:ascii="Arial" w:cs="Arial" w:eastAsia="Arial" w:hAnsi="Arial"/>
        </w:rPr>
        <w:t xml:space="preserve">Celer cBridge bridged tokens (Vine). </w:t>
      </w:r>
      <w:r>
        <w:rPr>
          <w:sz w:val="20"/>
          <w:szCs w:val="20"/>
          <w:rFonts w:ascii="Arial" w:cs="Arial" w:eastAsia="Arial" w:hAnsi="Arial"/>
        </w:rPr>
        <w:t xml:space="preserve">Redbelly Network, accessed 2026-10-25.</w:t>
      </w:r>
    </w:p>
    <w:p>
      <w:pPr>
        <w:keepNext/>
        <w:spacing w:after="20"/>
      </w:pPr>
      <w:hyperlink w:history="1" r:id="rIdp_zqlviyrgmfc-ttf7yqa">
        <w:r>
          <w:rPr>
            <w:u w:val="single"/>
            <w:color w:val="B3272A"/>
            <w:sz w:val="16"/>
            <w:szCs w:val="16"/>
            <w:rFonts w:ascii="Consolas" w:cs="Consolas" w:eastAsia="Consolas" w:hAnsi="Consolas"/>
          </w:rPr>
          <w:t xml:space="preserve">https://vine.redbelly.network/bridged-tokens/celer/</w:t>
        </w:r>
      </w:hyperlink>
    </w:p>
    <w:p>
      <w:pPr>
        <w:spacing w:after="140"/>
      </w:pPr>
      <w:r>
        <w:rPr>
          <w:color w:val="394853"/>
          <w:sz w:val="18"/>
          <w:szCs w:val="18"/>
          <w:rFonts w:ascii="Arial" w:cs="Arial" w:eastAsia="Arial" w:hAnsi="Arial"/>
        </w:rPr>
        <w:t xml:space="preserve">Supports: Through Celer, RBNT bridges out from Redbelly to Ethereum and BNB Chain, not back; Celer's wRBNT on Ethereum is a different contract.</w:t>
      </w:r>
    </w:p>
    <w:p>
      <w:pPr>
        <w:keepNext/>
        <w:spacing w:after="20"/>
      </w:pPr>
      <w:r>
        <w:rPr>
          <w:b/>
          <w:bCs/>
          <w:color w:val="B3272A"/>
          <w:sz w:val="18"/>
          <w:szCs w:val="18"/>
          <w:rFonts w:ascii="Consolas" w:cs="Consolas" w:eastAsia="Consolas" w:hAnsi="Consolas"/>
        </w:rPr>
        <w:t xml:space="preserve">S36  </w:t>
      </w:r>
      <w:r>
        <w:rPr>
          <w:b/>
          <w:bCs/>
          <w:sz w:val="20"/>
          <w:szCs w:val="20"/>
          <w:rFonts w:ascii="Arial" w:cs="Arial" w:eastAsia="Arial" w:hAnsi="Arial"/>
        </w:rPr>
        <w:t xml:space="preserve">Celer Announces cBridge Support for Redbelly. </w:t>
      </w:r>
      <w:r>
        <w:rPr>
          <w:sz w:val="20"/>
          <w:szCs w:val="20"/>
          <w:rFonts w:ascii="Arial" w:cs="Arial" w:eastAsia="Arial" w:hAnsi="Arial"/>
        </w:rPr>
        <w:t xml:space="preserve">Celer Network, 2025-08-01.</w:t>
      </w:r>
    </w:p>
    <w:p>
      <w:pPr>
        <w:keepNext/>
        <w:spacing w:after="20"/>
      </w:pPr>
      <w:hyperlink w:history="1" r:id="rIdl0s-ixm9kpwnq-gcae4oh">
        <w:r>
          <w:rPr>
            <w:u w:val="single"/>
            <w:color w:val="B3272A"/>
            <w:sz w:val="16"/>
            <w:szCs w:val="16"/>
            <w:rFonts w:ascii="Consolas" w:cs="Consolas" w:eastAsia="Consolas" w:hAnsi="Consolas"/>
          </w:rPr>
          <w:t xml:space="preserve">https://blog.celer.network/2025/08/01/celer-announces-cbridge-support-for-redbelly/</w:t>
        </w:r>
      </w:hyperlink>
    </w:p>
    <w:p>
      <w:pPr>
        <w:spacing w:after="140"/>
      </w:pPr>
      <w:r>
        <w:rPr>
          <w:color w:val="394853"/>
          <w:sz w:val="18"/>
          <w:szCs w:val="18"/>
          <w:rFonts w:ascii="Arial" w:cs="Arial" w:eastAsia="Arial" w:hAnsi="Arial"/>
        </w:rPr>
        <w:t xml:space="preserve">Supports: cBridge connects Ethereum, BNB Chain and Redbelly with a pegged bridge; the listed directions put USDT, USDC, WBTC and ETH into Redbelly and RBNT out of it.</w:t>
      </w:r>
    </w:p>
    <w:p>
      <w:pPr>
        <w:keepNext/>
        <w:spacing w:after="20"/>
      </w:pPr>
      <w:r>
        <w:rPr>
          <w:b/>
          <w:bCs/>
          <w:color w:val="B3272A"/>
          <w:sz w:val="18"/>
          <w:szCs w:val="18"/>
          <w:rFonts w:ascii="Consolas" w:cs="Consolas" w:eastAsia="Consolas" w:hAnsi="Consolas"/>
        </w:rPr>
        <w:t xml:space="preserve">S37  </w:t>
      </w:r>
      <w:r>
        <w:rPr>
          <w:b/>
          <w:bCs/>
          <w:sz w:val="20"/>
          <w:szCs w:val="20"/>
          <w:rFonts w:ascii="Arial" w:cs="Arial" w:eastAsia="Arial" w:hAnsi="Arial"/>
        </w:rPr>
        <w:t xml:space="preserve">Redbelly Network on X: Wrapped RBNT live on Ethereum Mainnet. </w:t>
      </w:r>
      <w:r>
        <w:rPr>
          <w:sz w:val="20"/>
          <w:szCs w:val="20"/>
          <w:rFonts w:ascii="Arial" w:cs="Arial" w:eastAsia="Arial" w:hAnsi="Arial"/>
        </w:rPr>
        <w:t xml:space="preserve">Redbelly Network, 2025-02-14.</w:t>
      </w:r>
    </w:p>
    <w:p>
      <w:pPr>
        <w:keepNext/>
        <w:spacing w:after="20"/>
      </w:pPr>
      <w:hyperlink w:history="1" r:id="rIdwq1vf-sdi27e_zlw1lbth">
        <w:r>
          <w:rPr>
            <w:u w:val="single"/>
            <w:color w:val="B3272A"/>
            <w:sz w:val="16"/>
            <w:szCs w:val="16"/>
            <w:rFonts w:ascii="Consolas" w:cs="Consolas" w:eastAsia="Consolas" w:hAnsi="Consolas"/>
          </w:rPr>
          <w:t xml:space="preserve">https://x.com/RedbellyNetwork/status/1890340030197166112</w:t>
        </w:r>
      </w:hyperlink>
    </w:p>
    <w:p>
      <w:pPr>
        <w:spacing w:after="140"/>
      </w:pPr>
      <w:r>
        <w:rPr>
          <w:color w:val="394853"/>
          <w:sz w:val="18"/>
          <w:szCs w:val="18"/>
          <w:rFonts w:ascii="Arial" w:cs="Arial" w:eastAsia="Arial" w:hAnsi="Arial"/>
        </w:rPr>
        <w:t xml:space="preserve">Supports: Redbelly announced Wrapped RBNT on Ethereum with official contract 0xb45ffb51984d626ee758b336c61cf20990c6bf13, powered by Router Protocol's Nitro.</w:t>
      </w:r>
    </w:p>
    <w:p>
      <w:pPr>
        <w:keepNext/>
        <w:spacing w:after="20"/>
      </w:pPr>
      <w:r>
        <w:rPr>
          <w:b/>
          <w:bCs/>
          <w:color w:val="B3272A"/>
          <w:sz w:val="18"/>
          <w:szCs w:val="18"/>
          <w:rFonts w:ascii="Consolas" w:cs="Consolas" w:eastAsia="Consolas" w:hAnsi="Consolas"/>
        </w:rPr>
        <w:t xml:space="preserve">S38  </w:t>
      </w:r>
      <w:r>
        <w:rPr>
          <w:b/>
          <w:bCs/>
          <w:sz w:val="20"/>
          <w:szCs w:val="20"/>
          <w:rFonts w:ascii="Arial" w:cs="Arial" w:eastAsia="Arial" w:hAnsi="Arial"/>
        </w:rPr>
        <w:t xml:space="preserve">Deployed Endpoints, Message Libraries, and Executors (LayerZero V2). </w:t>
      </w:r>
      <w:r>
        <w:rPr>
          <w:sz w:val="20"/>
          <w:szCs w:val="20"/>
          <w:rFonts w:ascii="Arial" w:cs="Arial" w:eastAsia="Arial" w:hAnsi="Arial"/>
        </w:rPr>
        <w:t xml:space="preserve">LayerZero, accessed 2026-10-25.</w:t>
      </w:r>
    </w:p>
    <w:p>
      <w:pPr>
        <w:keepNext/>
        <w:spacing w:after="20"/>
      </w:pPr>
      <w:hyperlink w:history="1" r:id="rId0yhnlt2ihsatjb0rfnzqi">
        <w:r>
          <w:rPr>
            <w:u w:val="single"/>
            <w:color w:val="B3272A"/>
            <w:sz w:val="16"/>
            <w:szCs w:val="16"/>
            <w:rFonts w:ascii="Consolas" w:cs="Consolas" w:eastAsia="Consolas" w:hAnsi="Consolas"/>
          </w:rPr>
          <w:t xml:space="preserve">https://docs.layerzero.network/v2/deployments/deployed-contracts</w:t>
        </w:r>
      </w:hyperlink>
    </w:p>
    <w:p>
      <w:pPr>
        <w:spacing w:after="140"/>
      </w:pPr>
      <w:r>
        <w:rPr>
          <w:color w:val="394853"/>
          <w:sz w:val="18"/>
          <w:szCs w:val="18"/>
          <w:rFonts w:ascii="Arial" w:cs="Arial" w:eastAsia="Arial" w:hAnsi="Arial"/>
        </w:rPr>
        <w:t xml:space="preserve">Supports: Redbelly Mainnet (chain ID 151) is listed among LayerZero V2 deployments.</w:t>
      </w:r>
    </w:p>
    <w:p>
      <w:pPr>
        <w:pStyle w:val="Heading2"/>
      </w:pPr>
      <w:r>
        <w:rPr>
          <w:rFonts w:ascii="Arial" w:cs="Arial" w:eastAsia="Arial" w:hAnsi="Arial"/>
        </w:rPr>
        <w:t xml:space="preserve">Redbelly DAO community work</w:t>
      </w:r>
    </w:p>
    <w:p>
      <w:pPr>
        <w:keepNext/>
        <w:spacing w:after="20"/>
      </w:pPr>
      <w:r>
        <w:rPr>
          <w:b/>
          <w:bCs/>
          <w:color w:val="B3272A"/>
          <w:sz w:val="18"/>
          <w:szCs w:val="18"/>
          <w:rFonts w:ascii="Consolas" w:cs="Consolas" w:eastAsia="Consolas" w:hAnsi="Consolas"/>
        </w:rPr>
        <w:t xml:space="preserve">S44  </w:t>
      </w:r>
      <w:r>
        <w:rPr>
          <w:b/>
          <w:bCs/>
          <w:sz w:val="20"/>
          <w:szCs w:val="20"/>
          <w:rFonts w:ascii="Arial" w:cs="Arial" w:eastAsia="Arial" w:hAnsi="Arial"/>
        </w:rPr>
        <w:t xml:space="preserve">TASK-08 Existing Bridge Integration Guide (winning entry archive). </w:t>
      </w:r>
      <w:r>
        <w:rPr>
          <w:sz w:val="20"/>
          <w:szCs w:val="20"/>
          <w:rFonts w:ascii="Arial" w:cs="Arial" w:eastAsia="Arial" w:hAnsi="Arial"/>
        </w:rPr>
        <w:t xml:space="preserve">Redbelly DAO Community Task Board, accessed 2026-10-25.</w:t>
      </w:r>
    </w:p>
    <w:p>
      <w:pPr>
        <w:keepNext/>
        <w:spacing w:after="20"/>
      </w:pPr>
      <w:hyperlink w:history="1" r:id="rIdwl5y_gcbxzubg2_tpzyw7">
        <w:r>
          <w:rPr>
            <w:u w:val="single"/>
            <w:color w:val="B3272A"/>
            <w:sz w:val="16"/>
            <w:szCs w:val="16"/>
            <w:rFonts w:ascii="Consolas" w:cs="Consolas" w:eastAsia="Consolas" w:hAnsi="Consolas"/>
          </w:rPr>
          <w:t xml:space="preserve">https://github.com/Redbelly-DAO-Community-Taskboard/TASK-08-bridge-integration-guide</w:t>
        </w:r>
      </w:hyperlink>
    </w:p>
    <w:p>
      <w:pPr>
        <w:spacing w:after="140"/>
      </w:pPr>
      <w:r>
        <w:rPr>
          <w:color w:val="394853"/>
          <w:sz w:val="18"/>
          <w:szCs w:val="18"/>
          <w:rFonts w:ascii="Arial" w:cs="Arial" w:eastAsia="Arial" w:hAnsi="Arial"/>
        </w:rPr>
        <w:t xml:space="preserve">Supports: A working lock-and-mint testnet bridge from Ethereum Sepolia to Redbelly Testnet secured by a 2-of-3 relayer set.</w:t>
      </w:r>
    </w:p>
    <w:p>
      <w:pPr>
        <w:keepNext/>
        <w:spacing w:after="20"/>
      </w:pPr>
      <w:r>
        <w:rPr>
          <w:b/>
          <w:bCs/>
          <w:color w:val="B3272A"/>
          <w:sz w:val="18"/>
          <w:szCs w:val="18"/>
          <w:rFonts w:ascii="Consolas" w:cs="Consolas" w:eastAsia="Consolas" w:hAnsi="Consolas"/>
        </w:rPr>
        <w:t xml:space="preserve">S45  </w:t>
      </w:r>
      <w:r>
        <w:rPr>
          <w:b/>
          <w:bCs/>
          <w:sz w:val="20"/>
          <w:szCs w:val="20"/>
          <w:rFonts w:ascii="Arial" w:cs="Arial" w:eastAsia="Arial" w:hAnsi="Arial"/>
        </w:rPr>
        <w:t xml:space="preserve">Redbridge testnet demo (TASK-08). </w:t>
      </w:r>
      <w:r>
        <w:rPr>
          <w:sz w:val="20"/>
          <w:szCs w:val="20"/>
          <w:rFonts w:ascii="Arial" w:cs="Arial" w:eastAsia="Arial" w:hAnsi="Arial"/>
        </w:rPr>
        <w:t xml:space="preserve">Redbelly DAO community, accessed 2026-10-25.</w:t>
      </w:r>
    </w:p>
    <w:p>
      <w:pPr>
        <w:keepNext/>
        <w:spacing w:after="20"/>
      </w:pPr>
      <w:hyperlink w:history="1" r:id="rIdavzihahvh4h9ytqm7cyzb">
        <w:r>
          <w:rPr>
            <w:u w:val="single"/>
            <w:color w:val="B3272A"/>
            <w:sz w:val="16"/>
            <w:szCs w:val="16"/>
            <w:rFonts w:ascii="Consolas" w:cs="Consolas" w:eastAsia="Consolas" w:hAnsi="Consolas"/>
          </w:rPr>
          <w:t xml:space="preserve">https://redbridge.test-hub.xyz/</w:t>
        </w:r>
      </w:hyperlink>
    </w:p>
    <w:p>
      <w:pPr>
        <w:spacing w:after="140"/>
      </w:pPr>
      <w:r>
        <w:rPr>
          <w:color w:val="394853"/>
          <w:sz w:val="18"/>
          <w:szCs w:val="18"/>
          <w:rFonts w:ascii="Arial" w:cs="Arial" w:eastAsia="Arial" w:hAnsi="Arial"/>
        </w:rPr>
        <w:t xml:space="preserve">Supports: Live testnet demo: lock ETH on Sepolia and receive WETH.rb on Redbelly Testnet.</w:t>
      </w:r>
    </w:p>
    <w:p>
      <w:pPr>
        <w:keepNext/>
        <w:spacing w:after="20"/>
      </w:pPr>
      <w:r>
        <w:rPr>
          <w:b/>
          <w:bCs/>
          <w:color w:val="B3272A"/>
          <w:sz w:val="18"/>
          <w:szCs w:val="18"/>
          <w:rFonts w:ascii="Consolas" w:cs="Consolas" w:eastAsia="Consolas" w:hAnsi="Consolas"/>
        </w:rPr>
        <w:t xml:space="preserve">S46  </w:t>
      </w:r>
      <w:r>
        <w:rPr>
          <w:b/>
          <w:bCs/>
          <w:sz w:val="20"/>
          <w:szCs w:val="20"/>
          <w:rFonts w:ascii="Arial" w:cs="Arial" w:eastAsia="Arial" w:hAnsi="Arial"/>
        </w:rPr>
        <w:t xml:space="preserve">redbelly-testnet-bridge: article (TASK-08 community entry). </w:t>
      </w:r>
      <w:r>
        <w:rPr>
          <w:sz w:val="20"/>
          <w:szCs w:val="20"/>
          <w:rFonts w:ascii="Arial" w:cs="Arial" w:eastAsia="Arial" w:hAnsi="Arial"/>
        </w:rPr>
        <w:t xml:space="preserve">Redbelly DAO community, accessed 2026-10-25.</w:t>
      </w:r>
    </w:p>
    <w:p>
      <w:pPr>
        <w:keepNext/>
        <w:spacing w:after="20"/>
      </w:pPr>
      <w:hyperlink w:history="1" r:id="rIdxsztjmko8xzmd7clpykhr">
        <w:r>
          <w:rPr>
            <w:u w:val="single"/>
            <w:color w:val="B3272A"/>
            <w:sz w:val="16"/>
            <w:szCs w:val="16"/>
            <w:rFonts w:ascii="Consolas" w:cs="Consolas" w:eastAsia="Consolas" w:hAnsi="Consolas"/>
          </w:rPr>
          <w:t xml:space="preserve">https://github.com/tycayomide/redbelly-testnet-bridge/blob/main/ARTICLE.md</w:t>
        </w:r>
      </w:hyperlink>
    </w:p>
    <w:p>
      <w:pPr>
        <w:spacing w:after="140"/>
      </w:pPr>
      <w:r>
        <w:rPr>
          <w:color w:val="394853"/>
          <w:sz w:val="18"/>
          <w:szCs w:val="18"/>
          <w:rFonts w:ascii="Arial" w:cs="Arial" w:eastAsia="Arial" w:hAnsi="Arial"/>
        </w:rPr>
        <w:t xml:space="preserve">Supports: Unverified wallets cannot send any Testnet transaction; Mainnet and Testnet approvals are separate; LayerZero is live on Mainnet but not Testnet.</w:t>
      </w:r>
    </w:p>
    <w:p>
      <w:pPr>
        <w:keepNext/>
        <w:spacing w:after="20"/>
      </w:pPr>
      <w:r>
        <w:rPr>
          <w:b/>
          <w:bCs/>
          <w:color w:val="B3272A"/>
          <w:sz w:val="18"/>
          <w:szCs w:val="18"/>
          <w:rFonts w:ascii="Consolas" w:cs="Consolas" w:eastAsia="Consolas" w:hAnsi="Consolas"/>
        </w:rPr>
        <w:t xml:space="preserve">S47  </w:t>
      </w:r>
      <w:r>
        <w:rPr>
          <w:b/>
          <w:bCs/>
          <w:sz w:val="20"/>
          <w:szCs w:val="20"/>
          <w:rFonts w:ascii="Arial" w:cs="Arial" w:eastAsia="Arial" w:hAnsi="Arial"/>
        </w:rPr>
        <w:t xml:space="preserve">TASK-16 Unstick Your RBNT: Cross-Chain Recovery Playbook (winning entry archive). </w:t>
      </w:r>
      <w:r>
        <w:rPr>
          <w:sz w:val="20"/>
          <w:szCs w:val="20"/>
          <w:rFonts w:ascii="Arial" w:cs="Arial" w:eastAsia="Arial" w:hAnsi="Arial"/>
        </w:rPr>
        <w:t xml:space="preserve">Redbelly DAO Community Task Board, accessed 2026-10-25.</w:t>
      </w:r>
    </w:p>
    <w:p>
      <w:pPr>
        <w:keepNext/>
        <w:spacing w:after="20"/>
      </w:pPr>
      <w:hyperlink w:history="1" r:id="rIdxg6lsjrn2_ohfjr6f7-ow">
        <w:r>
          <w:rPr>
            <w:u w:val="single"/>
            <w:color w:val="B3272A"/>
            <w:sz w:val="16"/>
            <w:szCs w:val="16"/>
            <w:rFonts w:ascii="Consolas" w:cs="Consolas" w:eastAsia="Consolas" w:hAnsi="Consolas"/>
          </w:rPr>
          <w:t xml:space="preserve">https://github.com/Redbelly-DAO-Community-Taskboard/TASK-16-cross-chain-recovery-playbook</w:t>
        </w:r>
      </w:hyperlink>
    </w:p>
    <w:p>
      <w:pPr>
        <w:spacing w:after="140"/>
      </w:pPr>
      <w:r>
        <w:rPr>
          <w:color w:val="394853"/>
          <w:sz w:val="18"/>
          <w:szCs w:val="18"/>
          <w:rFonts w:ascii="Arial" w:cs="Arial" w:eastAsia="Arial" w:hAnsi="Arial"/>
        </w:rPr>
        <w:t xml:space="preserve">Supports: Archived DAO playbook for recovering stuck cross-chain RBNT (the deliverable PDF in the repository covers Polymer transfers to Ethereum that must be claimed by hand).</w:t>
      </w:r>
    </w:p>
    <w:p>
      <w:pPr>
        <w:keepNext/>
        <w:spacing w:after="20"/>
      </w:pPr>
      <w:r>
        <w:rPr>
          <w:b/>
          <w:bCs/>
          <w:color w:val="B3272A"/>
          <w:sz w:val="18"/>
          <w:szCs w:val="18"/>
          <w:rFonts w:ascii="Consolas" w:cs="Consolas" w:eastAsia="Consolas" w:hAnsi="Consolas"/>
        </w:rPr>
        <w:t xml:space="preserve">S48  </w:t>
      </w:r>
      <w:r>
        <w:rPr>
          <w:b/>
          <w:bCs/>
          <w:sz w:val="20"/>
          <w:szCs w:val="20"/>
          <w:rFonts w:ascii="Arial" w:cs="Arial" w:eastAsia="Arial" w:hAnsi="Arial"/>
        </w:rPr>
        <w:t xml:space="preserve">TASK-29 brief: Quant Overledger and Redbelly Interoperability Research. </w:t>
      </w:r>
      <w:r>
        <w:rPr>
          <w:sz w:val="20"/>
          <w:szCs w:val="20"/>
          <w:rFonts w:ascii="Arial" w:cs="Arial" w:eastAsia="Arial" w:hAnsi="Arial"/>
        </w:rPr>
        <w:t xml:space="preserve">Redbelly DAO Community Task Board, accessed 2026-10-25.</w:t>
      </w:r>
    </w:p>
    <w:p>
      <w:pPr>
        <w:keepNext/>
        <w:spacing w:after="20"/>
      </w:pPr>
      <w:hyperlink w:history="1" r:id="rIdbdtyclu-_ihfbiq2kmank">
        <w:r>
          <w:rPr>
            <w:u w:val="single"/>
            <w:color w:val="B3272A"/>
            <w:sz w:val="16"/>
            <w:szCs w:val="16"/>
            <w:rFonts w:ascii="Consolas" w:cs="Consolas" w:eastAsia="Consolas" w:hAnsi="Consolas"/>
          </w:rPr>
          <w:t xml:space="preserve">https://taskboard.redbellydao.network/tasks/TASK-29</w:t>
        </w:r>
      </w:hyperlink>
    </w:p>
    <w:p>
      <w:pPr>
        <w:spacing w:after="140"/>
      </w:pPr>
      <w:r>
        <w:rPr>
          <w:color w:val="394853"/>
          <w:sz w:val="18"/>
          <w:szCs w:val="18"/>
          <w:rFonts w:ascii="Arial" w:cs="Arial" w:eastAsia="Arial" w:hAnsi="Arial"/>
        </w:rPr>
        <w:t xml:space="preserve">Supports: Redbelly and Quant have no announced partnership or talks; Redbelly has not published an official position on bridging.</w:t>
      </w:r>
    </w:p>
    <w:p>
      <w:pPr>
        <w:pStyle w:val="Heading2"/>
      </w:pPr>
      <w:r>
        <w:rPr>
          <w:rFonts w:ascii="Arial" w:cs="Arial" w:eastAsia="Arial" w:hAnsi="Arial"/>
        </w:rPr>
        <w:t xml:space="preserve">Live checks run for this report</w:t>
      </w:r>
    </w:p>
    <w:p>
      <w:pPr>
        <w:keepNext/>
        <w:spacing w:after="20"/>
      </w:pPr>
      <w:r>
        <w:rPr>
          <w:b/>
          <w:bCs/>
          <w:color w:val="B3272A"/>
          <w:sz w:val="18"/>
          <w:szCs w:val="18"/>
          <w:rFonts w:ascii="Consolas" w:cs="Consolas" w:eastAsia="Consolas" w:hAnsi="Consolas"/>
        </w:rPr>
        <w:t xml:space="preserve">S49  </w:t>
      </w:r>
      <w:r>
        <w:rPr>
          <w:b/>
          <w:bCs/>
          <w:sz w:val="20"/>
          <w:szCs w:val="20"/>
          <w:rFonts w:ascii="Arial" w:cs="Arial" w:eastAsia="Arial" w:hAnsi="Arial"/>
        </w:rPr>
        <w:t xml:space="preserve">Live checks against Redbelly RPC and the Overledger gateway (this report). </w:t>
      </w:r>
      <w:r>
        <w:rPr>
          <w:sz w:val="20"/>
          <w:szCs w:val="20"/>
          <w:rFonts w:ascii="Arial" w:cs="Arial" w:eastAsia="Arial" w:hAnsi="Arial"/>
        </w:rPr>
        <w:t xml:space="preserve">This report, scripts/probe.mjs, 2026-10-25.</w:t>
      </w:r>
    </w:p>
    <w:p>
      <w:pPr>
        <w:keepNext/>
        <w:spacing w:after="20"/>
      </w:pPr>
      <w:r>
        <w:rPr>
          <w:sz w:val="18"/>
          <w:szCs w:val="18"/>
          <w:rFonts w:ascii="Arial" w:cs="Arial" w:eastAsia="Arial" w:hAnsi="Arial"/>
        </w:rPr>
        <w:t xml:space="preserve">Included with this report as evidence/live-checks.json. Reproduce with npm run probe. Endpoints queried: governors.mainnet.redbelly.network, governors.testnet.redbelly.network, rpc.ankr.com/redbelly_mainnet, fusion-rollup.quant.dev.</w:t>
      </w:r>
    </w:p>
    <w:p>
      <w:pPr>
        <w:spacing w:after="140"/>
      </w:pPr>
      <w:r>
        <w:rPr>
          <w:color w:val="394853"/>
          <w:sz w:val="18"/>
          <w:szCs w:val="18"/>
          <w:rFonts w:ascii="Arial" w:cs="Arial" w:eastAsia="Arial" w:hAnsi="Arial"/>
        </w:rPr>
        <w:t xml:space="preserve">Supports: Results of 22 reproducible checks: chain IDs, supported methods, block tags, refusal of an unverified write, presence of common contracts, and Overledger endpoints that need an account.</w:t>
      </w:r>
    </w:p>
    <w:p>
      <w:pPr>
        <w:keepNext/>
        <w:spacing w:after="20"/>
      </w:pPr>
      <w:r>
        <w:rPr>
          <w:b/>
          <w:bCs/>
          <w:color w:val="B3272A"/>
          <w:sz w:val="18"/>
          <w:szCs w:val="18"/>
          <w:rFonts w:ascii="Consolas" w:cs="Consolas" w:eastAsia="Consolas" w:hAnsi="Consolas"/>
        </w:rPr>
        <w:t xml:space="preserve">S50  </w:t>
      </w:r>
      <w:r>
        <w:rPr>
          <w:b/>
          <w:bCs/>
          <w:sz w:val="20"/>
          <w:szCs w:val="20"/>
          <w:rFonts w:ascii="Arial" w:cs="Arial" w:eastAsia="Arial" w:hAnsi="Arial"/>
        </w:rPr>
        <w:t xml:space="preserve">Account-level checks through an Overledger account (this report). </w:t>
      </w:r>
      <w:r>
        <w:rPr>
          <w:sz w:val="20"/>
          <w:szCs w:val="20"/>
          <w:rFonts w:ascii="Arial" w:cs="Arial" w:eastAsia="Arial" w:hAnsi="Arial"/>
        </w:rPr>
        <w:t xml:space="preserve">This report, scripts/overledger-account-probe.mjs, 2026-10-25.</w:t>
      </w:r>
    </w:p>
    <w:p>
      <w:pPr>
        <w:keepNext/>
        <w:spacing w:after="20"/>
      </w:pPr>
      <w:r>
        <w:rPr>
          <w:sz w:val="18"/>
          <w:szCs w:val="18"/>
          <w:rFonts w:ascii="Arial" w:cs="Arial" w:eastAsia="Arial" w:hAnsi="Arial"/>
        </w:rPr>
        <w:t xml:space="preserve">Included with this report as evidence/overledger-account-checks.json. Reproduce with npm run probe. Endpoints queried: governors.mainnet.redbelly.network, governors.testnet.redbelly.network, rpc.ankr.com/redbelly_mainnet, fusion-rollup.quant.dev.</w:t>
      </w:r>
    </w:p>
    <w:p>
      <w:pPr>
        <w:spacing w:after="140"/>
      </w:pPr>
      <w:r>
        <w:rPr>
          <w:color w:val="394853"/>
          <w:sz w:val="18"/>
          <w:szCs w:val="18"/>
          <w:rFonts w:ascii="Arial" w:cs="Arial" w:eastAsia="Arial" w:hAnsi="Arial"/>
        </w:rPr>
        <w:t xml:space="preserve">Supports: Results of 5 checks made with an Overledger API key, stages 1: the live network list, and where run, a Redbelly Testnet node used through Overledger.</w:t>
      </w:r>
    </w:p>
    <w:sectPr>
      <w:footerReference w:type="default" r:id="rId6"/>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6975"/>
        <w:sz w:val="14"/>
        <w:szCs w:val="14"/>
        <w:rFonts w:ascii="Consolas" w:cs="Consolas" w:eastAsia="Consolas" w:hAnsi="Consolas"/>
      </w:rPr>
      <w:t xml:space="preserve">Overledger and Redbelly: feasibility research    </w:t>
    </w:r>
    <w:r>
      <w:rPr>
        <w:color w:val="596975"/>
        <w:sz w:val="14"/>
        <w:szCs w:val="14"/>
        <w:rFonts w:ascii="Consolas" w:cs="Consolas" w:eastAsia="Consolas" w:hAnsi="Consolas"/>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F1A22"/>
        <w:sz w:val="21"/>
        <w:szCs w:val="21"/>
        <w:rFonts w:ascii="Arial" w:cs="Arial" w:eastAsia="Arial" w:hAnsi="Arial"/>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pPr>
    <w:rPr>
      <w:b/>
      <w:bCs/>
      <w:color w:val="0F1A22"/>
      <w:sz w:val="34"/>
      <w:szCs w:val="34"/>
      <w:rFonts w:ascii="Arial" w:cs="Arial" w:eastAsia="Arial" w:hAnsi="Arial"/>
    </w:rPr>
  </w:style>
  <w:style w:type="paragraph" w:styleId="Heading2">
    <w:name w:val="Heading 2"/>
    <w:basedOn w:val="Normal"/>
    <w:next w:val="Normal"/>
    <w:qFormat/>
    <w:pPr>
      <w:keepNext/>
      <w:spacing w:before="280" w:after="120"/>
    </w:pPr>
    <w:rPr>
      <w:b/>
      <w:bCs/>
      <w:color w:val="0F1A22"/>
      <w:sz w:val="26"/>
      <w:szCs w:val="26"/>
      <w:rFonts w:ascii="Arial" w:cs="Arial" w:eastAsia="Arial" w:hAnsi="Arial"/>
    </w:rPr>
  </w:style>
  <w:style w:type="paragraph" w:styleId="Heading3">
    <w:name w:val="Heading 3"/>
    <w:basedOn w:val="Normal"/>
    <w:next w:val="Normal"/>
    <w:qFormat/>
    <w:pPr>
      <w:keepNext/>
      <w:spacing w:before="200" w:after="80"/>
    </w:pPr>
    <w:rPr>
      <w:b/>
      <w:bCs/>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zctebdirbnbyxjahevbdt" Type="http://schemas.openxmlformats.org/officeDocument/2006/relationships/hyperlink" Target="https://taskboard.redbellydao.network/tasks/TASK-29" TargetMode="External"/><Relationship Id="rIdqyysqcgopehy4zonsqswe" Type="http://schemas.openxmlformats.org/officeDocument/2006/relationships/hyperlink" Target="https://taskboard.redbellydao.network/tasks/TASK-29" TargetMode="External"/><Relationship Id="rIdxb26vyug-zhyzzuzfobrm" Type="http://schemas.openxmlformats.org/officeDocument/2006/relationships/hyperlink" Target="https://docs.overledger.dev/docs/connectors" TargetMode="External"/><Relationship Id="rIdldwru1xcdbbucgstvyyzr" Type="http://schemas.openxmlformats.org/officeDocument/2006/relationships/hyperlink" Target="https://docs.overledger.dev/docs/connectors" TargetMode="External"/><Relationship Id="rIdkucloav5xoml7voylzskk" Type="http://schemas.openxmlformats.org/officeDocument/2006/relationships/hyperlink" Target="https://vine.redbelly.network/consensus/evm-compatibility/" TargetMode="External"/><Relationship Id="rIdauke-z0go730xw1jalsyt" Type="http://schemas.openxmlformats.org/officeDocument/2006/relationships/hyperlink" Target="https://vine.redbelly.network/environments/" TargetMode="External"/><Relationship Id="rIdfelclte5xjdqnogjxvm_f" Type="http://schemas.openxmlformats.org/officeDocument/2006/relationships/hyperlink" Target="https://vine.redbelly.network/identity/" TargetMode="External"/><Relationship Id="rIdwcdlctgkk_xtnt3nwkuqe" Type="http://schemas.openxmlformats.org/officeDocument/2006/relationships/hyperlink" Target="https://docs.overledger.dev/docs/start-here" TargetMode="External"/><Relationship Id="rIdm840gaf5eountjko2z6y8" Type="http://schemas.openxmlformats.org/officeDocument/2006/relationships/hyperlink" Target="https://docs.overledger.dev/docs/overview" TargetMode="External"/><Relationship Id="rIde_znfyqzc_qeubhqpihnp" Type="http://schemas.openxmlformats.org/officeDocument/2006/relationships/hyperlink" Target="https://docs.overledger.dev/docs/connectors" TargetMode="External"/><Relationship Id="rId7ynewxrv347u1ncfifwc5" Type="http://schemas.openxmlformats.org/officeDocument/2006/relationships/hyperlink" Target="https://docs.overledger.dev/docs/fusion-rollup" TargetMode="External"/><Relationship Id="rIdvcvvc-i2w4bvzvdoxagyp" Type="http://schemas.openxmlformats.org/officeDocument/2006/relationships/hyperlink" Target="https://docs.overledger.dev/docs/fusion-rollup" TargetMode="External"/><Relationship Id="rIdrpmtri2zpizsyfctqi62n" Type="http://schemas.openxmlformats.org/officeDocument/2006/relationships/hyperlink" Target="https://vine.redbelly.network/consensus/evm-compatibility/" TargetMode="External"/><Relationship Id="rIduzporie48u9wn4cww0hvb" Type="http://schemas.openxmlformats.org/officeDocument/2006/relationships/hyperlink" Target="https://docs.overledger.dev/docs/connectors" TargetMode="External"/><Relationship Id="rIdx8mznfetk9vi-rp-f3fv5" Type="http://schemas.openxmlformats.org/officeDocument/2006/relationships/hyperlink" Target="https://vine.redbelly.network/environments/" TargetMode="External"/><Relationship Id="rIdmcft1go1wnwqhl-wzifgo" Type="http://schemas.openxmlformats.org/officeDocument/2006/relationships/hyperlink" Target="https://docs.overledger.dev/docs/connectors" TargetMode="External"/><Relationship Id="rIds3y1i5xfr_w6d-fyhqkwu" Type="http://schemas.openxmlformats.org/officeDocument/2006/relationships/hyperlink" Target="https://docs.overledger.dev/docs/overview" TargetMode="External"/><Relationship Id="rIdrqwihzsrhmiupohw0ze1i" Type="http://schemas.openxmlformats.org/officeDocument/2006/relationships/hyperlink" Target="https://docs.overledger.dev/docs/connectors" TargetMode="External"/><Relationship Id="rIdw3anezqpsdm6rle_dyw0w" Type="http://schemas.openxmlformats.org/officeDocument/2006/relationships/hyperlink" Target="https://vine.redbelly.network/identity/" TargetMode="External"/><Relationship Id="rIdfy-o3qvopzoj0ncsuc_ko" Type="http://schemas.openxmlformats.org/officeDocument/2006/relationships/hyperlink" Target="https://docs.overledger.dev/docs/signing" TargetMode="External"/><Relationship Id="rIdzypotez2ucykwkihuoc9v" Type="http://schemas.openxmlformats.org/officeDocument/2006/relationships/hyperlink" Target="https://docs.overledger.dev/docs/flow-apps" TargetMode="External"/><Relationship Id="rIdzhftnz_jrullxv2tyuznm" Type="http://schemas.openxmlformats.org/officeDocument/2006/relationships/hyperlink" Target="https://docs.overledger.dev/docs/fusion-rollup" TargetMode="External"/><Relationship Id="rId2p_yzcvputf2omq_apj3n" Type="http://schemas.openxmlformats.org/officeDocument/2006/relationships/hyperlink" Target="https://www.theclearinghouse.org/payment-systems/Articles/2026/09/The-Clearing-House-Partners-with-Quant-to-Advance-the--On-Chain-Money-Initiative" TargetMode="External"/><Relationship Id="rIdl2gkyqc53qnqxvo19dobg" Type="http://schemas.openxmlformats.org/officeDocument/2006/relationships/hyperlink" Target="https://quant.network/news/quant-powers-the-clearing-houses-on-chain-money-initiative-in-the-us/" TargetMode="External"/><Relationship Id="rIdajpk-2qog7crrieq8hfmr" Type="http://schemas.openxmlformats.org/officeDocument/2006/relationships/hyperlink" Target="https://www.theclearinghouse.org/payment-systems/Articles/2026/09/The-Clearing-House-Partners-with-Quant-to-Advance-the--On-Chain-Money-Initiative" TargetMode="External"/><Relationship Id="rIdqhultagebx6rtmw3ummax" Type="http://schemas.openxmlformats.org/officeDocument/2006/relationships/hyperlink" Target="https://www.theclearinghouse.org/payment-systems/Articles/2026/09/The-Clearing-House-Partners-with-Quant-to-Advance-the--On-Chain-Money-Initiative" TargetMode="External"/><Relationship Id="rIdfpmt22rsw7lvnsg9mvoyv" Type="http://schemas.openxmlformats.org/officeDocument/2006/relationships/hyperlink" Target="https://quant.network/press-releases/the-clearing-house-partners-with-quant-to-advance-the-on-chain-money-initiative/" TargetMode="External"/><Relationship Id="rIdeclkicajg8jf-mc8plp6e" Type="http://schemas.openxmlformats.org/officeDocument/2006/relationships/hyperlink" Target="https://www.theclearinghouse.org/payment-systems/Articles/2026/09/The-Clearing-House-Partners-with-Quant-to-Advance-the--On-Chain-Money-Initiative" TargetMode="External"/><Relationship Id="rIdkspkcr6vrhjtxw9jlvuqs" Type="http://schemas.openxmlformats.org/officeDocument/2006/relationships/hyperlink" Target="https://www.theclearinghouse.org/payment-systems/Articles/2026/06/Major-Financial-Institutions-Unveil-Bank-Led-On-Chain-Money-Initiative" TargetMode="External"/><Relationship Id="rIdwbr1m36yprlgx9xy3cirx" Type="http://schemas.openxmlformats.org/officeDocument/2006/relationships/hyperlink" Target="https://quant.network/news/quant-powers-the-clearing-houses-on-chain-money-initiative-in-the-us/" TargetMode="External"/><Relationship Id="rIdty0srfy_htwrhkln0qz1r" Type="http://schemas.openxmlformats.org/officeDocument/2006/relationships/hyperlink" Target="https://www.theclearinghouse.org/payment-systems/Articles/2026/09/The-Clearing-House-Partners-with-Quant-to-Advance-the--On-Chain-Money-Initiative" TargetMode="External"/><Relationship Id="rIdwacbkpuaufjv1ynabmxux" Type="http://schemas.openxmlformats.org/officeDocument/2006/relationships/hyperlink" Target="https://quant.network/press-releases/the-clearing-house-partners-with-quant-to-advance-the-on-chain-money-initiative/" TargetMode="External"/><Relationship Id="rIdpd-zpcezhqi_2-4vdlnbq" Type="http://schemas.openxmlformats.org/officeDocument/2006/relationships/hyperlink" Target="https://quant.network/news/quant-powers-the-clearing-houses-on-chain-money-initiative-in-the-us/" TargetMode="External"/><Relationship Id="rId87lszafia3lziyiv7xcoc" Type="http://schemas.openxmlformats.org/officeDocument/2006/relationships/hyperlink" Target="https://docs.overledger.dev/docs/start-here" TargetMode="External"/><Relationship Id="rIdnbbgrptk17rnahusmzpmx" Type="http://schemas.openxmlformats.org/officeDocument/2006/relationships/hyperlink" Target="https://www.theclearinghouse.org/payment-systems/Articles/2026/09/The-Clearing-House-Partners-with-Quant-to-Advance-the--On-Chain-Money-Initiative" TargetMode="External"/><Relationship Id="rIdjp7yghxjqrrx2aiiwoffh" Type="http://schemas.openxmlformats.org/officeDocument/2006/relationships/hyperlink" Target="https://quant.network/press-releases/the-clearing-house-partners-with-quant-to-advance-the-on-chain-money-initiative/" TargetMode="External"/><Relationship Id="rIduq3mzcing7g69vgxnw4nt" Type="http://schemas.openxmlformats.org/officeDocument/2006/relationships/hyperlink" Target="https://quant.network/news/quant-powers-the-clearing-houses-on-chain-money-initiative-in-the-us/" TargetMode="External"/><Relationship Id="rIdzbqt1mxkxen9lrqd3iaxm" Type="http://schemas.openxmlformats.org/officeDocument/2006/relationships/hyperlink" Target="https://www.theclearinghouse.org/payment-systems/Articles/2026/06/Major-Financial-Institutions-Unveil-Bank-Led-On-Chain-Money-Initiative" TargetMode="External"/><Relationship Id="rIdlzea3e94qkytjro72d5af" Type="http://schemas.openxmlformats.org/officeDocument/2006/relationships/hyperlink" Target="https://docs.overledger.dev/docs/start-here" TargetMode="External"/><Relationship Id="rIdrghi_xg34vjgpkjlraeya" Type="http://schemas.openxmlformats.org/officeDocument/2006/relationships/hyperlink" Target="https://docs.overledger.dev/docs/overview" TargetMode="External"/><Relationship Id="rId6o_mf8ktqykhfjsnlafso" Type="http://schemas.openxmlformats.org/officeDocument/2006/relationships/hyperlink" Target="https://docs.overledger.dev/docs/overview" TargetMode="External"/><Relationship Id="rId0pmruirrf-hqg_nidrpfk" Type="http://schemas.openxmlformats.org/officeDocument/2006/relationships/hyperlink" Target="https://docs.overledger.dev/docs/overview" TargetMode="External"/><Relationship Id="rId6l8mfje83t1q_h73u1bcp" Type="http://schemas.openxmlformats.org/officeDocument/2006/relationships/hyperlink" Target="https://docs.overledger.dev/docs/start-here" TargetMode="External"/><Relationship Id="rIdynumoiqqr5nteqjexsc96" Type="http://schemas.openxmlformats.org/officeDocument/2006/relationships/hyperlink" Target="https://docs.overledger.dev/docs/flow-apps" TargetMode="External"/><Relationship Id="rIdxisgt4mmextjv5xn5hf3c" Type="http://schemas.openxmlformats.org/officeDocument/2006/relationships/hyperlink" Target="https://docs.overledger.dev/docs/start-here" TargetMode="External"/><Relationship Id="rIdkmpyxxe0mecweo4n_p-rp" Type="http://schemas.openxmlformats.org/officeDocument/2006/relationships/hyperlink" Target="https://docs.overledger.dev/docs/flow-apps" TargetMode="External"/><Relationship Id="rIdtgp0peepdfroqcnbz1f7f" Type="http://schemas.openxmlformats.org/officeDocument/2006/relationships/hyperlink" Target="https://docs.overledger.dev/docs/flow-apps" TargetMode="External"/><Relationship Id="rIdurmfa2gnwqdghcyyxz_aw" Type="http://schemas.openxmlformats.org/officeDocument/2006/relationships/hyperlink" Target="https://docs.overledger.dev/docs/signing" TargetMode="External"/><Relationship Id="rIdwqnwzcvya7io7w5b29h9y" Type="http://schemas.openxmlformats.org/officeDocument/2006/relationships/hyperlink" Target="https://docs.overledger.dev/docs/overledger-firewall" TargetMode="External"/><Relationship Id="rIdj18rwcgekpv5yujmoexej" Type="http://schemas.openxmlformats.org/officeDocument/2006/relationships/hyperlink" Target="https://docs.overledger.dev/docs/fusion-rollup" TargetMode="External"/><Relationship Id="rIdy7vpodjcyokk4xrxu04nr" Type="http://schemas.openxmlformats.org/officeDocument/2006/relationships/hyperlink" Target="https://docs.overledger.dev/docs/authentication" TargetMode="External"/><Relationship Id="rIdys38vn4jugcimmi4h7oqr" Type="http://schemas.openxmlformats.org/officeDocument/2006/relationships/hyperlink" Target="https://docs.overledger.dev/reference/subscribeevent" TargetMode="External"/><Relationship Id="rIdynqtdofl35xtnivoz3inv" Type="http://schemas.openxmlformats.org/officeDocument/2006/relationships/hyperlink" Target="https://docs.overledger.dev/docs/flow-apps" TargetMode="External"/><Relationship Id="rIdlcx-c_oxip4ml9wgb79ml" Type="http://schemas.openxmlformats.org/officeDocument/2006/relationships/hyperlink" Target="https://docs.overledger.dev/docs/connectors" TargetMode="External"/><Relationship Id="rIdzzkxx7uvztfpoqwbgu6gi" Type="http://schemas.openxmlformats.org/officeDocument/2006/relationships/hyperlink" Target="https://docs.overledger.dev/docs/connectors" TargetMode="External"/><Relationship Id="rIdxf8yhmpubgazww6_a6vvc" Type="http://schemas.openxmlformats.org/officeDocument/2006/relationships/hyperlink" Target="https://docs.overledger.dev/docs/connectors" TargetMode="External"/><Relationship Id="rIducu5vvfzhg9rwekhl20jh" Type="http://schemas.openxmlformats.org/officeDocument/2006/relationships/hyperlink" Target="https://docs.overledger.dev/docs/connectors" TargetMode="External"/><Relationship Id="rIdnxhttr0nokd1ulgo-f_m2" Type="http://schemas.openxmlformats.org/officeDocument/2006/relationships/hyperlink" Target="https://docs.overledger.dev/docs/connectors" TargetMode="External"/><Relationship Id="rIdfprvq9wsifwglseldgiy9" Type="http://schemas.openxmlformats.org/officeDocument/2006/relationships/hyperlink" Target="https://docs.overledger.dev/reference/post_nodes" TargetMode="External"/><Relationship Id="rIdmdn-3gczy9mw-8vhk782r" Type="http://schemas.openxmlformats.org/officeDocument/2006/relationships/hyperlink" Target="https://docs.overledger.dev/docs/connectors" TargetMode="External"/><Relationship Id="rIdsevyz0wtoir8w_deykuu_" Type="http://schemas.openxmlformats.org/officeDocument/2006/relationships/hyperlink" Target="https://docs.overledger.dev/docs/connectors" TargetMode="External"/><Relationship Id="rIdchac_-1g0sqbopddjlkgt" Type="http://schemas.openxmlformats.org/officeDocument/2006/relationships/hyperlink" Target="https://docs.overledger.dev/docs/connectors" TargetMode="External"/><Relationship Id="rIdrepcxldhwpjads1ixzg69" Type="http://schemas.openxmlformats.org/officeDocument/2006/relationships/hyperlink" Target="https://docs.overledger.dev/docs/connectors" TargetMode="External"/><Relationship Id="rIdolnshuejvsoukfcxthxyn" Type="http://schemas.openxmlformats.org/officeDocument/2006/relationships/hyperlink" Target="https://docs.overledger.dev/docs/connectors" TargetMode="External"/><Relationship Id="rIdlvba9bygjgpdxjdisqocl" Type="http://schemas.openxmlformats.org/officeDocument/2006/relationships/hyperlink" Target="https://docs.overledger.dev/docs/connectors" TargetMode="External"/><Relationship Id="rId96merzhpcxkn_987eecwv" Type="http://schemas.openxmlformats.org/officeDocument/2006/relationships/hyperlink" Target="https://docs.overledger.dev/docs/connectors" TargetMode="External"/><Relationship Id="rIdrdx-f6ouarnjhgpjf78ki" Type="http://schemas.openxmlformats.org/officeDocument/2006/relationships/hyperlink" Target="https://docs.overledger.dev/docs/connectors" TargetMode="External"/><Relationship Id="rIdfq82k7gh5cfnt8m3ynkg9" Type="http://schemas.openxmlformats.org/officeDocument/2006/relationships/hyperlink" Target="https://docs.overledger.dev/docs/connectors" TargetMode="External"/><Relationship Id="rId4urtcmpoxjrtxhvzoxqfv" Type="http://schemas.openxmlformats.org/officeDocument/2006/relationships/hyperlink" Target="https://docs.overledger.dev/docs/fusion-rollup" TargetMode="External"/><Relationship Id="rIdwsfxp_2a7danoircz90jr" Type="http://schemas.openxmlformats.org/officeDocument/2006/relationships/hyperlink" Target="https://docs.overledger.dev/docs/fusion-rollup" TargetMode="External"/><Relationship Id="rIdwdtxpernvgtjdl9qo9sqc" Type="http://schemas.openxmlformats.org/officeDocument/2006/relationships/hyperlink" Target="https://docs.overledger.dev/docs/fusion-rollup" TargetMode="External"/><Relationship Id="rIdynqukn8vptyz9patn13lc" Type="http://schemas.openxmlformats.org/officeDocument/2006/relationships/hyperlink" Target="https://docs.redbelly.network/" TargetMode="External"/><Relationship Id="rIdly3udxfe41ztlf5vhjl_-" Type="http://schemas.openxmlformats.org/officeDocument/2006/relationships/hyperlink" Target="https://vine.redbelly.network/consensus/evm-compatibility/" TargetMode="External"/><Relationship Id="rIduw6hytuicgytny8bcnxog" Type="http://schemas.openxmlformats.org/officeDocument/2006/relationships/hyperlink" Target="https://vine.redbelly.network/environments/" TargetMode="External"/><Relationship Id="rIdfi1tdgcesrtcfuhmdpiix" Type="http://schemas.openxmlformats.org/officeDocument/2006/relationships/hyperlink" Target="https://vine.redbelly.network/environments/" TargetMode="External"/><Relationship Id="rId5p1kgldvnfmpmuaecablc" Type="http://schemas.openxmlformats.org/officeDocument/2006/relationships/hyperlink" Target="https://vine.redbelly.network/consensus/" TargetMode="External"/><Relationship Id="rIdkex_ow33r5kw57jqzqkog" Type="http://schemas.openxmlformats.org/officeDocument/2006/relationships/hyperlink" Target="https://vine.redbelly.network/network-fees/" TargetMode="External"/><Relationship Id="rIdvvmqpoikdwtuayvheki9h" Type="http://schemas.openxmlformats.org/officeDocument/2006/relationships/hyperlink" Target="https://vine.redbelly.network/identity/" TargetMode="External"/><Relationship Id="rIdxqtejhi4a0_8elhw-cwfc" Type="http://schemas.openxmlformats.org/officeDocument/2006/relationships/hyperlink" Target="https://vine.redbelly.network/identity/user-access/" TargetMode="External"/><Relationship Id="rIdy3t7maxoxp5mfxaci6pgq" Type="http://schemas.openxmlformats.org/officeDocument/2006/relationships/hyperlink" Target="https://vine.redbelly.network/identity/accredited-issuers/" TargetMode="External"/><Relationship Id="rIdhqtnyjacvkjr5eiydw7wj" Type="http://schemas.openxmlformats.org/officeDocument/2006/relationships/hyperlink" Target="https://access.redbelly.network/" TargetMode="External"/><Relationship Id="rIdwqvwirbwqjkdc-h9mhheb" Type="http://schemas.openxmlformats.org/officeDocument/2006/relationships/hyperlink" Target="https://github.com/tycayomide/redbelly-testnet-bridge/blob/main/ARTICLE.md" TargetMode="External"/><Relationship Id="rIddmz09fpsssdgfueqw6m5i" Type="http://schemas.openxmlformats.org/officeDocument/2006/relationships/hyperlink" Target="https://vine.redbelly.network/business-verification/" TargetMode="External"/><Relationship Id="rIdp4rgcmkfiyr2uawip1uc-" Type="http://schemas.openxmlformats.org/officeDocument/2006/relationships/hyperlink" Target="https://vine.redbelly.network/identity/accredited-issuers/" TargetMode="External"/><Relationship Id="rIdexgordu1urreimg3cnnzw" Type="http://schemas.openxmlformats.org/officeDocument/2006/relationships/hyperlink" Target="https://vine.redbelly.network/nodes/become-operator/" TargetMode="External"/><Relationship Id="rIdegmyhvq577dwbmuaf1c2d" Type="http://schemas.openxmlformats.org/officeDocument/2006/relationships/hyperlink" Target="https://docs.layerzero.network/v2/deployments/deployed-contracts" TargetMode="External"/><Relationship Id="rIduunvtwimgddvqcroyowzv" Type="http://schemas.openxmlformats.org/officeDocument/2006/relationships/hyperlink" Target="https://vine.redbelly.network/bridged-tokens/layerzero/" TargetMode="External"/><Relationship Id="rIdpqypf5czpbybt2nesbyzv" Type="http://schemas.openxmlformats.org/officeDocument/2006/relationships/hyperlink" Target="https://vine.redbelly.network/bridged-tokens/lucidlabs/" TargetMode="External"/><Relationship Id="rIdid8uz92yxw3zoyznqsdk3" Type="http://schemas.openxmlformats.org/officeDocument/2006/relationships/hyperlink" Target="https://vine.redbelly.network/native-currency/" TargetMode="External"/><Relationship Id="rIdqtkn_reeq9otbpztcxwpk" Type="http://schemas.openxmlformats.org/officeDocument/2006/relationships/hyperlink" Target="https://blog.celer.network/2025/08/01/celer-announces-cbridge-support-for-redbelly/" TargetMode="External"/><Relationship Id="rIdorr7d2wkdhkx2roeaek8r" Type="http://schemas.openxmlformats.org/officeDocument/2006/relationships/hyperlink" Target="https://blog.celer.network/2025/08/01/celer-announces-cbridge-support-for-redbelly/" TargetMode="External"/><Relationship Id="rIdi5iryjwoum26s9gwyzuuh" Type="http://schemas.openxmlformats.org/officeDocument/2006/relationships/hyperlink" Target="https://vine.redbelly.network/bridged-tokens/celer/" TargetMode="External"/><Relationship Id="rIdcaa-7urzfyjfpktgpx4w0" Type="http://schemas.openxmlformats.org/officeDocument/2006/relationships/hyperlink" Target="https://x.com/RedbellyNetwork/status/1890340030197166112" TargetMode="External"/><Relationship Id="rIda6sjyflqjhs55gjnmzcbd" Type="http://schemas.openxmlformats.org/officeDocument/2006/relationships/hyperlink" Target="https://vine.redbelly.network/bridged-tokens/lucidlabs/" TargetMode="External"/><Relationship Id="rIdd-jrnvs84ahhrdpdyp80p" Type="http://schemas.openxmlformats.org/officeDocument/2006/relationships/hyperlink" Target="https://vine.redbelly.network/bridged-tokens/celer/" TargetMode="External"/><Relationship Id="rId6zc-3dqkiegmtrjqztw-f" Type="http://schemas.openxmlformats.org/officeDocument/2006/relationships/hyperlink" Target="https://github.com/Redbelly-DAO-Community-Taskboard/TASK-08-bridge-integration-guide" TargetMode="External"/><Relationship Id="rId6ez4xfgg-efqbhf8_jaex" Type="http://schemas.openxmlformats.org/officeDocument/2006/relationships/hyperlink" Target="https://redbridge.test-hub.xyz/" TargetMode="External"/><Relationship Id="rIdh1y1o703-a8wjgp7j4mwl" Type="http://schemas.openxmlformats.org/officeDocument/2006/relationships/hyperlink" Target="https://github.com/Redbelly-DAO-Community-Taskboard/TASK-16-cross-chain-recovery-playbook" TargetMode="External"/><Relationship Id="rIdn8pjycu20cymqk1ekz5az" Type="http://schemas.openxmlformats.org/officeDocument/2006/relationships/hyperlink" Target="https://docs.overledger.dev/docs/connectors" TargetMode="External"/><Relationship Id="rIdkx9xpv7y7wvoed4a0azn0" Type="http://schemas.openxmlformats.org/officeDocument/2006/relationships/hyperlink" Target="https://docs.overledger.dev/docs/overview" TargetMode="External"/><Relationship Id="rIdsfqwhbb4txvqrrgjuy4uz" Type="http://schemas.openxmlformats.org/officeDocument/2006/relationships/hyperlink" Target="https://vine.redbelly.network/bridged-tokens/lucidlabs/" TargetMode="External"/><Relationship Id="rId5ssapkxdikvx-hjhgjge7" Type="http://schemas.openxmlformats.org/officeDocument/2006/relationships/hyperlink" Target="https://vine.redbelly.network/bridged-tokens/celer/" TargetMode="External"/><Relationship Id="rIdouklhq4ii90mimg061-zo" Type="http://schemas.openxmlformats.org/officeDocument/2006/relationships/hyperlink" Target="https://docs.overledger.dev/docs/fusion-rollup" TargetMode="External"/><Relationship Id="rIdzjo8z3r3mqmcjgil7x3i1" Type="http://schemas.openxmlformats.org/officeDocument/2006/relationships/hyperlink" Target="https://docs.overledger.dev/docs/overledger-firewall" TargetMode="External"/><Relationship Id="rId05dveiscxv6jqx5gnpkce" Type="http://schemas.openxmlformats.org/officeDocument/2006/relationships/hyperlink" Target="https://docs.overledger.dev/docs/connectors" TargetMode="External"/><Relationship Id="rIdg1goos3aujpgzkb-wiwzo" Type="http://schemas.openxmlformats.org/officeDocument/2006/relationships/hyperlink" Target="https://vine.redbelly.network/environments/" TargetMode="External"/><Relationship Id="rIdbnvlz327cgw-bbbsyt-uh" Type="http://schemas.openxmlformats.org/officeDocument/2006/relationships/hyperlink" Target="https://docs.overledger.dev/docs/fusion-rollup" TargetMode="External"/><Relationship Id="rIdanqlw8ss0w5h2f4olwgqv" Type="http://schemas.openxmlformats.org/officeDocument/2006/relationships/hyperlink" Target="https://vine.redbelly.network/consensus/" TargetMode="External"/><Relationship Id="rIdp919_jup1hcumpdftaysj" Type="http://schemas.openxmlformats.org/officeDocument/2006/relationships/hyperlink" Target="https://github.com/tycayomide/redbelly-testnet-bridge/blob/main/ARTICLE.md" TargetMode="External"/><Relationship Id="rIdhykx8lsalzwyl7dmu-vq-" Type="http://schemas.openxmlformats.org/officeDocument/2006/relationships/hyperlink" Target="https://docs.overledger.dev/docs/flow-apps" TargetMode="External"/><Relationship Id="rId7zwlxpdeh97jn87kkmocx" Type="http://schemas.openxmlformats.org/officeDocument/2006/relationships/hyperlink" Target="https://docs.overledger.dev/docs/connectors" TargetMode="External"/><Relationship Id="rIdqqutzarilhvnta6kir5qx" Type="http://schemas.openxmlformats.org/officeDocument/2006/relationships/hyperlink" Target="https://docs.overledger.dev/docs/authentication" TargetMode="External"/><Relationship Id="rIdcxga3v6k7-m36xvzghvcz" Type="http://schemas.openxmlformats.org/officeDocument/2006/relationships/hyperlink" Target="https://docs.overledger.dev/docs/connectors" TargetMode="External"/><Relationship Id="rIdaok2tlh_ggbp0oaia7ugb" Type="http://schemas.openxmlformats.org/officeDocument/2006/relationships/hyperlink" Target="https://docs.overledger.dev/reference/post_nodes" TargetMode="External"/><Relationship Id="rIds9senutfxxu_buuk7fvad" Type="http://schemas.openxmlformats.org/officeDocument/2006/relationships/hyperlink" Target="https://docs.overledger.dev/docs/connectors" TargetMode="External"/><Relationship Id="rIdjrej2gla_9vgqqczejjao" Type="http://schemas.openxmlformats.org/officeDocument/2006/relationships/hyperlink" Target="https://vine.redbelly.network/identity/user-access/" TargetMode="External"/><Relationship Id="rIdbt88xjrjawtpmlw1ob2yt" Type="http://schemas.openxmlformats.org/officeDocument/2006/relationships/hyperlink" Target="https://access.redbelly.network/" TargetMode="External"/><Relationship Id="rIdh0jjqik-i56qt4hch_j-b" Type="http://schemas.openxmlformats.org/officeDocument/2006/relationships/hyperlink" Target="https://docs.overledger.dev/docs/connectors" TargetMode="External"/><Relationship Id="rIdkhyarg92m8fuqcwbmoken" Type="http://schemas.openxmlformats.org/officeDocument/2006/relationships/hyperlink" Target="https://docs.overledger.dev/docs/fusion-rollup" TargetMode="External"/><Relationship Id="rIdkxtrbq8--pp5rsebhl9dl" Type="http://schemas.openxmlformats.org/officeDocument/2006/relationships/hyperlink" Target="https://docs.overledger.dev/docs/connectors" TargetMode="External"/><Relationship Id="rId46oj0gc33iy0hepsrgmyr" Type="http://schemas.openxmlformats.org/officeDocument/2006/relationships/hyperlink" Target="https://docs.overledger.dev/docs/connectors" TargetMode="External"/><Relationship Id="rIdhrapwspavwwhuegwrvs8y" Type="http://schemas.openxmlformats.org/officeDocument/2006/relationships/hyperlink" Target="https://vine.redbelly.network/environments/" TargetMode="External"/><Relationship Id="rIdfqstamy82dyuyezknaiug" Type="http://schemas.openxmlformats.org/officeDocument/2006/relationships/hyperlink" Target="https://vine.redbelly.network/identity/" TargetMode="External"/><Relationship Id="rId0ou-rckudhgenfmkr4uvt" Type="http://schemas.openxmlformats.org/officeDocument/2006/relationships/hyperlink" Target="https://vine.redbelly.network/identity/" TargetMode="External"/><Relationship Id="rIdgp146eahyqhktoiqi5_ug" Type="http://schemas.openxmlformats.org/officeDocument/2006/relationships/hyperlink" Target="https://docs.overledger.dev/docs/overview" TargetMode="External"/><Relationship Id="rIdkoabcnjdqamzwquqrejem" Type="http://schemas.openxmlformats.org/officeDocument/2006/relationships/hyperlink" Target="https://docs.overledger.dev/docs/connectors" TargetMode="External"/><Relationship Id="rIdylucggbqqjklbn3pfahmq" Type="http://schemas.openxmlformats.org/officeDocument/2006/relationships/hyperlink" Target="https://docs.overledger.dev/docs/connectors" TargetMode="External"/><Relationship Id="rIdxqfy6ieeh9c7j3tdu08df" Type="http://schemas.openxmlformats.org/officeDocument/2006/relationships/hyperlink" Target="https://docs.overledger.dev/docs/connectors" TargetMode="External"/><Relationship Id="rIdzrbxmwog9xrpbsqa8uvgt" Type="http://schemas.openxmlformats.org/officeDocument/2006/relationships/hyperlink" Target="https://docs.overledger.dev/docs/connectors" TargetMode="External"/><Relationship Id="rId84hgihfjw0aneew9rdkz5" Type="http://schemas.openxmlformats.org/officeDocument/2006/relationships/hyperlink" Target="https://docs.overledger.dev/reference/post_nodes" TargetMode="External"/><Relationship Id="rIdktg2-prm0rcqyzyh_buwu" Type="http://schemas.openxmlformats.org/officeDocument/2006/relationships/hyperlink" Target="https://vine.redbelly.network/environments/" TargetMode="External"/><Relationship Id="rIdplhb5vyc5kropzidpto7f" Type="http://schemas.openxmlformats.org/officeDocument/2006/relationships/hyperlink" Target="https://docs.overledger.dev/docs/connectors" TargetMode="External"/><Relationship Id="rIdyjc2pogn7wffdgvrkvhem" Type="http://schemas.openxmlformats.org/officeDocument/2006/relationships/hyperlink" Target="https://docs.overledger.dev/docs/connectors" TargetMode="External"/><Relationship Id="rIdkrmcrta2owt-_c_f7ymv5" Type="http://schemas.openxmlformats.org/officeDocument/2006/relationships/hyperlink" Target="https://docs.overledger.dev/docs/connectors" TargetMode="External"/><Relationship Id="rIdazkmbxz35ayc2ol09oqn2" Type="http://schemas.openxmlformats.org/officeDocument/2006/relationships/hyperlink" Target="https://docs.overledger.dev/docs/connectors" TargetMode="External"/><Relationship Id="rIdroiqxlckdtxd8iluz6xgv" Type="http://schemas.openxmlformats.org/officeDocument/2006/relationships/hyperlink" Target="https://vine.redbelly.network/environments/" TargetMode="External"/><Relationship Id="rIdpkvciebsamwqxa4vae82d" Type="http://schemas.openxmlformats.org/officeDocument/2006/relationships/hyperlink" Target="https://docs.overledger.dev/docs/overview" TargetMode="External"/><Relationship Id="rIds8p36serlbk686w_tccti" Type="http://schemas.openxmlformats.org/officeDocument/2006/relationships/hyperlink" Target="https://vine.redbelly.network/nodes/become-operator/" TargetMode="External"/><Relationship Id="rIdscccqalppclkvzxhmindu" Type="http://schemas.openxmlformats.org/officeDocument/2006/relationships/hyperlink" Target="https://docs.overledger.dev/docs/fusion-rollup" TargetMode="External"/><Relationship Id="rIdr13u8pryc25t7nfm0vrf6" Type="http://schemas.openxmlformats.org/officeDocument/2006/relationships/hyperlink" Target="https://docs.overledger.dev/docs/fusion-rollup" TargetMode="External"/><Relationship Id="rId1xnmufbc1n5v8cyf4dmrx" Type="http://schemas.openxmlformats.org/officeDocument/2006/relationships/hyperlink" Target="https://docs.overledger.dev/docs/overview" TargetMode="External"/><Relationship Id="rIdrikfvhqinsqstliey5zfh" Type="http://schemas.openxmlformats.org/officeDocument/2006/relationships/hyperlink" Target="https://docs.overledger.dev/docs/fusion-rollup" TargetMode="External"/><Relationship Id="rId645et7iifppnm6okx_p1r" Type="http://schemas.openxmlformats.org/officeDocument/2006/relationships/hyperlink" Target="https://vine.redbelly.network/identity/" TargetMode="External"/><Relationship Id="rIdf2c1xuyifi1aq5e3tvbhv" Type="http://schemas.openxmlformats.org/officeDocument/2006/relationships/hyperlink" Target="https://docs.overledger.dev/docs/fusion-rollup" TargetMode="External"/><Relationship Id="rIdjlz04njyenjk21phmobly" Type="http://schemas.openxmlformats.org/officeDocument/2006/relationships/hyperlink" Target="https://docs.overledger.dev/docs/connectors" TargetMode="External"/><Relationship Id="rIdwiesgrfzrsm5oz90_pssi" Type="http://schemas.openxmlformats.org/officeDocument/2006/relationships/hyperlink" Target="https://docs.overledger.dev/docs/fusion-rollup" TargetMode="External"/><Relationship Id="rIdvsi9iht7fw1mtbx3mzyfr" Type="http://schemas.openxmlformats.org/officeDocument/2006/relationships/hyperlink" Target="https://docs.overledger.dev/docs/connectors" TargetMode="External"/><Relationship Id="rId9axrsjrjopwextfkxoewe" Type="http://schemas.openxmlformats.org/officeDocument/2006/relationships/hyperlink" Target="https://vine.redbelly.network/environments/" TargetMode="External"/><Relationship Id="rIdjfkhtjkspu21rqhlpnfff" Type="http://schemas.openxmlformats.org/officeDocument/2006/relationships/hyperlink" Target="https://docs.overledger.dev/docs/connectors" TargetMode="External"/><Relationship Id="rIdnvy7nizyky3sazitkav-_" Type="http://schemas.openxmlformats.org/officeDocument/2006/relationships/hyperlink" Target="https://vine.redbelly.network/identity/" TargetMode="External"/><Relationship Id="rIdxqojpsfgq0qewny2zcojj" Type="http://schemas.openxmlformats.org/officeDocument/2006/relationships/hyperlink" Target="https://vine.redbelly.network/business-verification/" TargetMode="External"/><Relationship Id="rId6mlpvungd_k3uc2t777vc" Type="http://schemas.openxmlformats.org/officeDocument/2006/relationships/hyperlink" Target="https://docs.overledger.dev/docs/signing" TargetMode="External"/><Relationship Id="rIdfesjqsreug8bgkrhhckbk" Type="http://schemas.openxmlformats.org/officeDocument/2006/relationships/hyperlink" Target="https://vine.redbelly.network/environments/" TargetMode="External"/><Relationship Id="rIdaqvg9gngwmlcolnmsltyu" Type="http://schemas.openxmlformats.org/officeDocument/2006/relationships/hyperlink" Target="https://docs.overledger.dev/reference/subscribeevent" TargetMode="External"/><Relationship Id="rIddipphmn1_nhaz_5pqv8sm" Type="http://schemas.openxmlformats.org/officeDocument/2006/relationships/hyperlink" Target="https://docs.overledger.dev/docs/fusion-rollup" TargetMode="External"/><Relationship Id="rId-zplyqxo8ewcqtby7c0f0" Type="http://schemas.openxmlformats.org/officeDocument/2006/relationships/hyperlink" Target="https://docs.overledger.dev/docs/overledger-firewall" TargetMode="External"/><Relationship Id="rId_46ffttkgfba0sblbrrwj" Type="http://schemas.openxmlformats.org/officeDocument/2006/relationships/hyperlink" Target="https://vine.redbelly.network/identity/eligibility/" TargetMode="External"/><Relationship Id="rIdyqnknpnmk82s-pliy2jzf" Type="http://schemas.openxmlformats.org/officeDocument/2006/relationships/hyperlink" Target="https://docs.overledger.dev/docs/connectors" TargetMode="External"/><Relationship Id="rIdi8cq5o97m1srb6hiu3xmw" Type="http://schemas.openxmlformats.org/officeDocument/2006/relationships/hyperlink" Target="https://vine.redbelly.network/identity/" TargetMode="External"/><Relationship Id="rIdzdcpcjn2fqmr1p1x4bhwq" Type="http://schemas.openxmlformats.org/officeDocument/2006/relationships/hyperlink" Target="https://docs.overledger.dev/docs/authentication" TargetMode="External"/><Relationship Id="rId09udmvb-oeevovoaxayv1" Type="http://schemas.openxmlformats.org/officeDocument/2006/relationships/hyperlink" Target="https://docs.overledger.dev/docs/fusion-rollup" TargetMode="External"/><Relationship Id="rIdpm76p6dn8b8pb2sz4lhzn" Type="http://schemas.openxmlformats.org/officeDocument/2006/relationships/hyperlink" Target="https://docs.overledger.dev/docs/flow-apps" TargetMode="External"/><Relationship Id="rIdkhff9i-b_hne-3ueewxz3" Type="http://schemas.openxmlformats.org/officeDocument/2006/relationships/hyperlink" Target="https://vine.redbelly.network/network-fees/" TargetMode="External"/><Relationship Id="rIdxrswulvw0n554-t7wfkor" Type="http://schemas.openxmlformats.org/officeDocument/2006/relationships/hyperlink" Target="https://docs.overledger.dev/docs/start-here" TargetMode="External"/><Relationship Id="rId1n_4zyooe61pxkxn2xzob" Type="http://schemas.openxmlformats.org/officeDocument/2006/relationships/hyperlink" Target="https://docs.overledger.dev/docs/flow-apps" TargetMode="External"/><Relationship Id="rIdb6fjzeapltct-qejnqoer" Type="http://schemas.openxmlformats.org/officeDocument/2006/relationships/hyperlink" Target="https://docs.overledger.dev/reference/subscribeevent" TargetMode="External"/><Relationship Id="rIdvacdql6hng96tesbstl7s" Type="http://schemas.openxmlformats.org/officeDocument/2006/relationships/hyperlink" Target="https://docs.overledger.dev/docs/signing" TargetMode="External"/><Relationship Id="rIdtwmvoq9tfqw0hs2mw5hyz" Type="http://schemas.openxmlformats.org/officeDocument/2006/relationships/hyperlink" Target="https://vine.redbelly.network/identity/" TargetMode="External"/><Relationship Id="rIdxfqsmh760zrdohzqduamx" Type="http://schemas.openxmlformats.org/officeDocument/2006/relationships/hyperlink" Target="https://www.theclearinghouse.org/payment-systems/Articles/2026/09/The-Clearing-House-Partners-with-Quant-to-Advance-the--On-Chain-Money-Initiative" TargetMode="External"/><Relationship Id="rIdhxdcdfxsoykmum7jtgnha" Type="http://schemas.openxmlformats.org/officeDocument/2006/relationships/hyperlink" Target="https://quant.network/news/quant-powers-the-clearing-houses-on-chain-money-initiative-in-the-us/" TargetMode="External"/><Relationship Id="rIdhl-g_dap5qfdg2le_htvg" Type="http://schemas.openxmlformats.org/officeDocument/2006/relationships/hyperlink" Target="https://vine.redbelly.network/identity/" TargetMode="External"/><Relationship Id="rIdvrnrstaxzskvern8xexne" Type="http://schemas.openxmlformats.org/officeDocument/2006/relationships/hyperlink" Target="https://vine.redbelly.network/consensus/" TargetMode="External"/><Relationship Id="rIdz9j1tjs_xs2cy6ijv7wsw" Type="http://schemas.openxmlformats.org/officeDocument/2006/relationships/hyperlink" Target="https://vine.redbelly.network/network-fees/" TargetMode="External"/><Relationship Id="rIdk-kqmz7zmvqnvmskydiqs" Type="http://schemas.openxmlformats.org/officeDocument/2006/relationships/hyperlink" Target="https://tokeniser.com/" TargetMode="External"/><Relationship Id="rIdx825lyghlqoad_tbknbkf" Type="http://schemas.openxmlformats.org/officeDocument/2006/relationships/hyperlink" Target="https://docs.overledger.dev/docs/overledger-firewall" TargetMode="External"/><Relationship Id="rIdkfl6aedcynglbpiyd-_rx" Type="http://schemas.openxmlformats.org/officeDocument/2006/relationships/hyperlink" Target="https://vine.redbelly.network/identity/eligibility/" TargetMode="External"/><Relationship Id="rIdfqaxgl9qwcxdlxrkk3fry" Type="http://schemas.openxmlformats.org/officeDocument/2006/relationships/hyperlink" Target="https://tokeniser.com/" TargetMode="External"/><Relationship Id="rIdakvi9fbznlwsposaa0ral" Type="http://schemas.openxmlformats.org/officeDocument/2006/relationships/hyperlink" Target="https://www.theclearinghouse.org/payment-systems/Articles/2026/09/The-Clearing-House-Partners-with-Quant-to-Advance-the--On-Chain-Money-Initiative" TargetMode="External"/><Relationship Id="rId86k0nfifom3rkmar7t9k8" Type="http://schemas.openxmlformats.org/officeDocument/2006/relationships/hyperlink" Target="https://www.theclearinghouse.org/payment-systems/Articles/2026/06/Major-Financial-Institutions-Unveil-Bank-Led-On-Chain-Money-Initiative" TargetMode="External"/><Relationship Id="rIdsiap2ll-odc9xksv0ql_6" Type="http://schemas.openxmlformats.org/officeDocument/2006/relationships/hyperlink" Target="https://docs.redbelly.network/pages/receptor/" TargetMode="External"/><Relationship Id="rIdx-myhqhdyjm3qjyp9vwuc" Type="http://schemas.openxmlformats.org/officeDocument/2006/relationships/hyperlink" Target="https://docs.redbelly.network/pages/receptor/" TargetMode="External"/><Relationship Id="rIddkauyw88b4mdmu1b-ewn7" Type="http://schemas.openxmlformats.org/officeDocument/2006/relationships/hyperlink" Target="https://docs.redbelly.network/pages/eligibility-sdk/eligibility-sdk/" TargetMode="External"/><Relationship Id="rIdyjyeol_yk6zzsurnditm_" Type="http://schemas.openxmlformats.org/officeDocument/2006/relationships/hyperlink" Target="https://docs.redbelly.network/pages/methods/proof-by-query/" TargetMode="External"/><Relationship Id="rIdsicrudcyqjne0yne8mlsw" Type="http://schemas.openxmlformats.org/officeDocument/2006/relationships/hyperlink" Target="https://docs.redbelly.network/pages/eligibility-sdk/eligibility-sdk/" TargetMode="External"/><Relationship Id="rIdviakdrgdzj2thjj5x3jab" Type="http://schemas.openxmlformats.org/officeDocument/2006/relationships/hyperlink" Target="https://docs.redbelly.network/pages/methods/selective-disclosure/" TargetMode="External"/><Relationship Id="rIdivnwhvkrdueglfumxla5o" Type="http://schemas.openxmlformats.org/officeDocument/2006/relationships/hyperlink" Target="https://docs.redbelly.network/pages/eligibility-sdk/configure-eligibility-criteria/" TargetMode="External"/><Relationship Id="rIdzpqesrkifx5cezdrchcpg" Type="http://schemas.openxmlformats.org/officeDocument/2006/relationships/hyperlink" Target="https://vine.redbelly.network/identity/eligibility/" TargetMode="External"/><Relationship Id="rIdpllod67-cslfcalp_p7l0" Type="http://schemas.openxmlformats.org/officeDocument/2006/relationships/hyperlink" Target="https://tokeniser.com/" TargetMode="External"/><Relationship Id="rIddpyh2yisk3hcb6aji48zi" Type="http://schemas.openxmlformats.org/officeDocument/2006/relationships/hyperlink" Target="https://tokeniser.com/technology" TargetMode="External"/><Relationship Id="rIdw2lwyrmvp8dwbn2kfo2po" Type="http://schemas.openxmlformats.org/officeDocument/2006/relationships/hyperlink" Target="https://tokeniser.com/product/superpowers/automated-compliance" TargetMode="External"/><Relationship Id="rIdfnu7poro111ub2mtjtdzz" Type="http://schemas.openxmlformats.org/officeDocument/2006/relationships/hyperlink" Target="https://tokeniser.com/product/superpowers/secondary-transfer" TargetMode="External"/><Relationship Id="rIdfenbw1dcd5p9nsgbgjwk0" Type="http://schemas.openxmlformats.org/officeDocument/2006/relationships/hyperlink" Target="https://tokeniser.com/product/superpowers/collateral-mobility" TargetMode="External"/><Relationship Id="rIdjswkclje5mxp6f9rafhe3" Type="http://schemas.openxmlformats.org/officeDocument/2006/relationships/hyperlink" Target="https://docs.overledger.dev/docs/overledger-firewall" TargetMode="External"/><Relationship Id="rIdsrqzsludq7gqulgqzwokf" Type="http://schemas.openxmlformats.org/officeDocument/2006/relationships/hyperlink" Target="https://docs.overledger.dev/docs/overview" TargetMode="External"/><Relationship Id="rId9p1awt71r3bbxretndnqv" Type="http://schemas.openxmlformats.org/officeDocument/2006/relationships/hyperlink" Target="https://docs.redbelly.network/pages/methods/proof-by-query/" TargetMode="External"/><Relationship Id="rIdxgi2u8r-yxygfzh6dgycv" Type="http://schemas.openxmlformats.org/officeDocument/2006/relationships/hyperlink" Target="https://tokeniser.com/technology" TargetMode="External"/><Relationship Id="rIdoklborcqzxgxjunigzlkw" Type="http://schemas.openxmlformats.org/officeDocument/2006/relationships/hyperlink" Target="https://tokeniser.com/" TargetMode="External"/><Relationship Id="rId6cphrg0svpe-w0jye0xlu" Type="http://schemas.openxmlformats.org/officeDocument/2006/relationships/hyperlink" Target="https://tokeniser.com/technology" TargetMode="External"/><Relationship Id="rIdvg283smuagosobjj2mahm" Type="http://schemas.openxmlformats.org/officeDocument/2006/relationships/hyperlink" Target="https://docs.redbelly.network/pages/methods/proof-by-query/" TargetMode="External"/><Relationship Id="rIdv6_gouaqgq797stleocw-" Type="http://schemas.openxmlformats.org/officeDocument/2006/relationships/hyperlink" Target="https://docs.redbelly.network/pages/eligibility-sdk/configure-eligibility-criteria/" TargetMode="External"/><Relationship Id="rId2cxh1qxxcvsztmlihiepo" Type="http://schemas.openxmlformats.org/officeDocument/2006/relationships/hyperlink" Target="https://docs.redbelly.network/pages/methods/selective-disclosure/" TargetMode="External"/><Relationship Id="rIdb20uaegqeeufl9iymqslj" Type="http://schemas.openxmlformats.org/officeDocument/2006/relationships/hyperlink" Target="https://vine.redbelly.network/identity/" TargetMode="External"/><Relationship Id="rIddmpya_2wx6a7ln7emwkto" Type="http://schemas.openxmlformats.org/officeDocument/2006/relationships/hyperlink" Target="https://access.redbelly.network/" TargetMode="External"/><Relationship Id="rIdvsxwzkx_g68dbcnagdewv" Type="http://schemas.openxmlformats.org/officeDocument/2006/relationships/hyperlink" Target="https://docs.overledger.dev/docs/signing" TargetMode="External"/><Relationship Id="rIdwdcz9tzmm2jza0qkhms5e" Type="http://schemas.openxmlformats.org/officeDocument/2006/relationships/hyperlink" Target="https://tokeniser.com/product/superpowers/secondary-transfer" TargetMode="External"/><Relationship Id="rIdiv84o3kqsb2p_yjcwfpir" Type="http://schemas.openxmlformats.org/officeDocument/2006/relationships/hyperlink" Target="https://tokeniser.com/product/superpowers/collateral-mobility" TargetMode="External"/><Relationship Id="rIdoajfaql8x2l-6aw--qlnk" Type="http://schemas.openxmlformats.org/officeDocument/2006/relationships/hyperlink" Target="https://docs.overledger.dev/docs/fusion-rollup" TargetMode="External"/><Relationship Id="rIdrtwrrc56red7sltjetruz" Type="http://schemas.openxmlformats.org/officeDocument/2006/relationships/hyperlink" Target="https://vine.redbelly.network/bridged-tokens/lucidlabs/" TargetMode="External"/><Relationship Id="rIdof8xidmrusjdqi5kmfm_i" Type="http://schemas.openxmlformats.org/officeDocument/2006/relationships/hyperlink" Target="https://vine.redbelly.network/bridged-tokens/celer/" TargetMode="External"/><Relationship Id="rIdbdxiccneijh-aee9x9bot" Type="http://schemas.openxmlformats.org/officeDocument/2006/relationships/hyperlink" Target="https://vine.redbelly.network/identity/" TargetMode="External"/><Relationship Id="rIdauolpdtlczoh6wpafsiu5" Type="http://schemas.openxmlformats.org/officeDocument/2006/relationships/hyperlink" Target="https://tokeniser.com/" TargetMode="External"/><Relationship Id="rIdo5g4djenqkytgixpi_r5y" Type="http://schemas.openxmlformats.org/officeDocument/2006/relationships/hyperlink" Target="https://github.com/Redbelly-DAO-Community-Taskboard/TASK-16-cross-chain-recovery-playbook" TargetMode="External"/><Relationship Id="rIdjnekmwd8u4t6rxihabojc" Type="http://schemas.openxmlformats.org/officeDocument/2006/relationships/hyperlink" Target="https://tokeniser.com/" TargetMode="External"/><Relationship Id="rIdu15zfbreuhi5wai_derd5" Type="http://schemas.openxmlformats.org/officeDocument/2006/relationships/hyperlink" Target="https://docs.redbelly.network/pages/methods/proof-by-query/" TargetMode="External"/><Relationship Id="rId24bbfiw7858lflxfuathh" Type="http://schemas.openxmlformats.org/officeDocument/2006/relationships/hyperlink" Target="https://docs.overledger.dev/docs/start-here" TargetMode="External"/><Relationship Id="rId7c-q0g2io7_ck7mnqkgg1" Type="http://schemas.openxmlformats.org/officeDocument/2006/relationships/hyperlink" Target="https://docs.overledger.dev/docs/flow-apps" TargetMode="External"/><Relationship Id="rIdxya7vetudx1ln53mhpjzo" Type="http://schemas.openxmlformats.org/officeDocument/2006/relationships/hyperlink" Target="https://docs.overledger.dev/docs/overledger-firewall" TargetMode="External"/><Relationship Id="rIddryqjpsryadvrqwcjqr88" Type="http://schemas.openxmlformats.org/officeDocument/2006/relationships/hyperlink" Target="https://docs.redbelly.network/pages/eligibility-sdk/eligibility-sdk/" TargetMode="External"/><Relationship Id="rIdtmhtgciy_wxqis4c1n-_d" Type="http://schemas.openxmlformats.org/officeDocument/2006/relationships/hyperlink" Target="https://docs.overledger.dev/docs/fusion-rollup" TargetMode="External"/><Relationship Id="rIdpgdetcef-mjovnm1sll6d" Type="http://schemas.openxmlformats.org/officeDocument/2006/relationships/hyperlink" Target="https://docs.overledger.dev/docs/overledger-firewall" TargetMode="External"/><Relationship Id="rIdeavgqh1asiultsapzy30m" Type="http://schemas.openxmlformats.org/officeDocument/2006/relationships/hyperlink" Target="https://tokeniser.com/" TargetMode="External"/><Relationship Id="rIdadszzholtsba68hd7xlu8" Type="http://schemas.openxmlformats.org/officeDocument/2006/relationships/hyperlink" Target="https://tokeniser.com/technology" TargetMode="External"/><Relationship Id="rId-hk1xd16jtcbh0c21hx6q" Type="http://schemas.openxmlformats.org/officeDocument/2006/relationships/hyperlink" Target="https://docs.overledger.dev/docs/overledger-firewall" TargetMode="External"/><Relationship Id="rIdwomn8808akgmar8pj2bln" Type="http://schemas.openxmlformats.org/officeDocument/2006/relationships/hyperlink" Target="https://docs.overledger.dev/docs/start-here" TargetMode="External"/><Relationship Id="rIdnkg2tqu4xm07zccr3fskx" Type="http://schemas.openxmlformats.org/officeDocument/2006/relationships/hyperlink" Target="https://docs.overledger.dev/docs/overview" TargetMode="External"/><Relationship Id="rIdylvyupn4tk846p80urlu5" Type="http://schemas.openxmlformats.org/officeDocument/2006/relationships/hyperlink" Target="https://docs.overledger.dev/docs/connectors" TargetMode="External"/><Relationship Id="rIdiz66alevouahneej2yjhs" Type="http://schemas.openxmlformats.org/officeDocument/2006/relationships/hyperlink" Target="https://docs.overledger.dev/docs/fusion-rollup" TargetMode="External"/><Relationship Id="rIdqrjbukiy7xfrlddt4xrcw" Type="http://schemas.openxmlformats.org/officeDocument/2006/relationships/hyperlink" Target="https://docs.overledger.dev/docs/fusion-rollup" TargetMode="External"/><Relationship Id="rIddreiwpfantm_rgvxgrqm_" Type="http://schemas.openxmlformats.org/officeDocument/2006/relationships/hyperlink" Target="https://vine.redbelly.network/identity/" TargetMode="External"/><Relationship Id="rIdzctl_bi8tuiuymng1rwr5" Type="http://schemas.openxmlformats.org/officeDocument/2006/relationships/hyperlink" Target="https://docs.overledger.dev/docs/flow-apps" TargetMode="External"/><Relationship Id="rIdlmzuxqftelyl9a_b6dna8" Type="http://schemas.openxmlformats.org/officeDocument/2006/relationships/hyperlink" Target="https://docs.overledger.dev/docs/overview" TargetMode="External"/><Relationship Id="rIdegpfma-g_blsfgh17u93q" Type="http://schemas.openxmlformats.org/officeDocument/2006/relationships/hyperlink" Target="https://docs.overledger.dev/docs/connectors" TargetMode="External"/><Relationship Id="rId4mln06lr7f9oxrd8mh53f" Type="http://schemas.openxmlformats.org/officeDocument/2006/relationships/hyperlink" Target="https://docs.overledger.dev/docs/connectors" TargetMode="External"/><Relationship Id="rIdzo2o25znor6xfbigpeo8u" Type="http://schemas.openxmlformats.org/officeDocument/2006/relationships/hyperlink" Target="https://docs.overledger.dev/docs/connectors" TargetMode="External"/><Relationship Id="rIdcycxvpeyjpgs6zzaydbik" Type="http://schemas.openxmlformats.org/officeDocument/2006/relationships/hyperlink" Target="https://docs.overledger.dev/docs/signing" TargetMode="External"/><Relationship Id="rIdun9cx_6w8uxm6we4xxoix" Type="http://schemas.openxmlformats.org/officeDocument/2006/relationships/hyperlink" Target="https://vine.redbelly.network/identity/" TargetMode="External"/><Relationship Id="rIdvv6fd0jet8lysdfmuhons" Type="http://schemas.openxmlformats.org/officeDocument/2006/relationships/hyperlink" Target="https://www.theclearinghouse.org/payment-systems/Articles/2026/09/The-Clearing-House-Partners-with-Quant-to-Advance-the--On-Chain-Money-Initiative" TargetMode="External"/><Relationship Id="rIdvokfy1ajtm-fy0hwse3jg" Type="http://schemas.openxmlformats.org/officeDocument/2006/relationships/hyperlink" Target="https://taskboard.redbellydao.network/tasks/TASK-29" TargetMode="External"/><Relationship Id="rIdlv8h1fpcudjupd4h2l7pc" Type="http://schemas.openxmlformats.org/officeDocument/2006/relationships/hyperlink" Target="https://docs.overledger.dev/docs/connectors" TargetMode="External"/><Relationship Id="rId98uxanqlbklvkji8teeyx" Type="http://schemas.openxmlformats.org/officeDocument/2006/relationships/hyperlink" Target="https://vine.redbelly.network/environments/" TargetMode="External"/><Relationship Id="rIdjm-g5dwbj2jvfnm5kajed" Type="http://schemas.openxmlformats.org/officeDocument/2006/relationships/hyperlink" Target="https://taskboard.redbellydao.network/tasks/TASK-29" TargetMode="External"/><Relationship Id="rIddvmkghxypuh9yih2dqtb8" Type="http://schemas.openxmlformats.org/officeDocument/2006/relationships/hyperlink" Target="https://www.theclearinghouse.org/payment-systems/Articles/2026/09/The-Clearing-House-Partners-with-Quant-to-Advance-the--On-Chain-Money-Initiative" TargetMode="External"/><Relationship Id="rIdruqhcpvlwksk1qgr3sgxm" Type="http://schemas.openxmlformats.org/officeDocument/2006/relationships/hyperlink" Target="https://docs.redbelly.network/pages/receptor/" TargetMode="External"/><Relationship Id="rId0sw4mafsidsmuq_13i23o" Type="http://schemas.openxmlformats.org/officeDocument/2006/relationships/hyperlink" Target="https://docs.redbelly.network/pages/methods/proof-by-query/" TargetMode="External"/><Relationship Id="rId2ykunuihsxk7124lfwc9k" Type="http://schemas.openxmlformats.org/officeDocument/2006/relationships/hyperlink" Target="https://docs.overledger.dev/docs/fusion-rollup" TargetMode="External"/><Relationship Id="rIdzr_-ccpieeqnmlp_xzmy6" Type="http://schemas.openxmlformats.org/officeDocument/2006/relationships/hyperlink" Target="https://docs.overledger.dev/docs/start-here" TargetMode="External"/><Relationship Id="rIdwhi1smfcobhxtpmwrtwrl" Type="http://schemas.openxmlformats.org/officeDocument/2006/relationships/hyperlink" Target="https://docs.overledger.dev/docs/overview" TargetMode="External"/><Relationship Id="rIdmrpv3a01nosj-wudeberq" Type="http://schemas.openxmlformats.org/officeDocument/2006/relationships/hyperlink" Target="https://docs.overledger.dev/docs/overview" TargetMode="External"/><Relationship Id="rIdjfynancj9lnfletj9t2y_" Type="http://schemas.openxmlformats.org/officeDocument/2006/relationships/hyperlink" Target="https://docs.overledger.dev/docs/connectors" TargetMode="External"/><Relationship Id="rIdflevdslnepuohasi_vvlv" Type="http://schemas.openxmlformats.org/officeDocument/2006/relationships/hyperlink" Target="https://docs.overledger.dev/docs/connectors" TargetMode="External"/><Relationship Id="rIdwewzgtea36lifqdntyv3r" Type="http://schemas.openxmlformats.org/officeDocument/2006/relationships/hyperlink" Target="https://docs.overledger.dev/docs/flow-apps" TargetMode="External"/><Relationship Id="rIdusajjmf4mzfoiqkjg-k_u" Type="http://schemas.openxmlformats.org/officeDocument/2006/relationships/hyperlink" Target="https://docs.overledger.dev/docs/fusion-rollup" TargetMode="External"/><Relationship Id="rIdp6_3xyr2k_ug7hvn_w-pi" Type="http://schemas.openxmlformats.org/officeDocument/2006/relationships/hyperlink" Target="https://vine.redbelly.network/consensus/evm-compatibility/" TargetMode="External"/><Relationship Id="rIdlnxesp33-5ow7fjvtazr8" Type="http://schemas.openxmlformats.org/officeDocument/2006/relationships/hyperlink" Target="https://docs.overledger.dev/docs/overview" TargetMode="External"/><Relationship Id="rIdnigsc_wweyjpkims5q98d" Type="http://schemas.openxmlformats.org/officeDocument/2006/relationships/hyperlink" Target="https://docs.redbelly.network/pages/receptor/" TargetMode="External"/><Relationship Id="rIdz6ozutipdlchd0b_dj9l8" Type="http://schemas.openxmlformats.org/officeDocument/2006/relationships/hyperlink" Target="https://docs.redbelly.network/pages/receptor/" TargetMode="External"/><Relationship Id="rId1rtnx0ancvct3kistu3ur" Type="http://schemas.openxmlformats.org/officeDocument/2006/relationships/hyperlink" Target="https://vine.redbelly.network/identity/accredited-issuers/" TargetMode="External"/><Relationship Id="rIdj2gvkvyq5gpuarr1lezlf" Type="http://schemas.openxmlformats.org/officeDocument/2006/relationships/hyperlink" Target="https://docs.redbelly.network/pages/methods/proof-by-query/" TargetMode="External"/><Relationship Id="rIdjpw6cfh_qmwr1egxsykme" Type="http://schemas.openxmlformats.org/officeDocument/2006/relationships/hyperlink" Target="https://github.com/Redbelly-DAO-Community-Taskboard/TASK-08-bridge-integration-guide" TargetMode="External"/><Relationship Id="rIdte9ecpkgllklwmt2hvtlw" Type="http://schemas.openxmlformats.org/officeDocument/2006/relationships/hyperlink" Target="https://www.theclearinghouse.org/payment-systems/Articles/2026/09/The-Clearing-House-Partners-with-Quant-to-Advance-the--On-Chain-Money-Initiative" TargetMode="External"/><Relationship Id="rIdqqlrijr-zvjfv7-vix7ev" Type="http://schemas.openxmlformats.org/officeDocument/2006/relationships/hyperlink" Target="https://docs.overledger.dev/docs/signing" TargetMode="External"/><Relationship Id="rIdaz6-abzv5vzfd7z-u7hur" Type="http://schemas.openxmlformats.org/officeDocument/2006/relationships/hyperlink" Target="https://tokeniser.com/technology" TargetMode="External"/><Relationship Id="rId6xuo6aazjsrishnm546lp" Type="http://schemas.openxmlformats.org/officeDocument/2006/relationships/hyperlink" Target="https://www.theclearinghouse.org/payment-systems/Articles/2026/09/The-Clearing-House-Partners-with-Quant-to-Advance-the--On-Chain-Money-Initiative" TargetMode="External"/><Relationship Id="rIdztiu36snshxjvltjrbluc" Type="http://schemas.openxmlformats.org/officeDocument/2006/relationships/hyperlink" Target="https://quant.network/press-releases/the-clearing-house-partners-with-quant-to-advance-the-on-chain-money-initiative/" TargetMode="External"/><Relationship Id="rIdri6dgwulayxw9d_p8vszg" Type="http://schemas.openxmlformats.org/officeDocument/2006/relationships/hyperlink" Target="https://quant.network/news/quant-powers-the-clearing-houses-on-chain-money-initiative-in-the-us/" TargetMode="External"/><Relationship Id="rIdlyt24sx686lmnaacs9r86" Type="http://schemas.openxmlformats.org/officeDocument/2006/relationships/hyperlink" Target="https://www.theclearinghouse.org/payment-systems/Articles/2026/06/Major-Financial-Institutions-Unveil-Bank-Led-On-Chain-Money-Initiative" TargetMode="External"/><Relationship Id="rIdorshrcbansqan9irnu2ut" Type="http://schemas.openxmlformats.org/officeDocument/2006/relationships/hyperlink" Target="https://docs.overledger.dev/docs/start-here" TargetMode="External"/><Relationship Id="rIdqyuln5nrelmbpswzzbwrh" Type="http://schemas.openxmlformats.org/officeDocument/2006/relationships/hyperlink" Target="https://docs.overledger.dev/docs/overview" TargetMode="External"/><Relationship Id="rIddefqty4aoo7h5mckwbflr" Type="http://schemas.openxmlformats.org/officeDocument/2006/relationships/hyperlink" Target="https://docs.overledger.dev/docs/connectors" TargetMode="External"/><Relationship Id="rIdt-lwqv2tdv7ilmqo1m7ue" Type="http://schemas.openxmlformats.org/officeDocument/2006/relationships/hyperlink" Target="https://docs.overledger.dev/docs/authentication" TargetMode="External"/><Relationship Id="rIdx8c9dofpx27mfxfjyf24q" Type="http://schemas.openxmlformats.org/officeDocument/2006/relationships/hyperlink" Target="https://docs.overledger.dev/docs/signing" TargetMode="External"/><Relationship Id="rIdgeglpddjd2f0mwt9tvzbe" Type="http://schemas.openxmlformats.org/officeDocument/2006/relationships/hyperlink" Target="https://docs.overledger.dev/docs/overledger-firewall" TargetMode="External"/><Relationship Id="rIdn2ovd7q-jto7r3py25kpz" Type="http://schemas.openxmlformats.org/officeDocument/2006/relationships/hyperlink" Target="https://docs.overledger.dev/docs/fusion-rollup" TargetMode="External"/><Relationship Id="rIdr8csdhlbslesixxyaveu0" Type="http://schemas.openxmlformats.org/officeDocument/2006/relationships/hyperlink" Target="https://docs.overledger.dev/docs/flow-apps" TargetMode="External"/><Relationship Id="rIdges3c-kc9i35muednutyc" Type="http://schemas.openxmlformats.org/officeDocument/2006/relationships/hyperlink" Target="https://docs.overledger.dev/reference/post_nodes" TargetMode="External"/><Relationship Id="rIdj1flimqxpii-zpmzryox1" Type="http://schemas.openxmlformats.org/officeDocument/2006/relationships/hyperlink" Target="https://docs.overledger.dev/reference/subscribeevent" TargetMode="External"/><Relationship Id="rIdbbis4qhwui6ptbz0-xgkr" Type="http://schemas.openxmlformats.org/officeDocument/2006/relationships/hyperlink" Target="https://docs.redbelly.network/" TargetMode="External"/><Relationship Id="rIdkmz-_f2f3wug0awrurnfz" Type="http://schemas.openxmlformats.org/officeDocument/2006/relationships/hyperlink" Target="https://docs.redbelly.network/pages/receptor/" TargetMode="External"/><Relationship Id="rIdigo6u3huoa0dyh2crmc7t" Type="http://schemas.openxmlformats.org/officeDocument/2006/relationships/hyperlink" Target="https://docs.redbelly.network/pages/methods/proof-by-query/" TargetMode="External"/><Relationship Id="rId55vo_azk4wpcjn4qtnrah" Type="http://schemas.openxmlformats.org/officeDocument/2006/relationships/hyperlink" Target="https://docs.redbelly.network/pages/methods/selective-disclosure/" TargetMode="External"/><Relationship Id="rIdrz1qm6yogei9uccx6ly46" Type="http://schemas.openxmlformats.org/officeDocument/2006/relationships/hyperlink" Target="https://docs.redbelly.network/pages/eligibility-sdk/eligibility-sdk/" TargetMode="External"/><Relationship Id="rId3hkqn1yizaj46nqalqk5r" Type="http://schemas.openxmlformats.org/officeDocument/2006/relationships/hyperlink" Target="https://docs.redbelly.network/pages/eligibility-sdk/configure-eligibility-criteria/" TargetMode="External"/><Relationship Id="rIdupkn2r8wcnpagpvq6r4c1" Type="http://schemas.openxmlformats.org/officeDocument/2006/relationships/hyperlink" Target="https://vine.redbelly.network/environments/" TargetMode="External"/><Relationship Id="rId4csmggyppsp0w3mckciq-" Type="http://schemas.openxmlformats.org/officeDocument/2006/relationships/hyperlink" Target="https://vine.redbelly.network/consensus/" TargetMode="External"/><Relationship Id="rIds3nrs2lm6h6fkyapyvo6a" Type="http://schemas.openxmlformats.org/officeDocument/2006/relationships/hyperlink" Target="https://vine.redbelly.network/consensus/evm-compatibility/" TargetMode="External"/><Relationship Id="rIdfyyhkrcbvoahccmbq2mdg" Type="http://schemas.openxmlformats.org/officeDocument/2006/relationships/hyperlink" Target="https://vine.redbelly.network/network-fees/" TargetMode="External"/><Relationship Id="rIdrodef_ohn_1zc7h9evzqc" Type="http://schemas.openxmlformats.org/officeDocument/2006/relationships/hyperlink" Target="https://vine.redbelly.network/identity/" TargetMode="External"/><Relationship Id="rIdeoz7ur67re0r5rx_rhilt" Type="http://schemas.openxmlformats.org/officeDocument/2006/relationships/hyperlink" Target="https://vine.redbelly.network/identity/user-access/" TargetMode="External"/><Relationship Id="rIdxw6rxtw30rdgurq-ipqqr" Type="http://schemas.openxmlformats.org/officeDocument/2006/relationships/hyperlink" Target="https://vine.redbelly.network/identity/accredited-issuers/" TargetMode="External"/><Relationship Id="rIdivvgmjozesgp02vz-tues" Type="http://schemas.openxmlformats.org/officeDocument/2006/relationships/hyperlink" Target="https://vine.redbelly.network/identity/eligibility/" TargetMode="External"/><Relationship Id="rIdnrrokahqnzerpe_z0hi6f" Type="http://schemas.openxmlformats.org/officeDocument/2006/relationships/hyperlink" Target="https://vine.redbelly.network/business-verification/" TargetMode="External"/><Relationship Id="rId09o5lwsqugxcbn3qst6ae" Type="http://schemas.openxmlformats.org/officeDocument/2006/relationships/hyperlink" Target="https://access.redbelly.network/" TargetMode="External"/><Relationship Id="rIdvkrhucxgknvzmqopzztex" Type="http://schemas.openxmlformats.org/officeDocument/2006/relationships/hyperlink" Target="https://vine.redbelly.network/nodes/become-operator/" TargetMode="External"/><Relationship Id="rId5aorfhsyamkkryhpescla" Type="http://schemas.openxmlformats.org/officeDocument/2006/relationships/hyperlink" Target="https://vine.redbelly.network/native-currency/" TargetMode="External"/><Relationship Id="rId6pqcf7yrybdh6_5eztof8" Type="http://schemas.openxmlformats.org/officeDocument/2006/relationships/hyperlink" Target="https://tokeniser.com/" TargetMode="External"/><Relationship Id="rIdjd9la_fm6qpg9-t8ayyuq" Type="http://schemas.openxmlformats.org/officeDocument/2006/relationships/hyperlink" Target="https://tokeniser.com/technology" TargetMode="External"/><Relationship Id="rIdb268qpmnf9vxc4tolrbyk" Type="http://schemas.openxmlformats.org/officeDocument/2006/relationships/hyperlink" Target="https://tokeniser.com/product/superpowers/automated-compliance" TargetMode="External"/><Relationship Id="rIdtuy0csebqatl6zzoigdax" Type="http://schemas.openxmlformats.org/officeDocument/2006/relationships/hyperlink" Target="https://tokeniser.com/product/superpowers/secondary-transfer" TargetMode="External"/><Relationship Id="rId48vdzimf7uggikz6guql7" Type="http://schemas.openxmlformats.org/officeDocument/2006/relationships/hyperlink" Target="https://tokeniser.com/product/superpowers/collateral-mobility" TargetMode="External"/><Relationship Id="rIdkr7zvpj1sgtpaenuetsfq" Type="http://schemas.openxmlformats.org/officeDocument/2006/relationships/hyperlink" Target="https://vine.redbelly.network/bridged-tokens/layerzero/" TargetMode="External"/><Relationship Id="rId2o0kzfj3xxf6wj9vye_4r" Type="http://schemas.openxmlformats.org/officeDocument/2006/relationships/hyperlink" Target="https://vine.redbelly.network/bridged-tokens/lucidlabs/" TargetMode="External"/><Relationship Id="rIdp_zqlviyrgmfc-ttf7yqa" Type="http://schemas.openxmlformats.org/officeDocument/2006/relationships/hyperlink" Target="https://vine.redbelly.network/bridged-tokens/celer/" TargetMode="External"/><Relationship Id="rIdl0s-ixm9kpwnq-gcae4oh" Type="http://schemas.openxmlformats.org/officeDocument/2006/relationships/hyperlink" Target="https://blog.celer.network/2025/08/01/celer-announces-cbridge-support-for-redbelly/" TargetMode="External"/><Relationship Id="rIdwq1vf-sdi27e_zlw1lbth" Type="http://schemas.openxmlformats.org/officeDocument/2006/relationships/hyperlink" Target="https://x.com/RedbellyNetwork/status/1890340030197166112" TargetMode="External"/><Relationship Id="rId0yhnlt2ihsatjb0rfnzqi" Type="http://schemas.openxmlformats.org/officeDocument/2006/relationships/hyperlink" Target="https://docs.layerzero.network/v2/deployments/deployed-contracts" TargetMode="External"/><Relationship Id="rIdwl5y_gcbxzubg2_tpzyw7" Type="http://schemas.openxmlformats.org/officeDocument/2006/relationships/hyperlink" Target="https://github.com/Redbelly-DAO-Community-Taskboard/TASK-08-bridge-integration-guide" TargetMode="External"/><Relationship Id="rIdavzihahvh4h9ytqm7cyzb" Type="http://schemas.openxmlformats.org/officeDocument/2006/relationships/hyperlink" Target="https://redbridge.test-hub.xyz/" TargetMode="External"/><Relationship Id="rIdxsztjmko8xzmd7clpykhr" Type="http://schemas.openxmlformats.org/officeDocument/2006/relationships/hyperlink" Target="https://github.com/tycayomide/redbelly-testnet-bridge/blob/main/ARTICLE.md" TargetMode="External"/><Relationship Id="rIdxg6lsjrn2_ohfjr6f7-ow" Type="http://schemas.openxmlformats.org/officeDocument/2006/relationships/hyperlink" Target="https://github.com/Redbelly-DAO-Community-Taskboard/TASK-16-cross-chain-recovery-playbook" TargetMode="External"/><Relationship Id="rIdbdtyclu-_ihfbiq2kmank" Type="http://schemas.openxmlformats.org/officeDocument/2006/relationships/hyperlink" Target="https://taskboard.redbellydao.network/tasks/TASK-29" TargetMode="External"/><Relationship Id="rId7" Type="http://schemas.openxmlformats.org/officeDocument/2006/relationships/image" Target="media/c201776789e02151cfb3852392db8c74f8c11871.png"/><Relationship Id="rId8" Type="http://schemas.openxmlformats.org/officeDocument/2006/relationships/image" Target="media/86947b1564f4772d7c4a270af875bac807459f6f.png"/><Relationship Id="rId9" Type="http://schemas.openxmlformats.org/officeDocument/2006/relationships/image" Target="media/eb778b3eeccba51700c358ec76e2e83ff94f95f9.png"/><Relationship Id="rId10" Type="http://schemas.openxmlformats.org/officeDocument/2006/relationships/image" Target="media/ded45a80331461dcf7788e28b93ef58ccd4ee90e.png"/><Relationship Id="rId11" Type="http://schemas.openxmlformats.org/officeDocument/2006/relationships/image" Target="media/25fc23ed117e0ec33a73b5efe266a299159e52d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Redbelly connect to Quant's Overledger?</dc:title>
  <dc:creator>TASK-29</dc:creator>
  <dc:description>Feasibility research for the Redbelly DAO Community Task Board, TASK-29.</dc:description>
  <cp:lastModifiedBy>TASK-29</cp:lastModifiedBy>
  <cp:revision>1</cp:revision>
  <dcterms:created xsi:type="dcterms:W3CDTF">2026-10-25T19:34:35.016Z</dcterms:created>
  <dcterms:modified xsi:type="dcterms:W3CDTF">2026-10-25T19:34:35.016Z</dcterms:modified>
</cp:coreProperties>
</file>

<file path=docProps/custom.xml><?xml version="1.0" encoding="utf-8"?>
<Properties xmlns="http://schemas.openxmlformats.org/officeDocument/2006/custom-properties" xmlns:vt="http://schemas.openxmlformats.org/officeDocument/2006/docPropsVTypes"/>
</file>