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OperatorModel"/>
      <w:r>
        <w:rPr>
          <w:lang w:val="en"/>
        </w:rPr>
        <w:t xml:space="preserve">Operator</w:t>
      </w:r>
      <w:bookmarkEnd w:id="9"/>
    </w:p>
    <w:p>
      <w:pPr>
        <w:pStyle w:val="FirstParagraph"/>
      </w:pPr>
      <w:r>
        <w:rPr>
          <w:lang w:val="en"/>
        </w:rPr>
        <w:t xml:space="preserve">Represents a heritage organisation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Any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OperatorModel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SocialMediaHandle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sites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heritage sites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Annual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annual_records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AnnualModel">
              <w:r>
                <w:rPr>
                  <w:rStyle w:val="VerbatimChar"/>
                  <w:lang w:val="en"/>
                </w:rPr>
                <w:t xml:space="preserve">AnnualModel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annual records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Is Heritage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is_heritage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the entity is a heritage site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Heritage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heritage_domain</w:t>
            </w:r>
          </w:p>
        </w:tc>
        <w:tc>
          <w:tcPr/>
          <w:p>
            <w:pPr>
              <w:pStyle w:val="FirstParagraph"/>
            </w:pPr>
            <w:hyperlink w:anchor="_HeritageDomain">
              <w:r>
                <w:rPr>
                  <w:rStyle w:val="VerbatimChar"/>
                  <w:lang w:val="en"/>
                </w:rPr>
                <w:t xml:space="preserve">HeritageDomain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domain of heritage activities for this operator</w:t>
            </w:r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Educating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Advocating</w:t>
            </w:r>
          </w:p>
        </w:tc>
      </w:tr>
    </w:tbl>
    <w:p>
      <w:pPr>
        <w:pStyle w:val="Heading2"/>
      </w:pPr>
      <w:bookmarkStart w:id="11" w:name="_ClassificationEntry"/>
      <w:r>
        <w:rPr>
          <w:lang w:val="en"/>
        </w:rPr>
        <w:t xml:space="preserve">ClassificationEntry</w:t>
      </w:r>
      <w:bookmarkEnd w:id="11"/>
    </w:p>
    <w:p>
      <w:pPr>
        <w:pStyle w:val="FirstParagraph"/>
      </w:pPr>
      <w:r>
        <w:rPr>
          <w:lang w:val="en"/>
        </w:rPr>
        <w:t xml:space="preserve">Represents a single entry for classifying an entity to a vocabulary term</w:t>
      </w:r>
    </w:p>
    <w:p>
      <w:pPr>
        <w:pStyle w:val="BodyText"/>
      </w:pPr>
      <w:r>
        <w:rPr>
          <w:lang w:val="en"/>
        </w:rPr>
        <w:t xml:space="preserve">These are used to create the final classification for an entity. This is done by</w:t>
      </w:r>
      <w:r>
        <w:rPr>
          <w:lang w:val="en"/>
        </w:rPr>
        <w:t xml:space="preserve"> </w:t>
      </w:r>
      <w:r>
        <w:rPr>
          <w:lang w:val="en"/>
        </w:rPr>
        <w:t xml:space="preserve">ordering the classification entries based on their scores, with higher scores indicating greater confidence.</w:t>
      </w:r>
    </w:p>
    <w:p>
      <w:pPr>
        <w:pStyle w:val="BodyText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last_updated</w:t>
      </w:r>
      <w:r>
        <w:rPr>
          <w:lang w:val="en"/>
        </w:rPr>
        <w:t xml:space="preserve"> </w:t>
      </w:r>
      <w:r>
        <w:rPr>
          <w:lang w:val="en"/>
        </w:rPr>
        <w:t xml:space="preserve">field should be used as a tie-breaker when scores are equal, with later timestamps</w:t>
      </w:r>
      <w:r>
        <w:rPr>
          <w:lang w:val="en"/>
        </w:rPr>
        <w:t xml:space="preserve"> </w:t>
      </w:r>
      <w:r>
        <w:rPr>
          <w:lang w:val="en"/>
        </w:rPr>
        <w:t xml:space="preserve">taking precedence.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is single, the highest scoring entry should be selected as the final classification.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allows multiple entries, all entries with sufficiently high scores</w:t>
      </w:r>
      <w:r>
        <w:rPr>
          <w:lang w:val="en"/>
        </w:rPr>
        <w:t xml:space="preserve"> </w:t>
      </w:r>
      <w:r>
        <w:rPr>
          <w:lang w:val="en"/>
        </w:rPr>
        <w:t xml:space="preserve">should be considered for the final classification.</w:t>
      </w:r>
    </w:p>
    <w:p>
      <w:pPr>
        <w:pStyle w:val="BodyText"/>
      </w:pPr>
      <w:r>
        <w:rPr>
          <w:lang w:val="en"/>
        </w:rPr>
        <w:t xml:space="preserve">If a classification entry is marked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exclude=True</w:t>
      </w:r>
      <w:r>
        <w:rPr>
          <w:lang w:val="en"/>
        </w:rPr>
        <w:t xml:space="preserve">, all entries for that term with a lower score</w:t>
      </w:r>
      <w:r>
        <w:rPr>
          <w:lang w:val="en"/>
        </w:rPr>
        <w:t xml:space="preserve"> </w:t>
      </w:r>
      <w:r>
        <w:rPr>
          <w:lang w:val="en"/>
        </w:rPr>
        <w:t xml:space="preserve">should be disregarded when determining the final classification.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Any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OperatorModel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entity being classified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term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vocabulary term for this classification entry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score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confidence score for this classification entry. Higher values indicate greater confidence.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exclude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this classification entry indicates that the term should be excluded from consideration. False means that this is a positive result for the classification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last_updated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timestamp of the last update for this classification entry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AnnualModel"/>
      <w:r>
        <w:rPr>
          <w:lang w:val="en"/>
        </w:rPr>
        <w:t xml:space="preserve">Annual Record</w:t>
      </w:r>
      <w:bookmarkEnd w:id="12"/>
    </w:p>
    <w:p>
      <w:pPr>
        <w:pStyle w:val="FirstParagraph"/>
      </w:pPr>
      <w:r>
        <w:rPr>
          <w:lang w:val="en"/>
        </w:rPr>
        <w:t xml:space="preserve">Represents an annual record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financial_year_end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end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lang w:val="en"/>
              </w:rPr>
              <w:t xml:space="preserve">2023-03-31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financial_year_start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start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  <w:lang w:val="en"/>
              </w:rPr>
              <w:t xml:space="preserve">2022-04-01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Turnover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turnover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turnover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  <w:lang w:val="en"/>
              </w:rPr>
              <w:t xml:space="preserve">100000.0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Expenditure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expenditure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expenditure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  <w:lang w:val="en"/>
              </w:rPr>
              <w:t xml:space="preserve">80000.0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Profit/Surplus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profit_surplus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profit or surplus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  <w:lang w:val="en"/>
              </w:rPr>
              <w:t xml:space="preserve">20000.0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assets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assets or reserves at the end of the financial year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  <w:lang w:val="en"/>
              </w:rPr>
              <w:t xml:space="preserve">50000.0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Employees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number_of_employees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employees for this annual record, as a full time equivalent</w:t>
            </w:r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  <w:lang w:val="en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Volunteer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volunteer_hours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volunteer hours for this annual record, as number of volunteer hours per year</w:t>
            </w:r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  <w:lang w:val="en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Directors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n_directors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directors or trustees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  <w:lang w:val="en"/>
              </w:rPr>
              <w:t xml:space="preserve">5</w:t>
            </w:r>
          </w:p>
        </w:tc>
      </w:tr>
    </w:tbl>
    <w:p>
      <w:pPr>
        <w:pStyle w:val="Heading2"/>
      </w:pPr>
      <w:bookmarkStart w:id="13" w:name="_ContactDetails"/>
      <w:r>
        <w:rPr>
          <w:lang w:val="en"/>
        </w:rPr>
        <w:t xml:space="preserve">Contact Details</w:t>
      </w:r>
      <w:bookmarkEnd w:id="13"/>
    </w:p>
    <w:p>
      <w:pPr>
        <w:pStyle w:val="FirstParagraph"/>
      </w:pPr>
      <w:r>
        <w:rPr>
          <w:lang w:val="en"/>
        </w:rPr>
        <w:t xml:space="preserve">Represents the contact details of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email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email address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  <w:lang w:val="en"/>
              </w:rPr>
              <w:t xml:space="preserve">example@example.com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phone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phone number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lang w:val="en"/>
              </w:rPr>
              <w:t xml:space="preserve">+441234567890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address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postal address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lang w:val="en"/>
              </w:rPr>
              <w:t xml:space="preserve">['123 Example Street', 'Example Town', 'SW1A 1AA']</w:t>
            </w:r>
          </w:p>
        </w:tc>
      </w:tr>
    </w:tbl>
    <w:p>
      <w:pPr>
        <w:pStyle w:val="Heading2"/>
      </w:pPr>
      <w:bookmarkStart w:id="14" w:name="_LocationModel"/>
      <w:r>
        <w:rPr>
          <w:lang w:val="en"/>
        </w:rPr>
        <w:t xml:space="preserve">Location</w:t>
      </w:r>
      <w:bookmarkEnd w:id="14"/>
    </w:p>
    <w:p>
      <w:pPr>
        <w:pStyle w:val="FirstParagraph"/>
      </w:pPr>
      <w:r>
        <w:rPr>
          <w:lang w:val="en"/>
        </w:rPr>
        <w:t xml:space="preserve">Represents a location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Latitude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latitude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latitude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lang w:val="en"/>
              </w:rPr>
              <w:t xml:space="preserve">51.50101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Longitude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longitude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longitude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lang w:val="en"/>
              </w:rPr>
              <w:t xml:space="preserve">-0.141563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Postcode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postcode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rStyle w:val="VerbatimChar"/>
                <w:lang w:val="en"/>
              </w:rPr>
              <w:t xml:space="preserve">SW1A 1AA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</w:tbl>
    <w:p>
      <w:pPr>
        <w:pStyle w:val="Heading2"/>
      </w:pPr>
      <w:bookmarkStart w:id="15" w:name="_SiteModel"/>
      <w:r>
        <w:rPr>
          <w:lang w:val="en"/>
        </w:rPr>
        <w:t xml:space="preserve">Site</w:t>
      </w:r>
      <w:bookmarkEnd w:id="15"/>
    </w:p>
    <w:p>
      <w:pPr>
        <w:pStyle w:val="FirstParagraph"/>
      </w:pPr>
      <w:r>
        <w:rPr>
          <w:lang w:val="en"/>
        </w:rPr>
        <w:t xml:space="preserve">Represents a heritage site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Any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OperatorModel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SocialMediaHandle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6" w:name="_SocialMediaHandle"/>
      <w:r>
        <w:rPr>
          <w:lang w:val="en"/>
        </w:rPr>
        <w:t xml:space="preserve">Social Media Handle</w:t>
      </w:r>
      <w:bookmarkEnd w:id="16"/>
    </w:p>
    <w:p>
      <w:pPr>
        <w:pStyle w:val="FirstParagraph"/>
      </w:pPr>
      <w:r>
        <w:rPr>
          <w:lang w:val="en"/>
        </w:rPr>
        <w:t xml:space="preserve">Represents a social media handle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platform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platform (e.g., Instagram, Facebook, YouTube)</w:t>
            </w:r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YouTube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handle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handle or username</w:t>
            </w:r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rStyle w:val="VerbatimChar"/>
                <w:lang w:val="en"/>
              </w:rPr>
              <w:t xml:space="preserve">@example_handle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url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URL of the social media profile</w:t>
            </w:r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rStyle w:val="VerbatimChar"/>
                <w:lang w:val="en"/>
              </w:rPr>
              <w:t xml:space="preserve">https://youtube.com/@example_handle</w:t>
            </w:r>
          </w:p>
        </w:tc>
      </w:tr>
    </w:tbl>
    <w:p>
      <w:pPr>
        <w:pStyle w:val="Heading2"/>
      </w:pPr>
      <w:bookmarkStart w:id="17" w:name="_VocabularyEntry"/>
      <w:r>
        <w:rPr>
          <w:lang w:val="en"/>
        </w:rPr>
        <w:t xml:space="preserve">VocabularyEntry</w:t>
      </w:r>
      <w:bookmarkEnd w:id="17"/>
    </w:p>
    <w:p>
      <w:pPr>
        <w:pStyle w:val="FirstParagraph"/>
      </w:pPr>
      <w:r>
        <w:rPr>
          <w:lang w:val="en"/>
        </w:rPr>
        <w:t xml:space="preserve">Represents a single entry within a classification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identifier for the vocabulary entry within the classification</w:t>
            </w:r>
          </w:p>
        </w:tc>
        <w:tc>
          <w:tcPr/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rStyle w:val="VerbatimChar"/>
                <w:lang w:val="en"/>
              </w:rPr>
              <w:t xml:space="preserve">A21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rStyle w:val="VerbatimChar"/>
                <w:lang w:val="en"/>
              </w:rPr>
              <w:t xml:space="preserve">B19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title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title of the vocabulary entry</w:t>
            </w:r>
          </w:p>
        </w:tc>
        <w:tc>
          <w:tcPr/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rStyle w:val="VerbatimChar"/>
                <w:lang w:val="en"/>
              </w:rPr>
              <w:t xml:space="preserve">Sports activities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rStyle w:val="VerbatimChar"/>
                <w:lang w:val="en"/>
              </w:rPr>
              <w:t xml:space="preserve">Culture and arts not elsewhere classified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entry within the vocabulary, if any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8" w:name="_AreaSource"/>
      <w:r>
        <w:rPr>
          <w:lang w:val="en"/>
        </w:rPr>
        <w:t xml:space="preserve">AreaSource</w:t>
      </w:r>
      <w:bookmarkEnd w:id="18"/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Postcode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Area Code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Point</w:t>
      </w:r>
    </w:p>
    <w:p>
      <w:pPr>
        <w:pStyle w:val="Heading2"/>
      </w:pPr>
      <w:bookmarkStart w:id="19" w:name="_GeographicRange"/>
      <w:r>
        <w:rPr>
          <w:lang w:val="en"/>
        </w:rPr>
        <w:t xml:space="preserve">GeographicRange</w:t>
      </w:r>
      <w:bookmarkEnd w:id="19"/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Local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Regional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National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International</w:t>
      </w:r>
    </w:p>
    <w:p>
      <w:pPr>
        <w:pStyle w:val="Heading2"/>
      </w:pPr>
      <w:bookmarkStart w:id="20" w:name="_HeritageDomain"/>
      <w:r>
        <w:rPr>
          <w:lang w:val="en"/>
        </w:rPr>
        <w:t xml:space="preserve">HeritageDomain</w:t>
      </w:r>
      <w:bookmarkEnd w:id="20"/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Educating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Advocating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Researching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Conserving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Managing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Engaging</w:t>
      </w:r>
    </w:p>
    <w:p>
      <w:pPr>
        <w:pStyle w:val="Heading2"/>
      </w:pPr>
      <w:bookmarkStart w:id="21" w:name="_LegalForm"/>
      <w:r>
        <w:rPr>
          <w:lang w:val="en"/>
        </w:rPr>
        <w:t xml:space="preserve">LegalForm</w:t>
      </w:r>
      <w:bookmarkEnd w:id="21"/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Registered Company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Community Interest Company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Private Limited Company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Mutual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Charity (England &amp; Wales)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Charity (Scotland)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Charity (Northern Ireland)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Sole Trader</w:t>
      </w:r>
    </w:p>
    <w:p>
      <w:pPr>
        <w:pStyle w:val="Heading2"/>
      </w:pPr>
      <w:bookmarkStart w:id="22" w:name="_LocationType"/>
      <w:r>
        <w:rPr>
          <w:lang w:val="en"/>
        </w:rPr>
        <w:t xml:space="preserve">LocationType</w:t>
      </w:r>
      <w:bookmarkEnd w:id="22"/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Headquarters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Site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Branch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Operating Area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g-id.guide/ab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g-id.guide/ab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2026-10-20T16:16:15Z</dcterms:created>
  <dcterms:modified xsi:type="dcterms:W3CDTF">2026-10-20T16:16:15Z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-scheme">
    <vt:lpwstr>light dark</vt:lpwstr>
  </property>
  <property fmtid="{D5CDD505-2E9C-101B-9397-08002B2CF9AE}" pid="3" name="viewport">
    <vt:lpwstr>width=device-width, initial-scale=1</vt:lpwstr>
  </property>
</Properties>
</file>