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KTHS Schema</w:t>
      </w:r>
    </w:p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One of</w:t>
            </w:r>
            <w:r>
              <w:rPr>
                <w:lang w:val="en"/>
              </w:rPr>
              <w:t xml:space="preserve"> </w:t>
            </w:r>
            <w:hyperlink w:anchor="_GeoAreaCodeModel">
              <w:r>
                <w:rPr>
                  <w:rStyle w:val="VerbatimChar"/>
                  <w:lang w:val="en"/>
                </w:rPr>
                <w:t xml:space="preserve">Geo Area Code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intModel">
              <w:r>
                <w:rPr>
                  <w:rStyle w:val="VerbatimChar"/>
                  <w:lang w:val="en"/>
                </w:rPr>
                <w:t xml:space="preserve">Geo Point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stcodeModel">
              <w:r>
                <w:rPr>
                  <w:rStyle w:val="VerbatimChar"/>
                  <w:lang w:val="en"/>
                </w:rPr>
                <w:t xml:space="preserve">Geo Postcode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 Record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ClassificationEntry"/>
      <w:r>
        <w:rPr>
          <w:lang w:val="en"/>
        </w:rPr>
        <w:t xml:space="preserve">ClassificationEntry</w:t>
      </w:r>
      <w:bookmarkEnd w:id="11"/>
    </w:p>
    <w:p>
      <w:pPr>
        <w:pStyle w:val="FirstParagraph"/>
      </w:pPr>
      <w:r>
        <w:rPr>
          <w:lang w:val="en"/>
        </w:rPr>
        <w:t xml:space="preserve">Represents a single entry for classifying an entity to a vocabulary term</w:t>
      </w:r>
    </w:p>
    <w:p>
      <w:pPr>
        <w:pStyle w:val="BodyText"/>
      </w:pPr>
      <w:r>
        <w:rPr>
          <w:lang w:val="en"/>
        </w:rPr>
        <w:t xml:space="preserve">These are used to create the final classification for an entity. This is done by</w:t>
      </w:r>
      <w:r>
        <w:rPr>
          <w:lang w:val="en"/>
        </w:rPr>
        <w:t xml:space="preserve"> </w:t>
      </w:r>
      <w:r>
        <w:rPr>
          <w:lang w:val="en"/>
        </w:rPr>
        <w:t xml:space="preserve">ordering the classification entries based on their scores, with higher scores indicating greater confidence.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last_updated</w:t>
      </w:r>
      <w:r>
        <w:rPr>
          <w:lang w:val="en"/>
        </w:rPr>
        <w:t xml:space="preserve"> </w:t>
      </w:r>
      <w:r>
        <w:rPr>
          <w:lang w:val="en"/>
        </w:rPr>
        <w:t xml:space="preserve">field should be used as a tie-breaker when scores are equal, with later timestamps</w:t>
      </w:r>
      <w:r>
        <w:rPr>
          <w:lang w:val="en"/>
        </w:rPr>
        <w:t xml:space="preserve"> </w:t>
      </w:r>
      <w:r>
        <w:rPr>
          <w:lang w:val="en"/>
        </w:rPr>
        <w:t xml:space="preserve">taking precedence.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is single, the highest scoring entry should be selected as the final classification.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allows multiple entries, all entries with sufficiently high scores</w:t>
      </w:r>
      <w:r>
        <w:rPr>
          <w:lang w:val="en"/>
        </w:rPr>
        <w:t xml:space="preserve"> </w:t>
      </w:r>
      <w:r>
        <w:rPr>
          <w:lang w:val="en"/>
        </w:rPr>
        <w:t xml:space="preserve">should be considered for the final classification.</w:t>
      </w:r>
    </w:p>
    <w:p>
      <w:pPr>
        <w:pStyle w:val="BodyText"/>
      </w:pPr>
      <w:r>
        <w:rPr>
          <w:lang w:val="en"/>
        </w:rPr>
        <w:t xml:space="preserve">If a classification entry is marked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exclude=True</w:t>
      </w:r>
      <w:r>
        <w:rPr>
          <w:lang w:val="en"/>
        </w:rPr>
        <w:t xml:space="preserve">, all entries for that term with a lower score</w:t>
      </w:r>
      <w:r>
        <w:rPr>
          <w:lang w:val="en"/>
        </w:rPr>
        <w:t xml:space="preserve"> </w:t>
      </w:r>
      <w:r>
        <w:rPr>
          <w:lang w:val="en"/>
        </w:rPr>
        <w:t xml:space="preserve">should be disregarded when determining the final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entity being classified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term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vocabulary term for this classification entry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score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confidence score for this classification entry. Higher values indicate greater confidence.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exclude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this classification entry indicates that the term should be excluded from consideration. False means that this is a positive result for the classification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last_updated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timestamp of the last update for this classification entry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AnnualModel"/>
      <w:r>
        <w:rPr>
          <w:lang w:val="en"/>
        </w:rPr>
        <w:t xml:space="preserve">Annual Record</w:t>
      </w:r>
      <w:bookmarkEnd w:id="12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3" w:name="_ContactDetails"/>
      <w:r>
        <w:rPr>
          <w:lang w:val="en"/>
        </w:rPr>
        <w:t xml:space="preserve">Contact Details</w:t>
      </w:r>
      <w:bookmarkEnd w:id="13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4" w:name="_GeoAreaCodeModel"/>
      <w:r>
        <w:rPr>
          <w:lang w:val="en"/>
        </w:rPr>
        <w:t xml:space="preserve">Geo Area Code</w:t>
      </w:r>
      <w:bookmarkEnd w:id="14"/>
    </w:p>
    <w:p>
      <w:pPr>
        <w:pStyle w:val="FirstParagraph"/>
      </w:pPr>
      <w:r>
        <w:rPr>
          <w:lang w:val="en"/>
        </w:rPr>
        <w:t xml:space="preserve">Represents a geographic location identified by area code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area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</w:tbl>
    <w:p>
      <w:pPr>
        <w:pStyle w:val="Heading2"/>
      </w:pPr>
      <w:bookmarkStart w:id="15" w:name="_GeoPointModel"/>
      <w:r>
        <w:rPr>
          <w:lang w:val="en"/>
        </w:rPr>
        <w:t xml:space="preserve">Geo Point</w:t>
      </w:r>
      <w:bookmarkEnd w:id="15"/>
    </w:p>
    <w:p>
      <w:pPr>
        <w:pStyle w:val="FirstParagraph"/>
      </w:pPr>
      <w:r>
        <w:rPr>
          <w:lang w:val="en"/>
        </w:rPr>
        <w:t xml:space="preserve">Represents a geographic point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</w:tbl>
    <w:p>
      <w:pPr>
        <w:pStyle w:val="Heading2"/>
      </w:pPr>
      <w:bookmarkStart w:id="16" w:name="_GeoPostcodeModel"/>
      <w:r>
        <w:rPr>
          <w:lang w:val="en"/>
        </w:rPr>
        <w:t xml:space="preserve">Geo Postcode</w:t>
      </w:r>
      <w:bookmarkEnd w:id="16"/>
    </w:p>
    <w:p>
      <w:pPr>
        <w:pStyle w:val="FirstParagraph"/>
      </w:pPr>
      <w:r>
        <w:rPr>
          <w:lang w:val="en"/>
        </w:rPr>
        <w:t xml:space="preserve">Represents a geographic location identified by postcode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</w:tbl>
    <w:p>
      <w:pPr>
        <w:pStyle w:val="Heading2"/>
      </w:pPr>
      <w:bookmarkStart w:id="17" w:name="_SiteModel"/>
      <w:r>
        <w:rPr>
          <w:lang w:val="en"/>
        </w:rPr>
        <w:t xml:space="preserve">Site</w:t>
      </w:r>
      <w:bookmarkEnd w:id="17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52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One of</w:t>
            </w:r>
            <w:r>
              <w:rPr>
                <w:lang w:val="en"/>
              </w:rPr>
              <w:t xml:space="preserve"> </w:t>
            </w:r>
            <w:hyperlink w:anchor="_GeoAreaCodeModel">
              <w:r>
                <w:rPr>
                  <w:rStyle w:val="VerbatimChar"/>
                  <w:lang w:val="en"/>
                </w:rPr>
                <w:t xml:space="preserve">Geo Area Code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intModel">
              <w:r>
                <w:rPr>
                  <w:rStyle w:val="VerbatimChar"/>
                  <w:lang w:val="en"/>
                </w:rPr>
                <w:t xml:space="preserve">Geo Point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GeoPostcodeModel">
              <w:r>
                <w:rPr>
                  <w:rStyle w:val="VerbatimChar"/>
                  <w:lang w:val="en"/>
                </w:rPr>
                <w:t xml:space="preserve">Geo Postcode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8" w:name="_SocialMediaHandle"/>
      <w:r>
        <w:rPr>
          <w:lang w:val="en"/>
        </w:rPr>
        <w:t xml:space="preserve">Social Media Handle</w:t>
      </w:r>
      <w:bookmarkEnd w:id="18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56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57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58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9" w:name="_VocabularyEntry"/>
      <w:r>
        <w:rPr>
          <w:lang w:val="en"/>
        </w:rPr>
        <w:t xml:space="preserve">VocabularyEntry</w:t>
      </w:r>
      <w:bookmarkEnd w:id="19"/>
    </w:p>
    <w:p>
      <w:pPr>
        <w:pStyle w:val="FirstParagraph"/>
      </w:pPr>
      <w:r>
        <w:rPr>
          <w:lang w:val="en"/>
        </w:rPr>
        <w:t xml:space="preserve">Represents a single entry within a classification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identifier for the vocabulary entry within the classification</w:t>
            </w:r>
          </w:p>
        </w:tc>
        <w:tc>
          <w:tcPr/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rStyle w:val="VerbatimChar"/>
                <w:lang w:val="en"/>
              </w:rPr>
              <w:t xml:space="preserve">A21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rStyle w:val="VerbatimChar"/>
                <w:lang w:val="en"/>
              </w:rPr>
              <w:t xml:space="preserve">B19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title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title of the vocabulary entry</w:t>
            </w:r>
          </w:p>
        </w:tc>
        <w:tc>
          <w:tcPr/>
          <w:p>
            <w:pPr>
              <w:pStyle w:val="Compact"/>
              <w:numPr>
                <w:ilvl w:val="0"/>
                <w:numId w:val="1060"/>
              </w:numPr>
            </w:pPr>
            <w:r>
              <w:rPr>
                <w:rStyle w:val="VerbatimChar"/>
                <w:lang w:val="en"/>
              </w:rPr>
              <w:t xml:space="preserve">Sports activities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rPr>
                <w:rStyle w:val="VerbatimChar"/>
                <w:lang w:val="en"/>
              </w:rPr>
              <w:t xml:space="preserve">Culture and arts not elsewhere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entry within the vocabulary, if any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20" w:name="_AreaSource"/>
      <w:r>
        <w:rPr>
          <w:lang w:val="en"/>
        </w:rPr>
        <w:t xml:space="preserve">AreaSource</w:t>
      </w:r>
      <w:bookmarkEnd w:id="20"/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21" w:name="_GeographicRange"/>
      <w:r>
        <w:rPr>
          <w:lang w:val="en"/>
        </w:rPr>
        <w:t xml:space="preserve">GeographicRange</w:t>
      </w:r>
      <w:bookmarkEnd w:id="21"/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22" w:name="_HeritageDomain"/>
      <w:r>
        <w:rPr>
          <w:lang w:val="en"/>
        </w:rPr>
        <w:t xml:space="preserve">HeritageDomain</w:t>
      </w:r>
      <w:bookmarkEnd w:id="22"/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23" w:name="_LegalForm"/>
      <w:r>
        <w:rPr>
          <w:lang w:val="en"/>
        </w:rPr>
        <w:t xml:space="preserve">LegalForm</w:t>
      </w:r>
      <w:bookmarkEnd w:id="23"/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Charity (Northern Ireland)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Sole Trader</w:t>
      </w:r>
    </w:p>
    <w:p>
      <w:pPr>
        <w:pStyle w:val="Heading2"/>
      </w:pPr>
      <w:bookmarkStart w:id="24" w:name="_LocationType"/>
      <w:r>
        <w:rPr>
          <w:lang w:val="en"/>
        </w:rPr>
        <w:t xml:space="preserve">LocationType</w:t>
      </w:r>
      <w:bookmarkEnd w:id="24"/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KTHS Schema</dc:title>
  <dc:creator/>
  <dc:language>en</dc:language>
  <cp:keywords/>
  <dcterms:created xsi:type="dcterms:W3CDTF">2026-10-21T22:35:36Z</dcterms:created>
  <dcterms:modified xsi:type="dcterms:W3CDTF">2026-10-21T22:35:36Z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