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color w:val="1D3557"/>
          <w:sz w:val="40"/>
        </w:rPr>
        <w:t>《中风风险数据探索大挑战》</w:t>
        <w:br/>
        <w:t>小组作业答辩材料</w:t>
      </w:r>
    </w:p>
    <w:p>
      <w:pPr>
        <w:jc w:val="center"/>
      </w:pPr>
      <w:r>
        <w:rPr>
          <w:rFonts w:ascii="Times New Roman" w:hAnsi="Times New Roman" w:eastAsia="宋体"/>
          <w:color w:val="646464"/>
          <w:sz w:val="22"/>
        </w:rPr>
        <w:t>Pandas 数据分析课程 · 2026 年 6 月</w:t>
      </w:r>
    </w:p>
    <w:p/>
    <w:p>
      <w:pPr>
        <w:pStyle w:val="Heading1"/>
      </w:pPr>
      <w:r>
        <w:rPr>
          <w:rFonts w:ascii="Arial" w:hAnsi="Arial" w:eastAsia="黑体"/>
          <w:b/>
          <w:color w:val="1D3557"/>
          <w:sz w:val="30"/>
        </w:rPr>
        <w:t>一、项目概述与任务理解</w:t>
      </w: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本项目基于公开的中风预测数据集（中风预测.csv，5110 行 × 12 列）完成一次完整的数据分析流程：从数据体检、清洗预处理，到提出猜想并用 Pandas 验证，最终输出结论报告。数据集每行代表一位受检者，包含性别、年龄、高血压、心脏病、婚姻、职业、居住类型、平均血糖、BMI、吸烟状况等特征，目标列为是否中风（stroke，0/1）。全体 5110 人中中风患者 249 人，整体中风率 4.87%。</w:t>
      </w: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作业共四个任务，我们对每个任务的理解与应对策略如下：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84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任务（分值）</w:t>
            </w:r>
          </w:p>
        </w:tc>
        <w:tc>
          <w:tcPr>
            <w:tcW w:type="dxa" w:w="2835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要求</w:t>
            </w:r>
          </w:p>
        </w:tc>
        <w:tc>
          <w:tcPr>
            <w:tcW w:type="dxa" w:w="3969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我们的应对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sz w:val="19"/>
              </w:rPr>
              <w:t>任务1 基础体检（10分）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sz w:val="19"/>
              </w:rPr>
              <w:t>读取数据，输出行列数、类型、缺失值；讨论问题列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 w:eastAsia="宋体"/>
                <w:sz w:val="19"/>
              </w:rPr>
              <w:t>task1.py 输出全部体检指标，并打印【问题列讨论】给出 4 个问题列及处理方案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sz w:val="19"/>
              </w:rPr>
              <w:t>任务2 数据预处理（20分）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sz w:val="19"/>
              </w:rPr>
              <w:t>BMI 填充中位数、删 id、列名与分类值汉化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 w:eastAsia="宋体"/>
                <w:sz w:val="19"/>
              </w:rPr>
              <w:t>task2.py 用集中映射表完成全部 4 步，输出预处理后 CSV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sz w:val="19"/>
              </w:rPr>
              <w:t>任务3 数据探索（40分）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sz w:val="19"/>
              </w:rPr>
              <w:t>自选 3 个猜想，覆盖 .loc[]、.groupby()、描述统计、数值分组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 w:eastAsia="宋体"/>
                <w:sz w:val="19"/>
              </w:rPr>
              <w:t>task3.py 验证年龄/心脏病/吸烟 3 个猜想，附加血糖、BMI 分组探索，知识点全覆盖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sz w:val="19"/>
              </w:rPr>
              <w:t>任务4 总结结论（30分）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sz w:val="19"/>
              </w:rPr>
              <w:t>报告（体检+3结论+汇总表）、预处理 CSV、模块化程序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 w:eastAsia="宋体"/>
                <w:sz w:val="19"/>
              </w:rPr>
              <w:t>generate_report.py 生成 2 页 PDF 报告；程序按任务拆分为 4 个模块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黑体"/>
          <w:b/>
          <w:color w:val="1D3557"/>
          <w:sz w:val="30"/>
        </w:rPr>
        <w:t>二、整体架构与设计思路</w:t>
      </w: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程序采用"</w:t>
      </w:r>
      <w:r>
        <w:rPr>
          <w:rFonts w:ascii="Times New Roman" w:hAnsi="Times New Roman" w:eastAsia="宋体"/>
          <w:b/>
        </w:rPr>
        <w:t>一个任务一个模块</w:t>
      </w:r>
      <w:r>
        <w:rPr>
          <w:rFonts w:ascii="Times New Roman" w:hAnsi="Times New Roman" w:eastAsia="宋体"/>
          <w:b w:val="0"/>
        </w:rPr>
        <w:t>"的模块化结构，由 main.py 统一调度：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main.py（主入口 · 调度 + 任务4报告摘要）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│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├─→ task1.run('中风预测.csv')        # 任务1：读取 + 基础体检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│       返回原始 DataFrame（5110 × 12）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│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├─→ task2.run(df_raw, 输出路径)      # 任务2：清洗预处理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│       返回干净 DataFrame（5110 × 11），并保存 中风预测_预处理后.csv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│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├─→ task3.run(df_clean)              # 任务3：猜想验证 + 附加探索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│       返回结果字典 {age_result, heart_result, smoking_result, extra, summary, df_enriched}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│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└─→ print_report(results, df_clean)  # 任务4：打印报告摘要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generate_report.py（独立运行）→ 读取预处理 CSV → 生成 中风风险分析报告.pdf</w:t>
      </w:r>
    </w:p>
    <w:p>
      <w:pPr>
        <w:spacing w:after="40"/>
      </w:pP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这样设计有三点理由：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对应性</w:t>
      </w:r>
      <w:r>
        <w:rPr>
          <w:rFonts w:ascii="Times New Roman" w:hAnsi="Times New Roman" w:eastAsia="宋体"/>
          <w:b w:val="0"/>
        </w:rPr>
        <w:t>：四个模块与作业的四个任务一一对应，老师批改和组员讨论都容易定位；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单一职责</w:t>
      </w:r>
      <w:r>
        <w:rPr>
          <w:rFonts w:ascii="Times New Roman" w:hAnsi="Times New Roman" w:eastAsia="宋体"/>
          <w:b w:val="0"/>
        </w:rPr>
        <w:t>：每个模块只做一件事，数据以 DataFrame 形式在模块间单向流动，task3 用字典返回多个结果，避免全局变量；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</w:rPr>
        <w:t>便于分工</w:t>
      </w:r>
      <w:r>
        <w:rPr>
          <w:rFonts w:ascii="Times New Roman" w:hAnsi="Times New Roman" w:eastAsia="宋体"/>
          <w:b w:val="0"/>
        </w:rPr>
        <w:t>：小组成员可以各自负责一个模块并行开发，只要约定好输入输出接口（DataFrame 进、DataFrame/dict 出）即可独立测试。</w:t>
      </w: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一个值得说明的细节：generate_report.py 被设计为</w:t>
      </w:r>
      <w:r>
        <w:rPr>
          <w:rFonts w:ascii="Times New Roman" w:hAnsi="Times New Roman" w:eastAsia="宋体"/>
          <w:b/>
        </w:rPr>
        <w:t>自包含</w:t>
      </w:r>
      <w:r>
        <w:rPr>
          <w:rFonts w:ascii="Times New Roman" w:hAnsi="Times New Roman" w:eastAsia="宋体"/>
          <w:b w:val="0"/>
        </w:rPr>
        <w:t>——它不 import task3，而是直接读预处理 CSV 重新计算各统计表。这样报告生成与主流程解耦，即使 task3 的探索内容调整，报告脚本也能独立运行和验证。</w:t>
      </w:r>
    </w:p>
    <w:p>
      <w:pPr>
        <w:pStyle w:val="Heading1"/>
      </w:pPr>
      <w:r>
        <w:rPr>
          <w:rFonts w:ascii="Arial" w:hAnsi="Arial" w:eastAsia="黑体"/>
          <w:b/>
          <w:color w:val="1D3557"/>
          <w:sz w:val="30"/>
        </w:rPr>
        <w:t>三、各模块代码解释</w:t>
      </w:r>
    </w:p>
    <w:p>
      <w:pPr>
        <w:pStyle w:val="Heading2"/>
      </w:pPr>
      <w:r>
        <w:rPr>
          <w:rFonts w:ascii="Arial" w:hAnsi="Arial" w:eastAsia="黑体"/>
          <w:b/>
          <w:color w:val="457B9D"/>
          <w:sz w:val="26"/>
        </w:rPr>
        <w:t>3.1  task1.py —— 数据读取与基础体检</w:t>
      </w: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职责：读入原始 CSV，输出行列数、各列数据类型、缺失值统计和前 5 行预览，并给出问题列的讨论结论。核心代码：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df = pd.read_csv(filepath, encoding='utf-8-sig')   # utf-8-sig 兼容带 BOM 的 CSV 文件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print(f'{df.shape[0]} 行 × {df.shape[1]} 列')        # ① 行列数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dtype_df = pd.DataFrame({                             # ② 类型 + 非空数量一张表看全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  '列名': df.columns,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  '数据类型': df.dtypes.values,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  '非空数量': df.count().values,                    # 知识点：.count()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})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missing = df.isnull().sum()                           # ③ 缺失值统计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missing_cols = missing[missing &gt; 0]                   # 只展示有缺失的列</w:t>
      </w:r>
    </w:p>
    <w:p>
      <w:pPr>
        <w:spacing w:after="40"/>
      </w:pP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体检发现并讨论了 4 个问题列（运行输出中以【问题列讨论】小节呈现）：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814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问题列</w:t>
            </w:r>
          </w:p>
        </w:tc>
        <w:tc>
          <w:tcPr>
            <w:tcW w:type="dxa" w:w="2835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问题</w:t>
            </w:r>
          </w:p>
        </w:tc>
        <w:tc>
          <w:tcPr>
            <w:tcW w:type="dxa" w:w="4139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处理方案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19"/>
              </w:rPr>
              <w:t>bmi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sz w:val="19"/>
              </w:rPr>
              <w:t>缺失 201 个（3.93%）</w:t>
            </w:r>
          </w:p>
        </w:tc>
        <w:tc>
          <w:tcPr>
            <w:tcW w:type="dxa" w:w="4139"/>
          </w:tcPr>
          <w:p>
            <w:r>
              <w:rPr>
                <w:rFonts w:ascii="Times New Roman" w:hAnsi="Times New Roman" w:eastAsia="宋体"/>
                <w:sz w:val="19"/>
              </w:rPr>
              <w:t>比例不大，用中位数填充（任务2处理）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19"/>
              </w:rPr>
              <w:t>id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sz w:val="19"/>
              </w:rPr>
              <w:t>仅为流水号，无分析价值</w:t>
            </w:r>
          </w:p>
        </w:tc>
        <w:tc>
          <w:tcPr>
            <w:tcW w:type="dxa" w:w="4139"/>
          </w:tcPr>
          <w:p>
            <w:r>
              <w:rPr>
                <w:rFonts w:ascii="Times New Roman" w:hAnsi="Times New Roman" w:eastAsia="宋体"/>
                <w:sz w:val="19"/>
              </w:rPr>
              <w:t>直接删除（任务2处理）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19"/>
              </w:rPr>
              <w:t>smoking_status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sz w:val="19"/>
              </w:rPr>
              <w:t>1544 条 Unknown（30.22%）</w:t>
            </w:r>
          </w:p>
        </w:tc>
        <w:tc>
          <w:tcPr>
            <w:tcW w:type="dxa" w:w="4139"/>
          </w:tcPr>
          <w:p>
            <w:r>
              <w:rPr>
                <w:rFonts w:ascii="Times New Roman" w:hAnsi="Times New Roman" w:eastAsia="宋体"/>
                <w:sz w:val="19"/>
              </w:rPr>
              <w:t>占比过高不能删行，分析吸烟时单独过滤（任务3处理）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19"/>
              </w:rPr>
              <w:t>gender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sz w:val="19"/>
              </w:rPr>
              <w:t>1 条 Other</w:t>
            </w:r>
          </w:p>
        </w:tc>
        <w:tc>
          <w:tcPr>
            <w:tcW w:type="dxa" w:w="4139"/>
          </w:tcPr>
          <w:p>
            <w:r>
              <w:rPr>
                <w:rFonts w:ascii="Times New Roman" w:hAnsi="Times New Roman" w:eastAsia="宋体"/>
                <w:sz w:val="19"/>
              </w:rPr>
              <w:t>样本极少，保留不影响统计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黑体"/>
          <w:b/>
          <w:color w:val="457B9D"/>
          <w:sz w:val="26"/>
        </w:rPr>
        <w:t>3.2  task2.py —— 数据预处理</w:t>
      </w: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职责：删除 id 列、填充 BMI 缺失值、列名及分类值汉化、保存预处理后 CSV。设计上把所有"英文 → 中文"的对应关系集中放在两张映射表里，逻辑与数据分离，想改翻译只动映射表、不动函数：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COLUMNS_MAP = {'gender': '性别', 'age': '年龄', ..., 'stroke': '是否中风'}   # 11 列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VALUE_MAPS  = {'性别': {'Male': '男', ...}, '吸烟': {'never smoked': '不吸',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             'formerly smoked': '已戒', 'smokes': '吸烟', 'Unknown': '未知'}, ...}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def fill_bmi(df):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  median_val = df['bmi'].median()          # 中位数 28.10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  df['bmi'] = df['bmi'].fillna(median_val) # 填充 201 个缺失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df = df.rename(columns=COLUMNS_MAP)          # 列名汉化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for col, mapping in VALUE_MAPS.items():      # 分类值汉化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  df[col] = df[col].map(mapping)</w:t>
      </w:r>
    </w:p>
    <w:p>
      <w:pPr>
        <w:spacing w:after="40"/>
      </w:pP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/>
        </w:rPr>
        <w:t>为什么用中位数而不是均值填充 BMI</w:t>
      </w:r>
      <w:r>
        <w:rPr>
          <w:rFonts w:ascii="Times New Roman" w:hAnsi="Times New Roman" w:eastAsia="宋体"/>
          <w:b w:val="0"/>
        </w:rPr>
        <w:t>：BMI 列存在 97.6 这样的极端值，分布右偏，均值会被极端值拉高；中位数对离群值稳健，是更安全的选择。</w:t>
      </w: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/>
        </w:rPr>
        <w:t>一个设计权衡</w:t>
      </w:r>
      <w:r>
        <w:rPr>
          <w:rFonts w:ascii="Times New Roman" w:hAnsi="Times New Roman" w:eastAsia="宋体"/>
          <w:b w:val="0"/>
        </w:rPr>
        <w:t>：保存 CSV 时把"是否中风"的 0/1 转成"否/是"方便人阅读，但内存中的 DataFrame 保持 0/1 数值不变——因为 task3 要对该列做 mean()（即中风率）、sum()（即中风人数）等数值运算。展示层与计算层分离，两边都不耽误。</w:t>
      </w:r>
    </w:p>
    <w:p>
      <w:pPr>
        <w:pStyle w:val="Heading2"/>
      </w:pPr>
      <w:r>
        <w:rPr>
          <w:rFonts w:ascii="Arial" w:hAnsi="Arial" w:eastAsia="黑体"/>
          <w:b/>
          <w:color w:val="457B9D"/>
          <w:sz w:val="26"/>
        </w:rPr>
        <w:t>3.3  task3.py —— 数据探索（作业核心，40 分）</w:t>
      </w: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职责：先给数据添加三种数值分组列，再依次验证三个猜想、做附加探索、输出汇总统计表。三种数值分组展示了三种不同的实现手法：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# ① 年龄：pd.cut 自定义区间切箱，左闭右开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bins   = [0, 18, 40, 60, 120]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labels = ['未成年(&lt;18)', '青年(18~40)', '中年(40~60)', '老年(≥60)']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df['年龄段'] = pd.cut(df['年龄'], bins=bins, labels=labels, right=False)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# ② 血糖：布尔比较 + map，以 125 为界（接近糖尿病诊断参考线 126 mg/dL）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df['血糖分组'] = (df['血糖'] &gt;= 125).map({True: '偏高(≥125)', False: '正常(&lt;125)'})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# ③ BMI：自定义函数 + apply，按 WHO 四档（偏瘦/正常/超重/肥胖）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df['BMI分组'] = df['BMI'].apply(classify)</w:t>
      </w:r>
    </w:p>
    <w:p>
      <w:pPr>
        <w:spacing w:after="40"/>
      </w:pP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每个猜想函数都遵循同一套验证模式——</w:t>
      </w:r>
      <w:r>
        <w:rPr>
          <w:rFonts w:ascii="Times New Roman" w:hAnsi="Times New Roman" w:eastAsia="宋体"/>
          <w:b/>
        </w:rPr>
        <w:t>先 groupby 分组聚合看全貌，再用 .loc[] 条件筛选精确核对关键数字</w:t>
      </w:r>
      <w:r>
        <w:rPr>
          <w:rFonts w:ascii="Times New Roman" w:hAnsi="Times New Roman" w:eastAsia="宋体"/>
          <w:b w:val="0"/>
        </w:rPr>
        <w:t>。以猜想2（心脏病）为例：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result = (df.groupby('心脏病')['是否中风']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          .agg(样本数='count', 中风人数='sum', 中风率='mean')   # 命名聚合，一次算三个指标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           .reset_index())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 xml:space="preserve"> 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rate_yes = df.loc[df['心脏病'] == 1, '是否中风'].mean()   # .loc[] 条件筛选 + .mean()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rate_no  = df.loc[df['心脏病'] == 0, '是否中风'].mean()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print(f'有心脏病者中风率是无心脏病者的 {rate_yes/rate_no:.1f} 倍')</w:t>
      </w:r>
    </w:p>
    <w:p>
      <w:pPr>
        <w:spacing w:after="40"/>
      </w:pP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这里有个小技巧：因为"是否中风"是 0/1 数值，</w:t>
      </w:r>
      <w:r>
        <w:rPr>
          <w:rFonts w:ascii="Times New Roman" w:hAnsi="Times New Roman" w:eastAsia="宋体"/>
          <w:b/>
        </w:rPr>
        <w:t>对它求 mean() 就是中风率、求 sum() 就是中风人数</w:t>
      </w:r>
      <w:r>
        <w:rPr>
          <w:rFonts w:ascii="Times New Roman" w:hAnsi="Times New Roman" w:eastAsia="宋体"/>
          <w:b w:val="0"/>
        </w:rPr>
        <w:t>，不需要额外写计数逻辑。</w:t>
      </w: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猜想3（吸烟）多一步数据质量处理——先用 .loc[] 过滤掉 1544 条"未知"，再对剩余 3566 条做 .describe() 描述统计和分组对比：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df_smoke = df.loc[df['吸烟'] != '未知'].copy()    # 过滤，不污染原 df</w:t>
      </w:r>
    </w:p>
    <w:p>
      <w:pPr>
        <w:shd w:val="clear" w:fill="F2F2F2"/>
        <w:spacing w:after="0" w:before="0" w:line="252" w:lineRule="auto"/>
        <w:ind w:left="200"/>
      </w:pPr>
      <w:r>
        <w:rPr>
          <w:rFonts w:ascii="Courier New" w:hAnsi="Courier New" w:eastAsia="宋体"/>
          <w:sz w:val="18"/>
        </w:rPr>
        <w:t>print(df_smoke['吸烟'].describe())                 # count/unique/top/freq</w:t>
      </w:r>
    </w:p>
    <w:p>
      <w:pPr>
        <w:spacing w:after="40"/>
      </w:pPr>
    </w:p>
    <w:p>
      <w:pPr>
        <w:pStyle w:val="Heading2"/>
      </w:pPr>
      <w:r>
        <w:rPr>
          <w:rFonts w:ascii="Arial" w:hAnsi="Arial" w:eastAsia="黑体"/>
          <w:b/>
          <w:color w:val="457B9D"/>
          <w:sz w:val="26"/>
        </w:rPr>
        <w:t>3.4  main.py 与 generate_report.py</w:t>
      </w: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main.py 除了按序调度四个任务，还做了两件事：用 try/except 捕获数据文件缺失（FileNotFoundError）并给出友好提示后退出；汇总 task3 返回的结果字典，打印任务4要求的"基础体检 + 三条结论 + 汇总统计表"报告摘要。</w:t>
      </w: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generate_report.py 用 fpdf2 生成正式的 2 页 PDF 报告（定制了页眉页脚、标题样式和表格渲染），内容与程序输出一致：基础体检、三条带数据支撑的结论（各配一张统计表）、关键变量 describe() 汇总表。中文显示使用 macOS 系统字体 STHeiti。</w:t>
      </w:r>
    </w:p>
    <w:p>
      <w:pPr>
        <w:pStyle w:val="Heading1"/>
      </w:pPr>
      <w:r>
        <w:rPr>
          <w:rFonts w:ascii="Arial" w:hAnsi="Arial" w:eastAsia="黑体"/>
          <w:b/>
          <w:color w:val="1D3557"/>
          <w:sz w:val="30"/>
        </w:rPr>
        <w:t>四、三个猜想的思路与结果解读</w:t>
      </w: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/>
        </w:rPr>
        <w:t>选题思路</w:t>
      </w:r>
      <w:r>
        <w:rPr>
          <w:rFonts w:ascii="Times New Roman" w:hAnsi="Times New Roman" w:eastAsia="宋体"/>
          <w:b w:val="0"/>
        </w:rPr>
        <w:t>：作业推荐方向有 7 个，我们最终选择年龄、心脏病、吸烟三个，理由是：年龄是最经典的风险因素，适合作为"基准结论"展示分组方法；心脏病在所有因素里组间差距最大（4 倍），数据支撑最有力；吸烟则隐藏着一个反直觉结果，能引出混淆变量的讨论，体现分析深度。三个猜想由浅入深，形成完整的叙事线。</w:t>
      </w:r>
    </w:p>
    <w:p>
      <w:pPr>
        <w:pStyle w:val="Heading2"/>
      </w:pPr>
      <w:r>
        <w:rPr>
          <w:rFonts w:ascii="Arial" w:hAnsi="Arial" w:eastAsia="黑体"/>
          <w:b/>
          <w:color w:val="457B9D"/>
          <w:sz w:val="26"/>
        </w:rPr>
        <w:t>4.1  猜想1：年龄越大，中风比例越高？—— 成立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268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年龄段</w:t>
            </w:r>
          </w:p>
        </w:tc>
        <w:tc>
          <w:tcPr>
            <w:tcW w:type="dxa" w:w="170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样本数</w:t>
            </w:r>
          </w:p>
        </w:tc>
        <w:tc>
          <w:tcPr>
            <w:tcW w:type="dxa" w:w="170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中风人数</w:t>
            </w:r>
          </w:p>
        </w:tc>
        <w:tc>
          <w:tcPr>
            <w:tcW w:type="dxa" w:w="170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中风率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未成年(&lt;18)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856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0.23%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青年(18~40)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1314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0.46%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中年(40~60)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1564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60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3.84%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老年(≥60)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1376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181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13.15%</w:t>
            </w:r>
          </w:p>
        </w:tc>
      </w:tr>
    </w:tbl>
    <w:p>
      <w:pPr>
        <w:spacing w:after="40"/>
      </w:pP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中风率随年龄段单调上升，老年组（13.15%）是未成年组（0.23%）的 57 倍，呈现非常明显的正相关。这一结论与医学常识一致，验证了我们分析流程的可靠性。</w:t>
      </w:r>
    </w:p>
    <w:p>
      <w:pPr>
        <w:pStyle w:val="Heading2"/>
      </w:pPr>
      <w:r>
        <w:rPr>
          <w:rFonts w:ascii="Arial" w:hAnsi="Arial" w:eastAsia="黑体"/>
          <w:b/>
          <w:color w:val="457B9D"/>
          <w:sz w:val="26"/>
        </w:rPr>
        <w:t>4.2  猜想2：有心脏病的人，中风率更高？—— 成立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268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分组</w:t>
            </w:r>
          </w:p>
        </w:tc>
        <w:tc>
          <w:tcPr>
            <w:tcW w:type="dxa" w:w="170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样本数</w:t>
            </w:r>
          </w:p>
        </w:tc>
        <w:tc>
          <w:tcPr>
            <w:tcW w:type="dxa" w:w="170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中风人数</w:t>
            </w:r>
          </w:p>
        </w:tc>
        <w:tc>
          <w:tcPr>
            <w:tcW w:type="dxa" w:w="170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中风率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无心脏病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4834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202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4.18%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有心脏病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276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47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17.03%</w:t>
            </w:r>
          </w:p>
        </w:tc>
      </w:tr>
    </w:tbl>
    <w:p>
      <w:pPr>
        <w:spacing w:after="40"/>
      </w:pP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 xml:space="preserve">有心脏病者中风率是无心脏病者的 </w:t>
      </w:r>
      <w:r>
        <w:rPr>
          <w:rFonts w:ascii="Times New Roman" w:hAnsi="Times New Roman" w:eastAsia="宋体"/>
          <w:b/>
        </w:rPr>
        <w:t>4.1 倍</w:t>
      </w:r>
      <w:r>
        <w:rPr>
          <w:rFonts w:ascii="Times New Roman" w:hAnsi="Times New Roman" w:eastAsia="宋体"/>
          <w:b w:val="0"/>
        </w:rPr>
        <w:t>，是除年龄外信号最强的单一因素。解读上两者同属心血管系统疾病，存在共同的病理基础（动脉硬化、血栓等），风险联动符合医学逻辑。</w:t>
      </w:r>
    </w:p>
    <w:p>
      <w:pPr>
        <w:pStyle w:val="Heading2"/>
      </w:pPr>
      <w:r>
        <w:rPr>
          <w:rFonts w:ascii="Arial" w:hAnsi="Arial" w:eastAsia="黑体"/>
          <w:b/>
          <w:color w:val="457B9D"/>
          <w:sz w:val="26"/>
        </w:rPr>
        <w:t>4.3  猜想3：吸烟的人中风率更高？—— 结果反直觉，引出混淆变量</w:t>
      </w: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吸烟列有 1544 条"未知"（占 30.22%），直接删行会损失三成样本且可能引入偏差，因此只在本猜想内用 .loc[] 过滤，其余分析仍用全量数据。过滤后 3566 条的结果：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268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分组</w:t>
            </w:r>
          </w:p>
        </w:tc>
        <w:tc>
          <w:tcPr>
            <w:tcW w:type="dxa" w:w="170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样本数</w:t>
            </w:r>
          </w:p>
        </w:tc>
        <w:tc>
          <w:tcPr>
            <w:tcW w:type="dxa" w:w="170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中风人数</w:t>
            </w:r>
          </w:p>
        </w:tc>
        <w:tc>
          <w:tcPr>
            <w:tcW w:type="dxa" w:w="170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中风率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从不吸烟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1892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90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4.76%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当前吸烟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789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42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5.32%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已戒烟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885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7.91%</w:t>
            </w:r>
          </w:p>
        </w:tc>
      </w:tr>
    </w:tbl>
    <w:p>
      <w:pPr>
        <w:spacing w:after="40"/>
      </w:pP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/>
        </w:rPr>
        <w:t>反直觉之处</w:t>
      </w:r>
      <w:r>
        <w:rPr>
          <w:rFonts w:ascii="Times New Roman" w:hAnsi="Times New Roman" w:eastAsia="宋体"/>
          <w:b w:val="0"/>
        </w:rPr>
        <w:t>：已戒烟者（7.91%）的中风率反而高于当前吸烟者（5.32%）。我们的解释是</w:t>
      </w:r>
      <w:r>
        <w:rPr>
          <w:rFonts w:ascii="Times New Roman" w:hAnsi="Times New Roman" w:eastAsia="宋体"/>
          <w:b/>
        </w:rPr>
        <w:t>年龄混淆</w:t>
      </w:r>
      <w:r>
        <w:rPr>
          <w:rFonts w:ascii="Times New Roman" w:hAnsi="Times New Roman" w:eastAsia="宋体"/>
          <w:b w:val="0"/>
        </w:rPr>
        <w:t>：戒烟的人往往年龄偏大（年轻人很少"已戒"），而年龄本身是比吸烟强得多的风险因素（见猜想1，老年组 13.15%）。也可能存在反向因果——部分人是确诊心血管疾病后才戒烟的。这提示我们：</w:t>
      </w:r>
      <w:r>
        <w:rPr>
          <w:rFonts w:ascii="Times New Roman" w:hAnsi="Times New Roman" w:eastAsia="宋体"/>
          <w:b/>
        </w:rPr>
        <w:t>单变量分组比较只能说明相关，不能直接下因果结论</w:t>
      </w:r>
      <w:r>
        <w:rPr>
          <w:rFonts w:ascii="Times New Roman" w:hAnsi="Times New Roman" w:eastAsia="宋体"/>
          <w:b w:val="0"/>
        </w:rPr>
        <w:t>；若要进一步验证，可以在各年龄段内部分别比较吸烟分组（分层分析）。</w:t>
      </w:r>
    </w:p>
    <w:p>
      <w:pPr>
        <w:pStyle w:val="Heading2"/>
      </w:pPr>
      <w:r>
        <w:rPr>
          <w:rFonts w:ascii="Arial" w:hAnsi="Arial" w:eastAsia="黑体"/>
          <w:b/>
          <w:color w:val="457B9D"/>
          <w:sz w:val="26"/>
        </w:rPr>
        <w:t>4.4  附加探索：血糖分组与 BMI 分组</w:t>
      </w: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为完整覆盖作业要求的三种数值分组运算，我们对血糖和 BMI 也做了分组探索：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268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血糖分组</w:t>
            </w:r>
          </w:p>
        </w:tc>
        <w:tc>
          <w:tcPr>
            <w:tcW w:type="dxa" w:w="170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样本数</w:t>
            </w:r>
          </w:p>
        </w:tc>
        <w:tc>
          <w:tcPr>
            <w:tcW w:type="dxa" w:w="170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中风人数</w:t>
            </w:r>
          </w:p>
        </w:tc>
        <w:tc>
          <w:tcPr>
            <w:tcW w:type="dxa" w:w="170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中风率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正常(&lt;125)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4110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149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3.63%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偏高(≥125)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1000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100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10.00%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268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BMI分组</w:t>
            </w:r>
          </w:p>
        </w:tc>
        <w:tc>
          <w:tcPr>
            <w:tcW w:type="dxa" w:w="170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样本数</w:t>
            </w:r>
          </w:p>
        </w:tc>
        <w:tc>
          <w:tcPr>
            <w:tcW w:type="dxa" w:w="170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中风人数</w:t>
            </w:r>
          </w:p>
        </w:tc>
        <w:tc>
          <w:tcPr>
            <w:tcW w:type="dxa" w:w="170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中风率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偏瘦(&lt;18.5)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337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0.30%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正常(18.5~25)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1243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2.82%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超重(25~30)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1610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115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7.14%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肥胖(≥30)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1920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98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5.10%</w:t>
            </w:r>
          </w:p>
        </w:tc>
      </w:tr>
    </w:tbl>
    <w:p>
      <w:pPr>
        <w:spacing w:after="40"/>
      </w:pPr>
    </w:p>
    <w:p>
      <w:pPr>
        <w:spacing w:after="120" w:line="312" w:lineRule="auto"/>
        <w:ind w:firstLine="420"/>
      </w:pPr>
      <w:r>
        <w:rPr>
          <w:rFonts w:ascii="Times New Roman" w:hAnsi="Times New Roman" w:eastAsia="宋体"/>
          <w:b w:val="0"/>
        </w:rPr>
        <w:t>血糖偏高组中风率（10.00%）约为正常组（3.63%）的 2.8 倍，信号清晰。BMI 则又出现一个有意思的现象：</w:t>
      </w:r>
      <w:r>
        <w:rPr>
          <w:rFonts w:ascii="Times New Roman" w:hAnsi="Times New Roman" w:eastAsia="宋体"/>
          <w:b/>
        </w:rPr>
        <w:t>超重组（7.14%）反而高于肥胖组（5.10%）</w:t>
      </w:r>
      <w:r>
        <w:rPr>
          <w:rFonts w:ascii="Times New Roman" w:hAnsi="Times New Roman" w:eastAsia="宋体"/>
          <w:b w:val="0"/>
        </w:rPr>
        <w:t>——同样可能与年龄等混淆变量有关（偏瘦组多为儿童，中风率仅 0.30% 也佐证了这一点），再次说明了单变量分析的局限。</w:t>
      </w:r>
    </w:p>
    <w:p>
      <w:pPr>
        <w:pStyle w:val="Heading1"/>
      </w:pPr>
      <w:r>
        <w:rPr>
          <w:rFonts w:ascii="Arial" w:hAnsi="Arial" w:eastAsia="黑体"/>
          <w:b/>
          <w:color w:val="1D3557"/>
          <w:sz w:val="30"/>
        </w:rPr>
        <w:t>五、知识点覆盖对照表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</w:rPr>
        <w:t>作业要求任务3必须用到的知识点，在代码中的落点如下：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381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知识点</w:t>
            </w:r>
          </w:p>
        </w:tc>
        <w:tc>
          <w:tcPr>
            <w:tcW w:type="dxa" w:w="3402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代码位置（文件 · 函数）</w:t>
            </w:r>
          </w:p>
        </w:tc>
        <w:tc>
          <w:tcPr>
            <w:tcW w:type="dxa" w:w="3005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具体用途</w:t>
            </w:r>
          </w:p>
        </w:tc>
      </w:tr>
      <w:tr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19"/>
              </w:rPr>
              <w:t>.loc[] 条件筛选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19"/>
              </w:rPr>
              <w:t>task3 · hypothesis_1/2/3、extra_exploration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宋体"/>
                <w:sz w:val="19"/>
              </w:rPr>
              <w:t>老年组核对、心脏病有/无筛选、过滤吸烟"未知"</w:t>
            </w:r>
          </w:p>
        </w:tc>
      </w:tr>
      <w:tr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19"/>
              </w:rPr>
              <w:t>.groupby() 分组统计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19"/>
              </w:rPr>
              <w:t>task3 · 全部 4 个分析函数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宋体"/>
                <w:sz w:val="19"/>
              </w:rPr>
              <w:t>按年龄段/心脏病/吸烟/血糖/BMI 分组聚合</w:t>
            </w:r>
          </w:p>
        </w:tc>
      </w:tr>
      <w:tr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19"/>
              </w:rPr>
              <w:t>.describe()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19"/>
              </w:rPr>
              <w:t>task3 · hypothesis_3_smoking、summary_table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宋体"/>
                <w:sz w:val="19"/>
              </w:rPr>
              <w:t>吸烟列分类描述；年龄/血糖/BMI/是否中风数值描述</w:t>
            </w:r>
          </w:p>
        </w:tc>
      </w:tr>
      <w:tr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19"/>
              </w:rPr>
              <w:t>.mean() / .count()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19"/>
              </w:rPr>
              <w:t>task3 各函数（命名聚合与 .loc 链式调用）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宋体"/>
                <w:sz w:val="19"/>
              </w:rPr>
              <w:t>中风率 = mean，样本数 = count，中风人数 = sum</w:t>
            </w:r>
          </w:p>
        </w:tc>
      </w:tr>
      <w:tr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19"/>
              </w:rPr>
              <w:t>数值运算 · 年龄分组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19"/>
              </w:rPr>
              <w:t>task3 · add_age_group（pd.cut）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宋体"/>
                <w:sz w:val="19"/>
              </w:rPr>
              <w:t>4 个年龄段</w:t>
            </w:r>
          </w:p>
        </w:tc>
      </w:tr>
      <w:tr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19"/>
              </w:rPr>
              <w:t>数值运算 · 血糖高低分组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19"/>
              </w:rPr>
              <w:t>task3 · add_glucose_group（布尔+map）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宋体"/>
                <w:sz w:val="19"/>
              </w:rPr>
              <w:t>以 125 为界两组</w:t>
            </w:r>
          </w:p>
        </w:tc>
      </w:tr>
      <w:tr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19"/>
              </w:rPr>
              <w:t>数值运算 · BMI 胖瘦分组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19"/>
              </w:rPr>
              <w:t>task3 · add_bmi_group（apply 自定义函数）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宋体"/>
                <w:sz w:val="19"/>
              </w:rPr>
              <w:t>WHO 标准四档</w:t>
            </w:r>
          </w:p>
        </w:tc>
      </w:tr>
      <w:tr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19"/>
              </w:rPr>
              <w:t>缺失值处理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19"/>
              </w:rPr>
              <w:t>task2 · fill_bmi（median + fillna）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宋体"/>
                <w:sz w:val="19"/>
              </w:rPr>
              <w:t>BMI 缺失 201 个</w:t>
            </w:r>
          </w:p>
        </w:tc>
      </w:tr>
      <w:tr>
        <w:tc>
          <w:tcPr>
            <w:tcW w:type="dxa" w:w="2381"/>
          </w:tcPr>
          <w:p>
            <w:r>
              <w:rPr>
                <w:rFonts w:ascii="Times New Roman" w:hAnsi="Times New Roman" w:eastAsia="宋体"/>
                <w:sz w:val="19"/>
              </w:rPr>
              <w:t>映射与重命名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sz w:val="19"/>
              </w:rPr>
              <w:t>task2 · rename / map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宋体"/>
                <w:sz w:val="19"/>
              </w:rPr>
              <w:t>列名及 5 个分类列汉化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黑体"/>
          <w:b/>
          <w:color w:val="1D3557"/>
          <w:sz w:val="30"/>
        </w:rPr>
        <w:t>六、答辩 Q&amp;A 预案</w:t>
      </w:r>
    </w:p>
    <w:p>
      <w:pPr>
        <w:spacing w:after="40"/>
      </w:pPr>
      <w:r>
        <w:rPr>
          <w:rFonts w:ascii="Times New Roman" w:hAnsi="Times New Roman" w:eastAsia="黑体"/>
          <w:b/>
          <w:color w:val="457B9D"/>
          <w:sz w:val="21"/>
        </w:rPr>
        <w:t>Q1  BMI 缺失为什么用中位数填充，而不是均值或直接删行？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</w:rPr>
        <w:t>答：BMI 最大值 97.6，分布右偏，均值会被极端值拉高，中位数更稳健；缺失仅 3.93%，但删行会同时丢掉这些人的年龄、心脏病等其他有效信息，填充比删除保留的信息多。</w:t>
      </w:r>
    </w:p>
    <w:p>
      <w:pPr>
        <w:spacing w:after="40"/>
      </w:pPr>
      <w:r>
        <w:rPr>
          <w:rFonts w:ascii="Times New Roman" w:hAnsi="Times New Roman" w:eastAsia="黑体"/>
          <w:b/>
          <w:color w:val="457B9D"/>
          <w:sz w:val="21"/>
        </w:rPr>
        <w:t>Q2  吸烟"未知"占 30%，为什么不删行也不填充？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</w:rPr>
        <w:t>答：删行会损失三成样本，且"未知"未必随机分布（可能与年龄、就诊习惯相关），整体删除会让其他分析也带上偏差；填充则等于编造数据。所以我们的策略是：全量数据保留，只在分析吸烟这一个猜想时局部过滤——影响范围最小化。</w:t>
      </w:r>
    </w:p>
    <w:p>
      <w:pPr>
        <w:spacing w:after="40"/>
      </w:pPr>
      <w:r>
        <w:rPr>
          <w:rFonts w:ascii="Times New Roman" w:hAnsi="Times New Roman" w:eastAsia="黑体"/>
          <w:b/>
          <w:color w:val="457B9D"/>
          <w:sz w:val="21"/>
        </w:rPr>
        <w:t>Q3  已戒烟者中风率最高，是不是说明戒烟有害？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</w:rPr>
        <w:t>答：不是。这是典型的混淆变量现象：戒烟人群年龄偏大，而年龄是更强的风险因素；还可能有反向因果（确诊后才戒烟）。验证思路是分层分析——在同一年龄段内部再比较三个吸烟分组，剥离年龄的影响。这正说明"相关不等于因果"。</w:t>
      </w:r>
    </w:p>
    <w:p>
      <w:pPr>
        <w:spacing w:after="40"/>
      </w:pPr>
      <w:r>
        <w:rPr>
          <w:rFonts w:ascii="Times New Roman" w:hAnsi="Times New Roman" w:eastAsia="黑体"/>
          <w:b/>
          <w:color w:val="457B9D"/>
          <w:sz w:val="21"/>
        </w:rPr>
        <w:t>Q4  血糖分组为什么以 125 为界？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</w:rPr>
        <w:t>答：参考临床标准：空腹血糖 ≥126 mg/dL 是糖尿病诊断阈值之一，我们取 125 作为近似整数分界。验证结果（偏高组中风率 2.8 倍于正常组）与医学认知一致。</w:t>
      </w:r>
    </w:p>
    <w:p>
      <w:pPr>
        <w:spacing w:after="40"/>
      </w:pPr>
      <w:r>
        <w:rPr>
          <w:rFonts w:ascii="Times New Roman" w:hAnsi="Times New Roman" w:eastAsia="黑体"/>
          <w:b/>
          <w:color w:val="457B9D"/>
          <w:sz w:val="21"/>
        </w:rPr>
        <w:t>Q5  超重组中风率为什么反而比肥胖组高？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</w:rPr>
        <w:t>答：单变量分析的局限，可能由年龄结构差异等混淆因素导致（类比 Q3）；医学上也存在争议性的"肥胖悖论"现象。我们在报告中如实呈现并标注了这一局限，而不是隐藏不符合预期的结果。</w:t>
      </w:r>
    </w:p>
    <w:p>
      <w:pPr>
        <w:spacing w:after="40"/>
      </w:pPr>
      <w:r>
        <w:rPr>
          <w:rFonts w:ascii="Times New Roman" w:hAnsi="Times New Roman" w:eastAsia="黑体"/>
          <w:b/>
          <w:color w:val="457B9D"/>
          <w:sz w:val="21"/>
        </w:rPr>
        <w:t>Q6  为什么 CSV 文件里"是否中风"是"是/否"，程序里却是 0/1？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</w:rPr>
        <w:t>答：展示层与计算层分离：交付的 CSV 面向人阅读，用"是/否"直观；内存中保持 0/1，因为对 0/1 列求 mean() 即中风率、sum() 即中风人数，数值形式才能直接参与统计运算。</w:t>
      </w:r>
    </w:p>
    <w:p>
      <w:pPr>
        <w:spacing w:after="40"/>
      </w:pPr>
      <w:r>
        <w:rPr>
          <w:rFonts w:ascii="Times New Roman" w:hAnsi="Times New Roman" w:eastAsia="黑体"/>
          <w:b/>
          <w:color w:val="457B9D"/>
          <w:sz w:val="21"/>
        </w:rPr>
        <w:t>Q7  整体中风率只有 4.87%，样本不平衡对分析有影响吗？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</w:rPr>
        <w:t>答：我们做的是组间"比率"对比（每组内部算各自的中风率），不是训练分类模型，因此不平衡不影响结论的有效性。若后续要做预测建模，才需要过采样、类别加权等处理。</w:t>
      </w:r>
    </w:p>
    <w:p>
      <w:pPr>
        <w:spacing w:after="40"/>
      </w:pPr>
      <w:r>
        <w:rPr>
          <w:rFonts w:ascii="Times New Roman" w:hAnsi="Times New Roman" w:eastAsia="黑体"/>
          <w:b/>
          <w:color w:val="457B9D"/>
          <w:sz w:val="21"/>
        </w:rPr>
        <w:t>Q8  程序为什么拆成 4 个文件而不是写在一起？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</w:rPr>
        <w:t>答：模块与任务一一对应，单一职责；接口清晰（DataFrame 进出），组员可并行开发、独立测试；main.py 只负责调度，整个流程一条命令即可复现。</w:t>
      </w:r>
    </w:p>
    <w:p>
      <w:pPr>
        <w:pStyle w:val="Heading1"/>
      </w:pPr>
      <w:r>
        <w:rPr>
          <w:rFonts w:ascii="Arial" w:hAnsi="Arial" w:eastAsia="黑体"/>
          <w:b/>
          <w:color w:val="1D3557"/>
          <w:sz w:val="30"/>
        </w:rPr>
        <w:t>七、小组分工说明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</w:rPr>
        <w:t>（请按实际情况填写）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成员</w:t>
            </w:r>
          </w:p>
        </w:tc>
        <w:tc>
          <w:tcPr>
            <w:tcW w:type="dxa" w:w="6520"/>
            <w:shd w:val="clear" w:fill="EAF0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D3557"/>
                <w:sz w:val="20"/>
              </w:rPr>
              <w:t>负责内容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（姓名）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19"/>
              </w:rPr>
              <w:t>任务1 数据体检（task1.py）、问题列讨论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（姓名）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19"/>
              </w:rPr>
              <w:t>任务2 数据预处理（task2.py）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（姓名）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19"/>
              </w:rPr>
              <w:t>任务3 猜想验证与附加探索（task3.py）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sz w:val="19"/>
              </w:rPr>
              <w:t>（姓名）</w:t>
            </w:r>
          </w:p>
        </w:tc>
        <w:tc>
          <w:tcPr>
            <w:tcW w:type="dxa" w:w="6520"/>
          </w:tcPr>
          <w:p>
            <w:r>
              <w:rPr>
                <w:rFonts w:ascii="Times New Roman" w:hAnsi="Times New Roman" w:eastAsia="宋体"/>
                <w:sz w:val="19"/>
              </w:rPr>
              <w:t>任务4 报告撰写（generate_report.py）、主程序整合（main.py）、答辩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