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2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biopsychosocial</w:t>
      </w:r>
      <w:r>
        <w:t xml:space="preserve"> </w:t>
      </w:r>
      <w:r>
        <w:t xml:space="preserve">Factors</w:t>
      </w:r>
      <w:r>
        <w:t xml:space="preserve"> </w:t>
      </w:r>
      <w:r>
        <w:t xml:space="preserve">on</w:t>
      </w:r>
      <w:r>
        <w:t xml:space="preserve"> </w:t>
      </w:r>
      <w:r>
        <w:t xml:space="preserve">Hearing</w:t>
      </w:r>
      <w:r>
        <w:t xml:space="preserve"> </w:t>
      </w:r>
      <w:r>
        <w:t xml:space="preserve">Loss</w:t>
      </w:r>
      <w:r>
        <w:t xml:space="preserve"> </w:t>
      </w:r>
      <w:r>
        <w:t xml:space="preserve">Incidence</w:t>
      </w:r>
      <w:r>
        <w:t xml:space="preserve"> </w:t>
      </w:r>
      <w:r>
        <w:t xml:space="preserve">Rates:</w:t>
      </w:r>
      <w:r>
        <w:t xml:space="preserve"> </w:t>
      </w:r>
      <w:r>
        <w:t xml:space="preserve">A</w:t>
      </w:r>
      <w:r>
        <w:t xml:space="preserve"> </w:t>
      </w:r>
      <w:r>
        <w:t xml:space="preserve">Population-Based</w:t>
      </w:r>
      <w:r>
        <w:t xml:space="preserve"> </w:t>
      </w:r>
      <w:r>
        <w:t xml:space="preserve">Study.</w:t>
      </w:r>
    </w:p>
    <w:p>
      <w:pPr>
        <w:pStyle w:val="Author"/>
      </w:pPr>
      <w:r>
        <w:t xml:space="preserve">Keshav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July,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DocumentationTok"/>
        </w:rPr>
        <w:t xml:space="preserve">###### PROLOG ########</w:t>
      </w:r>
      <w:r>
        <w:br/>
      </w:r>
      <w:r>
        <w:br/>
      </w:r>
      <w:r>
        <w:br/>
      </w:r>
      <w:r>
        <w:rPr>
          <w:rStyle w:val="CommentTok"/>
        </w:rPr>
        <w:t xml:space="preserve"># PROLOG  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PROJECT: Capstone EHDI Paper                                   </w:t>
      </w:r>
      <w:r>
        <w:br/>
      </w:r>
      <w:r>
        <w:rPr>
          <w:rStyle w:val="CommentTok"/>
        </w:rPr>
        <w:t xml:space="preserve"># PURPOSE: Capstone                                      </w:t>
      </w:r>
      <w:r>
        <w:br/>
      </w:r>
      <w:r>
        <w:rPr>
          <w:rStyle w:val="CommentTok"/>
        </w:rPr>
        <w:t xml:space="preserve"># DIR:     OneDrive/Keshav-Personal/Desktop/R_git/Capstone                    </w:t>
      </w:r>
      <w:r>
        <w:br/>
      </w:r>
      <w:r>
        <w:rPr>
          <w:rStyle w:val="CommentTok"/>
        </w:rPr>
        <w:t xml:space="preserve"># DATA:    ehdi_acs_Insur_data_2015to2020_cleaned20240207.csv             </w:t>
      </w:r>
      <w:r>
        <w:br/>
      </w:r>
      <w:r>
        <w:rPr>
          <w:rStyle w:val="CommentTok"/>
        </w:rPr>
        <w:t xml:space="preserve"># AUTHOR:  Keshav Kumar                                            </w:t>
      </w:r>
      <w:r>
        <w:br/>
      </w:r>
      <w:r>
        <w:rPr>
          <w:rStyle w:val="CommentTok"/>
        </w:rPr>
        <w:t xml:space="preserve"># CREATED: Apr 22, 2024                                           </w:t>
      </w:r>
      <w:r>
        <w:br/>
      </w:r>
      <w:r>
        <w:rPr>
          <w:rStyle w:val="CommentTok"/>
        </w:rPr>
        <w:t xml:space="preserve"># LATEST:  JUL 4, 2024                                      </w:t>
      </w:r>
      <w:r>
        <w:br/>
      </w:r>
      <w:r>
        <w:rPr>
          <w:rStyle w:val="CommentTok"/>
        </w:rPr>
        <w:t xml:space="preserve"># NOTES:   Source for GOVT spending data: </w:t>
      </w:r>
      <w:r>
        <w:br/>
      </w:r>
      <w:r>
        <w:rPr>
          <w:rStyle w:val="CommentTok"/>
        </w:rPr>
        <w:t xml:space="preserve">#          ACS social explorer 2024.</w:t>
      </w:r>
      <w:r>
        <w:br/>
      </w:r>
      <w:r>
        <w:rPr>
          <w:rStyle w:val="CommentTok"/>
        </w:rPr>
        <w:t xml:space="preserve">#         Kaiser Family FOundation for healthcare spending data</w:t>
      </w:r>
      <w:r>
        <w:br/>
      </w:r>
      <w:r>
        <w:br/>
      </w:r>
      <w:r>
        <w:rPr>
          <w:rStyle w:val="CommentTok"/>
        </w:rPr>
        <w:t xml:space="preserve"># PROLOG  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 xml:space="preserve"># install packages and open libraries</w:t>
      </w:r>
      <w:r>
        <w:br/>
      </w:r>
      <w:r>
        <w:br/>
      </w:r>
      <w:r>
        <w:rPr>
          <w:rStyle w:val="CommentTok"/>
        </w:rPr>
        <w:t xml:space="preserve"># stargazer for model comparison</w:t>
      </w:r>
      <w:r>
        <w:br/>
      </w:r>
      <w:r>
        <w:rPr>
          <w:rStyle w:val="CommentTok"/>
        </w:rPr>
        <w:t xml:space="preserve"># sandwich For robust SE estimator</w:t>
      </w:r>
      <w:r>
        <w:br/>
      </w:r>
      <w:r>
        <w:rPr>
          <w:rStyle w:val="CommentTok"/>
        </w:rPr>
        <w:t xml:space="preserve"># broom for getting results with Robust SEs</w:t>
      </w:r>
      <w:r>
        <w:br/>
      </w:r>
      <w:r>
        <w:rPr>
          <w:rStyle w:val="CommentTok"/>
        </w:rPr>
        <w:t xml:space="preserve"># MASS For negative binomial</w:t>
      </w:r>
      <w:r>
        <w:br/>
      </w:r>
      <w:r>
        <w:rPr>
          <w:rStyle w:val="CommentTok"/>
        </w:rPr>
        <w:t xml:space="preserve"># lmtest For model comparison</w:t>
      </w:r>
      <w:r>
        <w:br/>
      </w:r>
      <w:r>
        <w:rPr>
          <w:rStyle w:val="CommentTok"/>
        </w:rPr>
        <w:t xml:space="preserve"># SMPracticals for lung cancer data</w:t>
      </w:r>
      <w:r>
        <w:br/>
      </w:r>
      <w:r>
        <w:rPr>
          <w:rStyle w:val="CommentTok"/>
        </w:rPr>
        <w:t xml:space="preserve"># ggplot2 for plots</w:t>
      </w:r>
      <w:r>
        <w:br/>
      </w:r>
      <w:r>
        <w:rPr>
          <w:rStyle w:val="CommentTok"/>
        </w:rPr>
        <w:t xml:space="preserve"># writing results to excel</w:t>
      </w:r>
      <w:r>
        <w:br/>
      </w:r>
      <w:r>
        <w:rPr>
          <w:rStyle w:val="CommentTok"/>
        </w:rPr>
        <w:t xml:space="preserve"># magrittr for pipes</w:t>
      </w:r>
      <w:r>
        <w:br/>
      </w:r>
      <w:r>
        <w:rPr>
          <w:rStyle w:val="CommentTok"/>
        </w:rPr>
        <w:t xml:space="preserve"># sessioninfo for session_info at bottom</w:t>
      </w:r>
      <w:r>
        <w:br/>
      </w:r>
      <w:r>
        <w:rPr>
          <w:rStyle w:val="CommentTok"/>
        </w:rPr>
        <w:t xml:space="preserve"># details for session_info at bottom</w:t>
      </w:r>
      <w:r>
        <w:br/>
      </w:r>
      <w:r>
        <w:rPr>
          <w:rStyle w:val="CommentTok"/>
        </w:rPr>
        <w:t xml:space="preserve"># ggthemes for tufte theme</w:t>
      </w:r>
      <w:r>
        <w:br/>
      </w:r>
      <w:r>
        <w:rPr>
          <w:rStyle w:val="CommentTok"/>
        </w:rPr>
        <w:t xml:space="preserve"># ggrepel for text plotting</w:t>
      </w:r>
      <w:r>
        <w:br/>
      </w:r>
      <w:r>
        <w:rPr>
          <w:rStyle w:val="CommentTok"/>
        </w:rPr>
        <w:t xml:space="preserve"># patchwork for combining plots</w:t>
      </w:r>
      <w:r>
        <w:br/>
      </w:r>
      <w:r>
        <w:rPr>
          <w:rStyle w:val="CommentTok"/>
        </w:rPr>
        <w:t xml:space="preserve"># sjplot for model tables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(stargazer, sandwich, MASS, lmtest, SMPracticals, ggplot2, writexl, broom, broom.mixed, dplyr, tidyverse, lme4, summarytools, tableone, reshape2, kableExtra, magrittr, sessioninfo, details, ggthemes, ggrepel, patchwork, sjPlot, tinytex_root)</w:t>
      </w:r>
      <w:r>
        <w:br/>
      </w:r>
      <w:r>
        <w:br/>
      </w:r>
      <w:r>
        <w:rPr>
          <w:rStyle w:val="CommentTok"/>
        </w:rPr>
        <w:t xml:space="preserve"># plot theme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theme_tufte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but might not carry over in chunks</w:t>
      </w:r>
      <w:r>
        <w:br/>
      </w:r>
      <w:r>
        <w:br/>
      </w:r>
      <w:r>
        <w:rPr>
          <w:rStyle w:val="CommentTok"/>
        </w:rPr>
        <w:t xml:space="preserve"># Okabe-Ito colorblind-friendly color palette:</w:t>
      </w:r>
      <w:r>
        <w:br/>
      </w:r>
      <w:r>
        <w:rPr>
          <w:rStyle w:val="CommentTok"/>
        </w:rPr>
        <w:t xml:space="preserve"># https://jfly.uni-koeln.de/color/</w:t>
      </w:r>
      <w:r>
        <w:br/>
      </w:r>
      <w:r>
        <w:br/>
      </w:r>
      <w:r>
        <w:rPr>
          <w:rStyle w:val="NormalTok"/>
        </w:rPr>
        <w:t xml:space="preserve">oi_pal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)</w:t>
      </w:r>
    </w:p>
    <w:bookmarkStart w:id="21" w:name="r-markdown"/>
    <w:p>
      <w:pPr>
        <w:pStyle w:val="Heading3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# Clear existing variables from the environment</w:t>
      </w:r>
      <w:r>
        <w:br/>
      </w:r>
      <w:r>
        <w:rPr>
          <w:rStyle w:val="CommentTok"/>
        </w:rPr>
        <w:t xml:space="preserve"># rm(list = ls ())</w:t>
      </w:r>
      <w:r>
        <w:br/>
      </w:r>
      <w:r>
        <w:rPr>
          <w:rStyle w:val="CommentTok"/>
        </w:rPr>
        <w:t xml:space="preserve"># # Set the working directory to the project folder</w:t>
      </w:r>
      <w:r>
        <w:br/>
      </w:r>
      <w:r>
        <w:rPr>
          <w:rStyle w:val="CommentTok"/>
        </w:rPr>
        <w:t xml:space="preserve"># setwd("C:/Users/kesha/OneDrive/Desktop/R_git/Capstone")</w:t>
      </w:r>
    </w:p>
    <w:bookmarkEnd w:id="21"/>
    <w:bookmarkStart w:id="23" w:name="Xd23940fa87aa9f5b8aba2a2ea637ae424ef06f0"/>
    <w:p>
      <w:pPr>
        <w:pStyle w:val="Heading3"/>
      </w:pPr>
      <w:r>
        <w:t xml:space="preserve">Set environment is commented out since this is in already setup in git</w:t>
      </w:r>
    </w:p>
    <w:bookmarkStart w:id="22" w:name="section"/>
    <w:p>
      <w:pPr>
        <w:pStyle w:val="Heading29"/>
      </w:pPr>
    </w:p>
    <w:p>
      <w:pPr>
        <w:pStyle w:val="SourceCode"/>
      </w:pPr>
      <w:r>
        <w:rPr>
          <w:rStyle w:val="CommentTok"/>
        </w:rPr>
        <w:t xml:space="preserve"># # Set the base folder path</w:t>
      </w:r>
      <w:r>
        <w:br/>
      </w:r>
      <w:r>
        <w:rPr>
          <w:rStyle w:val="CommentTok"/>
        </w:rPr>
        <w:t xml:space="preserve"># box_folder=  "C:/Users/kesha/OneDrive/Desktop/R_git/Capstone"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Input directory</w:t>
      </w:r>
      <w:r>
        <w:br/>
      </w:r>
      <w:r>
        <w:rPr>
          <w:rStyle w:val="CommentTok"/>
        </w:rPr>
        <w:t xml:space="preserve"># inputData.dir &lt;- paste(box_folder,"ACS_social_explorer_data")</w:t>
      </w:r>
      <w:r>
        <w:br/>
      </w:r>
      <w:r>
        <w:br/>
      </w:r>
      <w:r>
        <w:rPr>
          <w:rStyle w:val="DocumentationTok"/>
        </w:rPr>
        <w:t xml:space="preserve">## Output directory</w:t>
      </w:r>
      <w:r>
        <w:br/>
      </w:r>
      <w:r>
        <w:rPr>
          <w:rStyle w:val="CommentTok"/>
        </w:rPr>
        <w:t xml:space="preserve"># out.dir &lt;- paste(box_folder,"/Output/Result", Sys.Date(), sep="")</w:t>
      </w:r>
      <w:r>
        <w:br/>
      </w:r>
      <w:r>
        <w:rPr>
          <w:rStyle w:val="CommentTok"/>
        </w:rPr>
        <w:t xml:space="preserve"># if (!dir.exists(out.dir)) {</w:t>
      </w:r>
      <w:r>
        <w:br/>
      </w:r>
      <w:r>
        <w:rPr>
          <w:rStyle w:val="CommentTok"/>
        </w:rPr>
        <w:t xml:space="preserve">#   dir.create(out.dir, recursive = TRUE)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setwd(out.dir)</w:t>
      </w:r>
    </w:p>
    <w:bookmarkEnd w:id="22"/>
    <w:bookmarkEnd w:id="23"/>
    <w:bookmarkStart w:id="24" w:name="data-management"/>
    <w:p>
      <w:pPr>
        <w:pStyle w:val="Heading3"/>
      </w:pPr>
      <w:r>
        <w:t xml:space="preserve">Data Management</w:t>
      </w:r>
    </w:p>
    <w:p>
      <w:pPr>
        <w:pStyle w:val="SourceCode"/>
      </w:pPr>
      <w:r>
        <w:rPr>
          <w:rStyle w:val="DocumentationTok"/>
        </w:rPr>
        <w:t xml:space="preserve">###### DATA MGMT #####</w:t>
      </w:r>
      <w:r>
        <w:br/>
      </w:r>
      <w:r>
        <w:br/>
      </w:r>
      <w:r>
        <w:rPr>
          <w:rStyle w:val="CommentTok"/>
        </w:rPr>
        <w:t xml:space="preserve"># Create a dataset for poission</w:t>
      </w:r>
      <w:r>
        <w:br/>
      </w:r>
      <w:r>
        <w:br/>
      </w:r>
      <w:r>
        <w:rPr>
          <w:rStyle w:val="NormalTok"/>
        </w:rPr>
        <w:t xml:space="preserve">ehdi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"ACS_social_explorer_data/ehdi_acs_Insur_data_2015to2020_cleaned20240207.csv"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ehdi_pos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ehdi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Total_population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Black_under_5yr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White_under_5yr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Pop_with_insur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Median_household_income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Health_Spending_per_Capita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 </w:t>
      </w:r>
      <w:r>
        <w:rPr>
          <w:rStyle w:val="CommentTok"/>
        </w:rPr>
        <w:t xml:space="preserve">#%&gt;%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#mutate(PerHL = (HL/Tscr)*100)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group_by(Year)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summarise(across(where(is.numeric), ~sum(., na.rm=TRUE)))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mutate(State="Total", Year, sep="_")</w:t>
      </w:r>
      <w:r>
        <w:br/>
      </w:r>
      <w:r>
        <w:br/>
      </w:r>
      <w:r>
        <w:br/>
      </w:r>
      <w:r>
        <w:rPr>
          <w:rStyle w:val="CommentTok"/>
        </w:rPr>
        <w:t xml:space="preserve">#filter states that have data for all the years for all the variables</w:t>
      </w:r>
      <w:r>
        <w:br/>
      </w:r>
      <w:r>
        <w:br/>
      </w:r>
      <w:r>
        <w:br/>
      </w:r>
      <w:r>
        <w:rPr>
          <w:rStyle w:val="CommentTok"/>
        </w:rPr>
        <w:t xml:space="preserve"># Check which states have data for all years</w:t>
      </w:r>
      <w:r>
        <w:br/>
      </w:r>
      <w:r>
        <w:rPr>
          <w:rStyle w:val="NormalTok"/>
        </w:rPr>
        <w:t xml:space="preserve">states_all_years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ehdi_pos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(num_years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(State)</w:t>
      </w:r>
      <w:r>
        <w:br/>
      </w:r>
      <w:r>
        <w:br/>
      </w:r>
      <w:r>
        <w:rPr>
          <w:rStyle w:val="CommentTok"/>
        </w:rPr>
        <w:t xml:space="preserve"># Filter the dataset to include only those states</w:t>
      </w:r>
      <w:r>
        <w:br/>
      </w:r>
      <w:r>
        <w:rPr>
          <w:rStyle w:val="NormalTok"/>
        </w:rPr>
        <w:t xml:space="preserve">ehdi_pos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ehdi_pos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states_all_years)</w:t>
      </w:r>
      <w:r>
        <w:br/>
      </w:r>
      <w:r>
        <w:br/>
      </w:r>
      <w:r>
        <w:rPr>
          <w:rStyle w:val="CommentTok"/>
        </w:rPr>
        <w:t xml:space="preserve">#write out filtered data</w:t>
      </w:r>
      <w:r>
        <w:br/>
      </w:r>
      <w:r>
        <w:rPr>
          <w:rStyle w:val="CommentTok"/>
        </w:rPr>
        <w:t xml:space="preserve">#write_csv(ehdi_pos,</w:t>
      </w:r>
      <w:r>
        <w:br/>
      </w:r>
      <w:r>
        <w:rPr>
          <w:rStyle w:val="CommentTok"/>
        </w:rPr>
        <w:t xml:space="preserve">#          "Output/final_data/final_data_filtered.csv")</w:t>
      </w:r>
    </w:p>
    <w:bookmarkEnd w:id="24"/>
    <w:bookmarkStart w:id="25" w:name="descriptive-statistics-mean-sd-min-max"/>
    <w:p>
      <w:pPr>
        <w:pStyle w:val="Heading3"/>
      </w:pPr>
      <w:r>
        <w:t xml:space="preserve">Descriptive Statistics mean ± SD (min-max)</w:t>
      </w:r>
    </w:p>
    <w:p>
      <w:pPr>
        <w:pStyle w:val="SourceCode"/>
      </w:pPr>
      <w:r>
        <w:rPr>
          <w:rStyle w:val="NormalTok"/>
        </w:rPr>
        <w:t xml:space="preserve">descriptive_table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ehdi_pos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Hearing Loss Cases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Black population under 5yr of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(Black_under_5yr,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(Black_under_5yr,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(Black_under_5yr,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(Black_under_5yr,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Population Insured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(Pop_with_insur,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(Pop_with_insur,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(Pop_with_insur,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(Pop_with_insur,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household income in dollar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(Median_household_income,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(Median_household_income,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(Median_household_income,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(Median_household_income,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 spending per capita in dollar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(Health_Spending_per_Capita,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(Health_Spending_per_Capita,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(Health_Spending_per_Capita,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(Health_Spending_per_Capita,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Convert tibble to data.frame</w:t>
      </w:r>
      <w:r>
        <w:br/>
      </w:r>
      <w:r>
        <w:rPr>
          <w:rStyle w:val="CommentTok"/>
        </w:rPr>
        <w:t xml:space="preserve"># Use kable to create the table with a caption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(descriptive_table,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Table"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Descriptive Table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Hearing Loss Cases</w:t>
      </w:r>
    </w:p>
    <w:p>
      <w:pPr>
        <w:pStyle w:val="BodyText"/>
      </w:pPr>
      <w:r>
        <w:t xml:space="preserve">Black population under 5yr of age</w:t>
      </w:r>
    </w:p>
    <w:p>
      <w:pPr>
        <w:pStyle w:val="BodyText"/>
      </w:pPr>
      <w:r>
        <w:t xml:space="preserve">Population Insured</w:t>
      </w:r>
    </w:p>
    <w:p>
      <w:pPr>
        <w:pStyle w:val="BodyText"/>
      </w:pPr>
      <w:r>
        <w:t xml:space="preserve">Median household income in dollar</w:t>
      </w:r>
    </w:p>
    <w:p>
      <w:pPr>
        <w:pStyle w:val="BodyText"/>
      </w:pPr>
      <w:r>
        <w:t xml:space="preserve">Health spending per capita in dollar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133.64 ± 173.48 ( 9 - 1106 )</w:t>
      </w:r>
    </w:p>
    <w:p>
      <w:pPr>
        <w:pStyle w:val="BodyText"/>
      </w:pPr>
      <w:r>
        <w:t xml:space="preserve">55.11 ± 67.11 ( 0.22 - 235.5 )</w:t>
      </w:r>
    </w:p>
    <w:p>
      <w:pPr>
        <w:pStyle w:val="BodyText"/>
      </w:pPr>
      <w:r>
        <w:t xml:space="preserve">5424.05 ± 6119.41 ( 493.9 - 32338.47 )</w:t>
      </w:r>
    </w:p>
    <w:p>
      <w:pPr>
        <w:pStyle w:val="BodyText"/>
      </w:pPr>
      <w:r>
        <w:t xml:space="preserve">54.92 ± 9.04 ( 41.37 - 74.55 )</w:t>
      </w:r>
    </w:p>
    <w:p>
      <w:pPr>
        <w:pStyle w:val="BodyText"/>
      </w:pPr>
      <w:r>
        <w:t xml:space="preserve">8.67 ± 1.35 ( 6.11 - 12.5 )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130.49 ± 163.3 ( 4 - 1023 )</w:t>
      </w:r>
    </w:p>
    <w:p>
      <w:pPr>
        <w:pStyle w:val="BodyText"/>
      </w:pPr>
      <w:r>
        <w:t xml:space="preserve">54.84 ± 66.95 ( 0.18 - 236.58 )</w:t>
      </w:r>
    </w:p>
    <w:p>
      <w:pPr>
        <w:pStyle w:val="BodyText"/>
      </w:pPr>
      <w:r>
        <w:t xml:space="preserve">5540.68 ± 6288.16 ( 500.21 - 33347.8 )</w:t>
      </w:r>
    </w:p>
    <w:p>
      <w:pPr>
        <w:pStyle w:val="BodyText"/>
      </w:pPr>
      <w:r>
        <w:t xml:space="preserve">56.31 ± 9.28 ( 42.34 - 76.07 )</w:t>
      </w:r>
    </w:p>
    <w:p>
      <w:pPr>
        <w:pStyle w:val="BodyText"/>
      </w:pPr>
      <w:r>
        <w:t xml:space="preserve">8.99 ± 1.39 ( 6.4 - 12.85 )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131.81 ± 162.65 ( 5 - 1011 )</w:t>
      </w:r>
    </w:p>
    <w:p>
      <w:pPr>
        <w:pStyle w:val="BodyText"/>
      </w:pPr>
      <w:r>
        <w:t xml:space="preserve">54.51 ± 66.65 ( 0.19 - 236.79 )</w:t>
      </w:r>
    </w:p>
    <w:p>
      <w:pPr>
        <w:pStyle w:val="BodyText"/>
      </w:pPr>
      <w:r>
        <w:t xml:space="preserve">5661.47 ± 6470.11 ( 505.49 - 34446.67 )</w:t>
      </w:r>
    </w:p>
    <w:p>
      <w:pPr>
        <w:pStyle w:val="BodyText"/>
      </w:pPr>
      <w:r>
        <w:t xml:space="preserve">58.52 ± 9.71 ( 43.81 - 78.92 )</w:t>
      </w:r>
    </w:p>
    <w:p>
      <w:pPr>
        <w:pStyle w:val="BodyText"/>
      </w:pPr>
      <w:r>
        <w:t xml:space="preserve">9.29 ± 1.44 ( 6.63 - 13.13 )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129.13 ± 159.3 ( 10 - 962 )</w:t>
      </w:r>
    </w:p>
    <w:p>
      <w:pPr>
        <w:pStyle w:val="BodyText"/>
      </w:pPr>
      <w:r>
        <w:t xml:space="preserve">54.28 ± 66.39 ( 0.19 - 235.65 )</w:t>
      </w:r>
    </w:p>
    <w:p>
      <w:pPr>
        <w:pStyle w:val="BodyText"/>
      </w:pPr>
      <w:r>
        <w:t xml:space="preserve">5768.45 ± 6622.26 ( 507.04 - 35373.78 )</w:t>
      </w:r>
    </w:p>
    <w:p>
      <w:pPr>
        <w:pStyle w:val="BodyText"/>
      </w:pPr>
      <w:r>
        <w:t xml:space="preserve">60.9 ± 10.14 ( 44.92 - 82.6 )</w:t>
      </w:r>
    </w:p>
    <w:p>
      <w:pPr>
        <w:pStyle w:val="BodyText"/>
      </w:pPr>
      <w:r>
        <w:t xml:space="preserve">9.6 ± 1.51 ( 7.01 - 13.49 )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121.47 ± 148.3 ( 8 - 915 )</w:t>
      </w:r>
    </w:p>
    <w:p>
      <w:pPr>
        <w:pStyle w:val="BodyText"/>
      </w:pPr>
      <w:r>
        <w:t xml:space="preserve">53.75 ± 65.87 ( 0.21 - 235.79 )</w:t>
      </w:r>
    </w:p>
    <w:p>
      <w:pPr>
        <w:pStyle w:val="BodyText"/>
      </w:pPr>
      <w:r>
        <w:t xml:space="preserve">5834.16 ± 6711.78 ( 505.67 - 35872.27 )</w:t>
      </w:r>
    </w:p>
    <w:p>
      <w:pPr>
        <w:pStyle w:val="BodyText"/>
      </w:pPr>
      <w:r>
        <w:t xml:space="preserve">63.38 ± 10.53 ( 46.71 - 86.42 )</w:t>
      </w:r>
    </w:p>
    <w:p>
      <w:pPr>
        <w:pStyle w:val="BodyText"/>
      </w:pPr>
      <w:r>
        <w:t xml:space="preserve">10.01 ± 1.58 ( 7.19 - 13.93 )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126.15 ± 149.01 ( 6 - 901 )</w:t>
      </w:r>
    </w:p>
    <w:p>
      <w:pPr>
        <w:pStyle w:val="BodyText"/>
      </w:pPr>
      <w:r>
        <w:t xml:space="preserve">53.03 ± 64.92 ( 0.32 - 237.41 )</w:t>
      </w:r>
    </w:p>
    <w:p>
      <w:pPr>
        <w:pStyle w:val="BodyText"/>
      </w:pPr>
      <w:r>
        <w:t xml:space="preserve">5874.56 ± 6755.67 ( 505.71 - 36032.55 )</w:t>
      </w:r>
    </w:p>
    <w:p>
      <w:pPr>
        <w:pStyle w:val="BodyText"/>
      </w:pPr>
      <w:r>
        <w:t xml:space="preserve">65.32 ± 10.85 ( 48.04 - 90.84 )</w:t>
      </w:r>
    </w:p>
    <w:p>
      <w:pPr>
        <w:pStyle w:val="BodyText"/>
      </w:pPr>
      <w:r>
        <w:t xml:space="preserve">10.56 ± 1.66 ( 7.52 - 14.38 )</w:t>
      </w:r>
    </w:p>
    <w:p>
      <w:pPr>
        <w:pStyle w:val="BodyText"/>
      </w:pPr>
      <w:r>
        <w:t xml:space="preserve">Note: The values displayed in the columns for the Black population under 5 years of age, population insured, median household income, and health spending per capita are shown in hundreds for clarity, although the original figures are in thousands.</w:t>
      </w:r>
    </w:p>
    <w:bookmarkEnd w:id="25"/>
    <w:bookmarkStart w:id="29" w:name="correlation"/>
    <w:p>
      <w:pPr>
        <w:pStyle w:val="Heading3"/>
      </w:pPr>
      <w:r>
        <w:t xml:space="preserve">Correlation</w:t>
      </w:r>
    </w:p>
    <w:p>
      <w:pPr>
        <w:pStyle w:val="SourceCode"/>
      </w:pPr>
      <w:r>
        <w:rPr>
          <w:rStyle w:val="CommentTok"/>
        </w:rPr>
        <w:t xml:space="preserve"># Get the correlation matrix</w:t>
      </w:r>
      <w:r>
        <w:br/>
      </w:r>
      <w:r>
        <w:rPr>
          <w:rStyle w:val="NormalTok"/>
        </w:rPr>
        <w:t xml:space="preserve">cap_HL_ehdi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ehdi_pos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(State, Year))</w:t>
      </w:r>
      <w:r>
        <w:br/>
      </w:r>
      <w:r>
        <w:rPr>
          <w:rStyle w:val="CommentTok"/>
        </w:rPr>
        <w:t xml:space="preserve"># Check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(cap_HL_ehdi)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   HL          Total_population  Black_under_5yr   White_under_5yr  </w:t>
      </w:r>
    </w:p>
    <w:p>
      <w:pPr>
        <w:pStyle w:val="FirstParagraph"/>
      </w:pPr>
      <w:r>
        <w:t xml:space="preserve">Min. :-0.2025 Min. :-0.1626 Min. :-0.1816 Min. :-0.2289</w:t>
      </w:r>
      <w:r>
        <w:br/>
      </w:r>
      <w:r>
        <w:t xml:space="preserve">1st Qu.: 0.3462 1st Qu.: 0.4159 1st Qu.: 0.2827 1st Qu.: 0.3753</w:t>
      </w:r>
      <w:r>
        <w:br/>
      </w:r>
      <w:r>
        <w:t xml:space="preserve">Median : 0.9027 Median : 0.9456 Median : 0.7630 Median : 0.9027</w:t>
      </w:r>
      <w:r>
        <w:br/>
      </w:r>
      <w:r>
        <w:t xml:space="preserve">Mean : 0.6124 Mean : 0.6552 Mean : 0.5283 Mean : 0.6229</w:t>
      </w:r>
      <w:r>
        <w:br/>
      </w:r>
      <w:r>
        <w:t xml:space="preserve">3rd Qu.: 0.9471 3rd Qu.: 0.9857 3rd Qu.: 0.7758 3rd Qu.: 0.9677</w:t>
      </w:r>
      <w:r>
        <w:br/>
      </w:r>
      <w:r>
        <w:t xml:space="preserve">Max. : 1.0000 Max. : 1.0000 Max. : 1.0000 Max. : 1.0000</w:t>
      </w:r>
      <w:r>
        <w:br/>
      </w:r>
      <w:r>
        <w:t xml:space="preserve">Pop_with_insur Median_household_income Health_Spending_per_Capita</w:t>
      </w:r>
      <w:r>
        <w:t xml:space="preserve"> </w:t>
      </w:r>
      <w:r>
        <w:t xml:space="preserve">Min. :-0.1390 Min. :-0.06098 Min. :-0.22886</w:t>
      </w:r>
      <w:r>
        <w:br/>
      </w:r>
      <w:r>
        <w:t xml:space="preserve">1st Qu.: 0.4184 1st Qu.: 0.01850 1st Qu.:-0.19205</w:t>
      </w:r>
      <w:r>
        <w:br/>
      </w:r>
      <w:r>
        <w:t xml:space="preserve">Median : 0.9486 Median : 0.06595 Median :-0.16262</w:t>
      </w:r>
      <w:r>
        <w:br/>
      </w:r>
      <w:r>
        <w:t xml:space="preserve">Mean : 0.6580 Mean : 0.23379 Mean : 0.08746</w:t>
      </w:r>
      <w:r>
        <w:br/>
      </w:r>
      <w:r>
        <w:t xml:space="preserve">3rd Qu.: 0.9798 3rd Qu.: 0.29728 3rd Qu.: 0.19389</w:t>
      </w:r>
      <w:r>
        <w:br/>
      </w:r>
      <w:r>
        <w:t xml:space="preserve">Max. : 1.0000 Max. : 1.00000 Max. : 1.00000</w:t>
      </w:r>
    </w:p>
    <w:p>
      <w:pPr>
        <w:pStyle w:val="SourceCode"/>
      </w:pPr>
      <w:r>
        <w:rPr>
          <w:rStyle w:val="CommentTok"/>
        </w:rPr>
        <w:t xml:space="preserve"># Visualize correlation matrix</w:t>
      </w:r>
      <w:r>
        <w:br/>
      </w:r>
      <w:r>
        <w:rPr>
          <w:rStyle w:val="NormalTok"/>
        </w:rPr>
        <w:t xml:space="preserve">cor_plot_HL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_Script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continuing the rest of the code -----------------------</w:t>
      </w:r>
      <w:r>
        <w:br/>
      </w:r>
      <w:r>
        <w:rPr>
          <w:rStyle w:val="CommentTok"/>
        </w:rPr>
        <w:t xml:space="preserve"># Plot heatmap</w:t>
      </w:r>
      <w:r>
        <w:br/>
      </w:r>
      <w:r>
        <w:rPr>
          <w:rStyle w:val="NormalTok"/>
        </w:rPr>
        <w:t xml:space="preserve">correlation_plot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(cor_matrix),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(Var1, Var2,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#save the plot</w:t>
      </w:r>
      <w:r>
        <w:br/>
      </w:r>
      <w:r>
        <w:rPr>
          <w:rStyle w:val="CommentTok"/>
        </w:rPr>
        <w:t xml:space="preserve"># ggsave(correlation_plot,</w:t>
      </w:r>
      <w:r>
        <w:br/>
      </w:r>
      <w:r>
        <w:rPr>
          <w:rStyle w:val="CommentTok"/>
        </w:rPr>
        <w:t xml:space="preserve">#        # file path</w:t>
      </w:r>
      <w:r>
        <w:br/>
      </w:r>
      <w:r>
        <w:rPr>
          <w:rStyle w:val="CommentTok"/>
        </w:rPr>
        <w:t xml:space="preserve">#        file="Output/correlation_plot_HL_capstone.png",</w:t>
      </w:r>
      <w:r>
        <w:br/>
      </w:r>
      <w:r>
        <w:rPr>
          <w:rStyle w:val="CommentTok"/>
        </w:rPr>
        <w:t xml:space="preserve">#        # figure size</w:t>
      </w:r>
      <w:r>
        <w:br/>
      </w:r>
      <w:r>
        <w:rPr>
          <w:rStyle w:val="CommentTok"/>
        </w:rPr>
        <w:t xml:space="preserve">#        width=1200/96,</w:t>
      </w:r>
      <w:r>
        <w:br/>
      </w:r>
      <w:r>
        <w:rPr>
          <w:rStyle w:val="CommentTok"/>
        </w:rPr>
        <w:t xml:space="preserve">#        height=900/96,</w:t>
      </w:r>
      <w:r>
        <w:br/>
      </w:r>
      <w:r>
        <w:rPr>
          <w:rStyle w:val="CommentTok"/>
        </w:rPr>
        <w:t xml:space="preserve">#        bg = "white")</w:t>
      </w:r>
    </w:p>
    <w:bookmarkEnd w:id="29"/>
    <w:bookmarkStart w:id="36" w:name="check-outcome-variable-distribution"/>
    <w:p>
      <w:pPr>
        <w:pStyle w:val="Heading3"/>
      </w:pPr>
      <w:r>
        <w:t xml:space="preserve">Check Outcome Variable Distribution</w:t>
      </w:r>
    </w:p>
    <w:p>
      <w:pPr>
        <w:pStyle w:val="SourceCode"/>
      </w:pPr>
      <w:r>
        <w:rPr>
          <w:rStyle w:val="CommentTok"/>
        </w:rPr>
        <w:t xml:space="preserve"># Check shape of distribution of counts of cases using density plot and histogram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(ehdi_pos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_Script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(ehdi_pos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_Script_files/figure-docx/unnamed-chunk-6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ggplot</w:t>
      </w:r>
      <w:r>
        <w:br/>
      </w:r>
      <w:r>
        <w:rPr>
          <w:rStyle w:val="NormalTok"/>
        </w:rPr>
        <w:t xml:space="preserve">gghisto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(ehdi_pos,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(ehdi_pos,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#save the plot</w:t>
      </w:r>
      <w:r>
        <w:br/>
      </w:r>
      <w:r>
        <w:rPr>
          <w:rStyle w:val="CommentTok"/>
        </w:rPr>
        <w:t xml:space="preserve"># ggsave(gghisto,</w:t>
      </w:r>
      <w:r>
        <w:br/>
      </w:r>
      <w:r>
        <w:rPr>
          <w:rStyle w:val="CommentTok"/>
        </w:rPr>
        <w:t xml:space="preserve">#        # file path</w:t>
      </w:r>
      <w:r>
        <w:br/>
      </w:r>
      <w:r>
        <w:rPr>
          <w:rStyle w:val="CommentTok"/>
        </w:rPr>
        <w:t xml:space="preserve">#        file="Output/gghisto_HL_capstone.png",</w:t>
      </w:r>
      <w:r>
        <w:br/>
      </w:r>
      <w:r>
        <w:rPr>
          <w:rStyle w:val="CommentTok"/>
        </w:rPr>
        <w:t xml:space="preserve">#        # figure size</w:t>
      </w:r>
      <w:r>
        <w:br/>
      </w:r>
      <w:r>
        <w:rPr>
          <w:rStyle w:val="CommentTok"/>
        </w:rPr>
        <w:t xml:space="preserve">#        width=1200/96,</w:t>
      </w:r>
      <w:r>
        <w:br/>
      </w:r>
      <w:r>
        <w:rPr>
          <w:rStyle w:val="CommentTok"/>
        </w:rPr>
        <w:t xml:space="preserve">#        height=900/96,</w:t>
      </w:r>
      <w:r>
        <w:br/>
      </w:r>
      <w:r>
        <w:rPr>
          <w:rStyle w:val="CommentTok"/>
        </w:rPr>
        <w:t xml:space="preserve">#        bg = "white")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ggsave(ggdens,</w:t>
      </w:r>
      <w:r>
        <w:br/>
      </w:r>
      <w:r>
        <w:rPr>
          <w:rStyle w:val="CommentTok"/>
        </w:rPr>
        <w:t xml:space="preserve">#        # file path</w:t>
      </w:r>
      <w:r>
        <w:br/>
      </w:r>
      <w:r>
        <w:rPr>
          <w:rStyle w:val="CommentTok"/>
        </w:rPr>
        <w:t xml:space="preserve">#        file="Output/ggdens_HL_capstone.png",</w:t>
      </w:r>
      <w:r>
        <w:br/>
      </w:r>
      <w:r>
        <w:rPr>
          <w:rStyle w:val="CommentTok"/>
        </w:rPr>
        <w:t xml:space="preserve">#        # figure size</w:t>
      </w:r>
      <w:r>
        <w:br/>
      </w:r>
      <w:r>
        <w:rPr>
          <w:rStyle w:val="CommentTok"/>
        </w:rPr>
        <w:t xml:space="preserve">#        width=1200/96,</w:t>
      </w:r>
      <w:r>
        <w:br/>
      </w:r>
      <w:r>
        <w:rPr>
          <w:rStyle w:val="CommentTok"/>
        </w:rPr>
        <w:t xml:space="preserve">#        height=900/96,</w:t>
      </w:r>
      <w:r>
        <w:br/>
      </w:r>
      <w:r>
        <w:rPr>
          <w:rStyle w:val="CommentTok"/>
        </w:rPr>
        <w:t xml:space="preserve">#        bg = "white")</w:t>
      </w:r>
    </w:p>
    <w:p>
      <w:pPr>
        <w:pStyle w:val="FirstParagraph"/>
      </w:pPr>
      <w:r>
        <w:t xml:space="preserve">Our study aims to examine the temporal trends in hearing loss patterns over a six-year period, from 2015 to 2020, taking into account key covariates such as the population of Black infants under 5 years of age, insurance coverage, median household income, and state-level health spending per capita. Additionally, this study seeks to identify any potential shifts in hearing loss patterns attributable to the COVID-19 pandemic.</w:t>
      </w:r>
    </w:p>
    <w:p>
      <w:pPr>
        <w:pStyle w:val="BodyText"/>
      </w:pPr>
      <w:r>
        <w:t xml:space="preserve">However, the population sizes (n) differ between the states so we want to account for that by pedicting the log(count/n) from our model. When we exponentiate the beta for state, we will then get the incidence rate ratio. To account for differences in n, we need to use an **offset*, which is defined by log(n) in the model.</w:t>
      </w:r>
    </w:p>
    <w:bookmarkEnd w:id="36"/>
    <w:bookmarkStart w:id="37" w:name="create-an-offset-term"/>
    <w:p>
      <w:pPr>
        <w:pStyle w:val="Heading3"/>
      </w:pPr>
      <w:r>
        <w:t xml:space="preserve">Create an Offset term</w:t>
      </w:r>
    </w:p>
    <w:p>
      <w:pPr>
        <w:pStyle w:val="SourceCode"/>
      </w:pPr>
      <w:r>
        <w:rPr>
          <w:rStyle w:val="CommentTok"/>
        </w:rPr>
        <w:t xml:space="preserve"># Add an offset term</w:t>
      </w:r>
      <w:r>
        <w:br/>
      </w:r>
      <w:r>
        <w:rPr>
          <w:rStyle w:val="NormalTok"/>
        </w:rPr>
        <w:t xml:space="preserve">ehdi_pos_3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ehdi_pos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(Total_population))</w:t>
      </w:r>
      <w:r>
        <w:br/>
      </w:r>
      <w:r>
        <w:br/>
      </w:r>
      <w:r>
        <w:rPr>
          <w:rStyle w:val="NormalTok"/>
        </w:rPr>
        <w:t xml:space="preserve">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 </w:t>
      </w:r>
      <w:r>
        <w:rPr>
          <w:rStyle w:val="CommentTok"/>
        </w:rPr>
        <w:t xml:space="preserve"># Convert State to factor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contr.treatment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</w:t>
      </w:r>
    </w:p>
    <w:bookmarkEnd w:id="37"/>
    <w:bookmarkStart w:id="38" w:name="Xe9f2c5e817a91fdd3d8cf47723aa6653d0da263"/>
    <w:p>
      <w:pPr>
        <w:pStyle w:val="Heading3"/>
      </w:pPr>
      <w:r>
        <w:t xml:space="preserve">Convert Variables State &amp; Year to the appropriate formats</w:t>
      </w:r>
    </w:p>
    <w:p>
      <w:pPr>
        <w:pStyle w:val="SourceCode"/>
      </w:pPr>
      <w:r>
        <w:rPr>
          <w:rStyle w:val="CommentTok"/>
        </w:rPr>
        <w:t xml:space="preserve">#converting state to factor</w:t>
      </w:r>
      <w:r>
        <w:br/>
      </w:r>
      <w:r>
        <w:rPr>
          <w:rStyle w:val="NormalTok"/>
        </w:rPr>
        <w:t xml:space="preserve">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br/>
      </w:r>
      <w:r>
        <w:br/>
      </w:r>
      <w:r>
        <w:rPr>
          <w:rStyle w:val="CommentTok"/>
        </w:rPr>
        <w:t xml:space="preserve"># convert year to categorical and setting contrasts using treatment coding to compare each year against the baseline category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contr.treatment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 </w:t>
      </w:r>
    </w:p>
    <w:p>
      <w:pPr>
        <w:pStyle w:val="FirstParagraph"/>
      </w:pPr>
      <w:r>
        <w:t xml:space="preserve">The scale() function in R standardizes data by centering and scaling: it first subtracts the mean (centering) and then divides by the standard deviation (scaling) of each variable. Mathematically, for each element x in a variable, the standardized value z is calculated as z = (x−μ)/σ where μ is the mean and σ is the standard deviation of the variable. This process transforms the data to have a mean of 0 and a standard deviation of 1, facilitating comparisons and analyses across different scales.</w:t>
      </w:r>
    </w:p>
    <w:bookmarkEnd w:id="38"/>
    <w:bookmarkStart w:id="39" w:name="standardization"/>
    <w:p>
      <w:pPr>
        <w:pStyle w:val="Heading3"/>
      </w:pPr>
      <w:r>
        <w:t xml:space="preserve">Standardization</w:t>
      </w:r>
    </w:p>
    <w:p>
      <w:pPr>
        <w:pStyle w:val="SourceCode"/>
      </w:pPr>
      <w:r>
        <w:rPr>
          <w:rStyle w:val="CommentTok"/>
        </w:rPr>
        <w:t xml:space="preserve"># Standardize the predictor variables</w:t>
      </w:r>
      <w:r>
        <w:br/>
      </w:r>
      <w:r>
        <w:rPr>
          <w:rStyle w:val="NormalTok"/>
        </w:rPr>
        <w:t xml:space="preserve">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Black_under_5yr_std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Black_under_5yr,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Median_household_income_std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Median_household_income,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Pop_with_insur_std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Pop_with_insur,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Health_Spending_per_Capita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(ehdi_pos_3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Health_Spending_per_Capita,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9"/>
    <w:bookmarkStart w:id="40" w:name="possion-model"/>
    <w:p>
      <w:pPr>
        <w:pStyle w:val="Heading3"/>
      </w:pPr>
      <w:r>
        <w:t xml:space="preserve">Possion Model</w:t>
      </w:r>
    </w:p>
    <w:p>
      <w:pPr>
        <w:pStyle w:val="SourceCode"/>
      </w:pPr>
      <w:r>
        <w:rPr>
          <w:rStyle w:val="CommentTok"/>
        </w:rPr>
        <w:t xml:space="preserve"># Fit the Poisson regression model with standardized predictor variables</w:t>
      </w:r>
      <w:r>
        <w:br/>
      </w:r>
      <w:r>
        <w:rPr>
          <w:rStyle w:val="NormalTok"/>
        </w:rPr>
        <w:t xml:space="preserve">HL_model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(HL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Black_under_5yr_std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Median_household_income_std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Pop_with_insur_std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Health_Spending_per_Capita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ehdi_pos_3,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offset)</w:t>
      </w:r>
      <w:r>
        <w:br/>
      </w:r>
      <w:r>
        <w:br/>
      </w:r>
      <w:r>
        <w:rPr>
          <w:rStyle w:val="CommentTok"/>
        </w:rPr>
        <w:t xml:space="preserve"># Display the summary of the model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(HL_model)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HL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 – 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Year [2016]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0.96 – 1.04</w:t>
      </w:r>
    </w:p>
    <w:p>
      <w:pPr>
        <w:pStyle w:val="BodyText"/>
      </w:pPr>
      <w:r>
        <w:t xml:space="preserve">0.890</w:t>
      </w:r>
    </w:p>
    <w:p>
      <w:pPr>
        <w:pStyle w:val="BodyText"/>
      </w:pPr>
      <w:r>
        <w:t xml:space="preserve">Year [2017]</w:t>
      </w:r>
    </w:p>
    <w:p>
      <w:pPr>
        <w:pStyle w:val="BodyText"/>
      </w:pPr>
      <w:r>
        <w:t xml:space="preserve">1.03</w:t>
      </w:r>
    </w:p>
    <w:p>
      <w:pPr>
        <w:pStyle w:val="BodyText"/>
      </w:pPr>
      <w:r>
        <w:t xml:space="preserve">0.98 – 1.08</w:t>
      </w:r>
    </w:p>
    <w:p>
      <w:pPr>
        <w:pStyle w:val="BodyText"/>
      </w:pPr>
      <w:r>
        <w:t xml:space="preserve">0.217</w:t>
      </w:r>
    </w:p>
    <w:p>
      <w:pPr>
        <w:pStyle w:val="BodyText"/>
      </w:pPr>
      <w:r>
        <w:t xml:space="preserve">Year [2018]</w:t>
      </w:r>
    </w:p>
    <w:p>
      <w:pPr>
        <w:pStyle w:val="BodyText"/>
      </w:pPr>
      <w:r>
        <w:t xml:space="preserve">1.04</w:t>
      </w:r>
    </w:p>
    <w:p>
      <w:pPr>
        <w:pStyle w:val="BodyText"/>
      </w:pPr>
      <w:r>
        <w:t xml:space="preserve">0.97 – 1.11</w:t>
      </w:r>
    </w:p>
    <w:p>
      <w:pPr>
        <w:pStyle w:val="BodyText"/>
      </w:pPr>
      <w:r>
        <w:t xml:space="preserve">0.254</w:t>
      </w:r>
    </w:p>
    <w:p>
      <w:pPr>
        <w:pStyle w:val="BodyText"/>
      </w:pPr>
      <w:r>
        <w:t xml:space="preserve">Year [2019]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0.93 – 1.10</w:t>
      </w:r>
    </w:p>
    <w:p>
      <w:pPr>
        <w:pStyle w:val="BodyText"/>
      </w:pPr>
      <w:r>
        <w:t xml:space="preserve">0.853</w:t>
      </w:r>
    </w:p>
    <w:p>
      <w:pPr>
        <w:pStyle w:val="BodyText"/>
      </w:pPr>
      <w:r>
        <w:t xml:space="preserve">Year [2020]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0.98 – 1.20</w:t>
      </w:r>
    </w:p>
    <w:p>
      <w:pPr>
        <w:pStyle w:val="BodyText"/>
      </w:pPr>
      <w:r>
        <w:t xml:space="preserve">0.137</w:t>
      </w:r>
    </w:p>
    <w:p>
      <w:pPr>
        <w:pStyle w:val="BodyText"/>
      </w:pPr>
      <w:r>
        <w:t xml:space="preserve">Black under 5yr std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0.84 – 1.06</w:t>
      </w:r>
    </w:p>
    <w:p>
      <w:pPr>
        <w:pStyle w:val="BodyText"/>
      </w:pPr>
      <w:r>
        <w:t xml:space="preserve">0.297</w:t>
      </w:r>
    </w:p>
    <w:p>
      <w:pPr>
        <w:pStyle w:val="BodyText"/>
      </w:pPr>
      <w:r>
        <w:t xml:space="preserve">Median household income</w:t>
      </w:r>
      <w:r>
        <w:t xml:space="preserve">std</w:t>
      </w:r>
    </w:p>
    <w:p>
      <w:pPr>
        <w:pStyle w:val="BodyText"/>
      </w:pPr>
      <w:r>
        <w:t xml:space="preserve">0.95</w:t>
      </w:r>
    </w:p>
    <w:p>
      <w:pPr>
        <w:pStyle w:val="BodyText"/>
      </w:pPr>
      <w:r>
        <w:t xml:space="preserve">0.86 – 1.04</w:t>
      </w:r>
    </w:p>
    <w:p>
      <w:pPr>
        <w:pStyle w:val="BodyText"/>
      </w:pPr>
      <w:r>
        <w:t xml:space="preserve">0.258</w:t>
      </w:r>
    </w:p>
    <w:p>
      <w:pPr>
        <w:pStyle w:val="BodyText"/>
      </w:pPr>
      <w:r>
        <w:t xml:space="preserve">Pop with insur std</w:t>
      </w:r>
    </w:p>
    <w:p>
      <w:pPr>
        <w:pStyle w:val="BodyText"/>
      </w:pPr>
      <w:r>
        <w:t xml:space="preserve">0.93</w:t>
      </w:r>
    </w:p>
    <w:p>
      <w:pPr>
        <w:pStyle w:val="BodyText"/>
      </w:pPr>
      <w:r>
        <w:t xml:space="preserve">0.83 – 1.03</w:t>
      </w:r>
    </w:p>
    <w:p>
      <w:pPr>
        <w:pStyle w:val="BodyText"/>
      </w:pPr>
      <w:r>
        <w:t xml:space="preserve">0.147</w:t>
      </w:r>
    </w:p>
    <w:p>
      <w:pPr>
        <w:pStyle w:val="BodyText"/>
      </w:pPr>
      <w:r>
        <w:t xml:space="preserve">Health Spending per</w:t>
      </w:r>
      <w:r>
        <w:t xml:space="preserve">Capita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0.85 – 0.99</w:t>
      </w:r>
    </w:p>
    <w:p>
      <w:pPr>
        <w:pStyle w:val="BodyText"/>
      </w:pPr>
      <w:r>
        <w:t xml:space="preserve">0.027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10.81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State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State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282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0.002 / 0.011</w:t>
      </w:r>
    </w:p>
    <w:bookmarkEnd w:id="40"/>
    <w:bookmarkStart w:id="41" w:name="irrs-and-95-cis"/>
    <w:p>
      <w:pPr>
        <w:pStyle w:val="Heading3"/>
      </w:pPr>
      <w:r>
        <w:t xml:space="preserve">IRRs and 95% CIs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(HL_model)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std.error)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std.error)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 Rate Ratios and 95% Confidence Intervals for Possion"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Incidence Rate Ratios and 95% Confidence Intervals for Possion</w:t>
      </w:r>
    </w:p>
    <w:p>
      <w:pPr>
        <w:pStyle w:val="BodyText"/>
      </w:pPr>
      <w:r>
        <w:t xml:space="preserve">effect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term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std.error</w:t>
      </w:r>
    </w:p>
    <w:p>
      <w:pPr>
        <w:pStyle w:val="BodyText"/>
      </w:pPr>
      <w:r>
        <w:t xml:space="preserve">statistic</w:t>
      </w:r>
    </w:p>
    <w:p>
      <w:pPr>
        <w:pStyle w:val="BodyText"/>
      </w:pPr>
      <w:r>
        <w:t xml:space="preserve">p.value</w:t>
      </w:r>
    </w:p>
    <w:p>
      <w:pPr>
        <w:pStyle w:val="BodyText"/>
      </w:pPr>
      <w:r>
        <w:t xml:space="preserve">IRR</w:t>
      </w:r>
    </w:p>
    <w:p>
      <w:pPr>
        <w:pStyle w:val="BodyText"/>
      </w:pPr>
      <w:r>
        <w:t xml:space="preserve">lowCI</w:t>
      </w:r>
    </w:p>
    <w:p>
      <w:pPr>
        <w:pStyle w:val="BodyText"/>
      </w:pPr>
      <w:r>
        <w:t xml:space="preserve">highCI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-10.8297172</w:t>
      </w:r>
    </w:p>
    <w:p>
      <w:pPr>
        <w:pStyle w:val="BodyText"/>
      </w:pPr>
      <w:r>
        <w:t xml:space="preserve">0.0532918</w:t>
      </w:r>
    </w:p>
    <w:p>
      <w:pPr>
        <w:pStyle w:val="BodyText"/>
      </w:pPr>
      <w:r>
        <w:t xml:space="preserve">-203.2155907</w:t>
      </w:r>
    </w:p>
    <w:p>
      <w:pPr>
        <w:pStyle w:val="BodyText"/>
      </w:pPr>
      <w:r>
        <w:t xml:space="preserve">0.0000000</w:t>
      </w:r>
    </w:p>
    <w:p>
      <w:pPr>
        <w:pStyle w:val="BodyText"/>
      </w:pPr>
      <w:r>
        <w:t xml:space="preserve">0.0000198</w:t>
      </w:r>
    </w:p>
    <w:p>
      <w:pPr>
        <w:pStyle w:val="BodyText"/>
      </w:pPr>
      <w:r>
        <w:t xml:space="preserve">0.0000178</w:t>
      </w:r>
    </w:p>
    <w:p>
      <w:pPr>
        <w:pStyle w:val="BodyText"/>
      </w:pPr>
      <w:r>
        <w:t xml:space="preserve">0.0000220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Year2016</w:t>
      </w:r>
    </w:p>
    <w:p>
      <w:pPr>
        <w:pStyle w:val="BodyText"/>
      </w:pPr>
      <w:r>
        <w:t xml:space="preserve">-0.0026921</w:t>
      </w:r>
    </w:p>
    <w:p>
      <w:pPr>
        <w:pStyle w:val="BodyText"/>
      </w:pPr>
      <w:r>
        <w:t xml:space="preserve">0.0194337</w:t>
      </w:r>
    </w:p>
    <w:p>
      <w:pPr>
        <w:pStyle w:val="BodyText"/>
      </w:pPr>
      <w:r>
        <w:t xml:space="preserve">-0.1385294</w:t>
      </w:r>
    </w:p>
    <w:p>
      <w:pPr>
        <w:pStyle w:val="BodyText"/>
      </w:pPr>
      <w:r>
        <w:t xml:space="preserve">0.8898220</w:t>
      </w:r>
    </w:p>
    <w:p>
      <w:pPr>
        <w:pStyle w:val="BodyText"/>
      </w:pPr>
      <w:r>
        <w:t xml:space="preserve">0.9973115</w:t>
      </w:r>
    </w:p>
    <w:p>
      <w:pPr>
        <w:pStyle w:val="BodyText"/>
      </w:pPr>
      <w:r>
        <w:t xml:space="preserve">0.9600382</w:t>
      </w:r>
    </w:p>
    <w:p>
      <w:pPr>
        <w:pStyle w:val="BodyText"/>
      </w:pPr>
      <w:r>
        <w:t xml:space="preserve">1.0360319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Year2017</w:t>
      </w:r>
    </w:p>
    <w:p>
      <w:pPr>
        <w:pStyle w:val="BodyText"/>
      </w:pPr>
      <w:r>
        <w:t xml:space="preserve">0.0299556</w:t>
      </w:r>
    </w:p>
    <w:p>
      <w:pPr>
        <w:pStyle w:val="BodyText"/>
      </w:pPr>
      <w:r>
        <w:t xml:space="preserve">0.0242692</w:t>
      </w:r>
    </w:p>
    <w:p>
      <w:pPr>
        <w:pStyle w:val="BodyText"/>
      </w:pPr>
      <w:r>
        <w:t xml:space="preserve">1.2343039</w:t>
      </w:r>
    </w:p>
    <w:p>
      <w:pPr>
        <w:pStyle w:val="BodyText"/>
      </w:pPr>
      <w:r>
        <w:t xml:space="preserve">0.2170897</w:t>
      </w:r>
    </w:p>
    <w:p>
      <w:pPr>
        <w:pStyle w:val="BodyText"/>
      </w:pPr>
      <w:r>
        <w:t xml:space="preserve">1.0304087</w:t>
      </w:r>
    </w:p>
    <w:p>
      <w:pPr>
        <w:pStyle w:val="BodyText"/>
      </w:pPr>
      <w:r>
        <w:t xml:space="preserve">0.9825421</w:t>
      </w:r>
    </w:p>
    <w:p>
      <w:pPr>
        <w:pStyle w:val="BodyText"/>
      </w:pPr>
      <w:r>
        <w:t xml:space="preserve">1.0806073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Year2018</w:t>
      </w:r>
    </w:p>
    <w:p>
      <w:pPr>
        <w:pStyle w:val="BodyText"/>
      </w:pPr>
      <w:r>
        <w:t xml:space="preserve">0.0369193</w:t>
      </w:r>
    </w:p>
    <w:p>
      <w:pPr>
        <w:pStyle w:val="BodyText"/>
      </w:pPr>
      <w:r>
        <w:t xml:space="preserve">0.0323986</w:t>
      </w:r>
    </w:p>
    <w:p>
      <w:pPr>
        <w:pStyle w:val="BodyText"/>
      </w:pPr>
      <w:r>
        <w:t xml:space="preserve">1.1395330</w:t>
      </w:r>
    </w:p>
    <w:p>
      <w:pPr>
        <w:pStyle w:val="BodyText"/>
      </w:pPr>
      <w:r>
        <w:t xml:space="preserve">0.2544809</w:t>
      </w:r>
    </w:p>
    <w:p>
      <w:pPr>
        <w:pStyle w:val="BodyText"/>
      </w:pPr>
      <w:r>
        <w:t xml:space="preserve">1.0376093</w:t>
      </w:r>
    </w:p>
    <w:p>
      <w:pPr>
        <w:pStyle w:val="BodyText"/>
      </w:pPr>
      <w:r>
        <w:t xml:space="preserve">0.9737682</w:t>
      </w:r>
    </w:p>
    <w:p>
      <w:pPr>
        <w:pStyle w:val="BodyText"/>
      </w:pPr>
      <w:r>
        <w:t xml:space="preserve">1.1056358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Year2019</w:t>
      </w:r>
    </w:p>
    <w:p>
      <w:pPr>
        <w:pStyle w:val="BodyText"/>
      </w:pPr>
      <w:r>
        <w:t xml:space="preserve">0.0079117</w:t>
      </w:r>
    </w:p>
    <w:p>
      <w:pPr>
        <w:pStyle w:val="BodyText"/>
      </w:pPr>
      <w:r>
        <w:t xml:space="preserve">0.0427121</w:t>
      </w:r>
    </w:p>
    <w:p>
      <w:pPr>
        <w:pStyle w:val="BodyText"/>
      </w:pPr>
      <w:r>
        <w:t xml:space="preserve">0.1852326</w:t>
      </w:r>
    </w:p>
    <w:p>
      <w:pPr>
        <w:pStyle w:val="BodyText"/>
      </w:pPr>
      <w:r>
        <w:t xml:space="preserve">0.8530466</w:t>
      </w:r>
    </w:p>
    <w:p>
      <w:pPr>
        <w:pStyle w:val="BodyText"/>
      </w:pPr>
      <w:r>
        <w:t xml:space="preserve">1.0079430</w:t>
      </w:r>
    </w:p>
    <w:p>
      <w:pPr>
        <w:pStyle w:val="BodyText"/>
      </w:pPr>
      <w:r>
        <w:t xml:space="preserve">0.9269979</w:t>
      </w:r>
    </w:p>
    <w:p>
      <w:pPr>
        <w:pStyle w:val="BodyText"/>
      </w:pPr>
      <w:r>
        <w:t xml:space="preserve">1.0959563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Year2020</w:t>
      </w:r>
    </w:p>
    <w:p>
      <w:pPr>
        <w:pStyle w:val="BodyText"/>
      </w:pPr>
      <w:r>
        <w:t xml:space="preserve">0.0790497</w:t>
      </w:r>
    </w:p>
    <w:p>
      <w:pPr>
        <w:pStyle w:val="BodyText"/>
      </w:pPr>
      <w:r>
        <w:t xml:space="preserve">0.0531303</w:t>
      </w:r>
    </w:p>
    <w:p>
      <w:pPr>
        <w:pStyle w:val="BodyText"/>
      </w:pPr>
      <w:r>
        <w:t xml:space="preserve">1.4878466</w:t>
      </w:r>
    </w:p>
    <w:p>
      <w:pPr>
        <w:pStyle w:val="BodyText"/>
      </w:pPr>
      <w:r>
        <w:t xml:space="preserve">0.1367913</w:t>
      </w:r>
    </w:p>
    <w:p>
      <w:pPr>
        <w:pStyle w:val="BodyText"/>
      </w:pPr>
      <w:r>
        <w:t xml:space="preserve">1.0822581</w:t>
      </w:r>
    </w:p>
    <w:p>
      <w:pPr>
        <w:pStyle w:val="BodyText"/>
      </w:pPr>
      <w:r>
        <w:t xml:space="preserve">0.9752264</w:t>
      </w:r>
    </w:p>
    <w:p>
      <w:pPr>
        <w:pStyle w:val="BodyText"/>
      </w:pPr>
      <w:r>
        <w:t xml:space="preserve">1.2010366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Black_under_5yr_std</w:t>
      </w:r>
    </w:p>
    <w:p>
      <w:pPr>
        <w:pStyle w:val="BodyText"/>
      </w:pPr>
      <w:r>
        <w:t xml:space="preserve">-0.0612076</w:t>
      </w:r>
    </w:p>
    <w:p>
      <w:pPr>
        <w:pStyle w:val="BodyText"/>
      </w:pPr>
      <w:r>
        <w:t xml:space="preserve">0.0587209</w:t>
      </w:r>
    </w:p>
    <w:p>
      <w:pPr>
        <w:pStyle w:val="BodyText"/>
      </w:pPr>
      <w:r>
        <w:t xml:space="preserve">-1.0423480</w:t>
      </w:r>
    </w:p>
    <w:p>
      <w:pPr>
        <w:pStyle w:val="BodyText"/>
      </w:pPr>
      <w:r>
        <w:t xml:space="preserve">0.2972504</w:t>
      </w:r>
    </w:p>
    <w:p>
      <w:pPr>
        <w:pStyle w:val="BodyText"/>
      </w:pPr>
      <w:r>
        <w:t xml:space="preserve">0.9406279</w:t>
      </w:r>
    </w:p>
    <w:p>
      <w:pPr>
        <w:pStyle w:val="BodyText"/>
      </w:pPr>
      <w:r>
        <w:t xml:space="preserve">0.8383660</w:t>
      </w:r>
    </w:p>
    <w:p>
      <w:pPr>
        <w:pStyle w:val="BodyText"/>
      </w:pPr>
      <w:r>
        <w:t xml:space="preserve">1.0553636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Median_household_income_std</w:t>
      </w:r>
    </w:p>
    <w:p>
      <w:pPr>
        <w:pStyle w:val="BodyText"/>
      </w:pPr>
      <w:r>
        <w:t xml:space="preserve">-0.0532457</w:t>
      </w:r>
    </w:p>
    <w:p>
      <w:pPr>
        <w:pStyle w:val="BodyText"/>
      </w:pPr>
      <w:r>
        <w:t xml:space="preserve">0.0470930</w:t>
      </w:r>
    </w:p>
    <w:p>
      <w:pPr>
        <w:pStyle w:val="BodyText"/>
      </w:pPr>
      <w:r>
        <w:t xml:space="preserve">-1.1306516</w:t>
      </w:r>
    </w:p>
    <w:p>
      <w:pPr>
        <w:pStyle w:val="BodyText"/>
      </w:pPr>
      <w:r>
        <w:t xml:space="preserve">0.2582017</w:t>
      </w:r>
    </w:p>
    <w:p>
      <w:pPr>
        <w:pStyle w:val="BodyText"/>
      </w:pPr>
      <w:r>
        <w:t xml:space="preserve">0.9481470</w:t>
      </w:r>
    </w:p>
    <w:p>
      <w:pPr>
        <w:pStyle w:val="BodyText"/>
      </w:pPr>
      <w:r>
        <w:t xml:space="preserve">0.8645484</w:t>
      </w:r>
    </w:p>
    <w:p>
      <w:pPr>
        <w:pStyle w:val="BodyText"/>
      </w:pPr>
      <w:r>
        <w:t xml:space="preserve">1.0398292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Pop_with_insur_std</w:t>
      </w:r>
    </w:p>
    <w:p>
      <w:pPr>
        <w:pStyle w:val="BodyText"/>
      </w:pPr>
      <w:r>
        <w:t xml:space="preserve">-0.0770371</w:t>
      </w:r>
    </w:p>
    <w:p>
      <w:pPr>
        <w:pStyle w:val="BodyText"/>
      </w:pPr>
      <w:r>
        <w:t xml:space="preserve">0.0531471</w:t>
      </w:r>
    </w:p>
    <w:p>
      <w:pPr>
        <w:pStyle w:val="BodyText"/>
      </w:pPr>
      <w:r>
        <w:t xml:space="preserve">-1.4495074</w:t>
      </w:r>
    </w:p>
    <w:p>
      <w:pPr>
        <w:pStyle w:val="BodyText"/>
      </w:pPr>
      <w:r>
        <w:t xml:space="preserve">0.1471959</w:t>
      </w:r>
    </w:p>
    <w:p>
      <w:pPr>
        <w:pStyle w:val="BodyText"/>
      </w:pPr>
      <w:r>
        <w:t xml:space="preserve">0.9258555</w:t>
      </w:r>
    </w:p>
    <w:p>
      <w:pPr>
        <w:pStyle w:val="BodyText"/>
      </w:pPr>
      <w:r>
        <w:t xml:space="preserve">0.8342641</w:t>
      </w:r>
    </w:p>
    <w:p>
      <w:pPr>
        <w:pStyle w:val="BodyText"/>
      </w:pPr>
      <w:r>
        <w:t xml:space="preserve">1.0275026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Health_Spending_per_Capita</w:t>
      </w:r>
    </w:p>
    <w:p>
      <w:pPr>
        <w:pStyle w:val="BodyText"/>
      </w:pPr>
      <w:r>
        <w:t xml:space="preserve">-0.0830769</w:t>
      </w:r>
    </w:p>
    <w:p>
      <w:pPr>
        <w:pStyle w:val="BodyText"/>
      </w:pPr>
      <w:r>
        <w:t xml:space="preserve">0.0376395</w:t>
      </w:r>
    </w:p>
    <w:p>
      <w:pPr>
        <w:pStyle w:val="BodyText"/>
      </w:pPr>
      <w:r>
        <w:t xml:space="preserve">-2.2071724</w:t>
      </w:r>
    </w:p>
    <w:p>
      <w:pPr>
        <w:pStyle w:val="BodyText"/>
      </w:pPr>
      <w:r>
        <w:t xml:space="preserve">0.0273020</w:t>
      </w:r>
    </w:p>
    <w:p>
      <w:pPr>
        <w:pStyle w:val="BodyText"/>
      </w:pPr>
      <w:r>
        <w:t xml:space="preserve">0.9202804</w:t>
      </w:r>
    </w:p>
    <w:p>
      <w:pPr>
        <w:pStyle w:val="BodyText"/>
      </w:pPr>
      <w:r>
        <w:t xml:space="preserve">0.8548320</w:t>
      </w:r>
    </w:p>
    <w:p>
      <w:pPr>
        <w:pStyle w:val="BodyText"/>
      </w:pPr>
      <w:r>
        <w:t xml:space="preserve">0.9907397</w:t>
      </w:r>
    </w:p>
    <w:p>
      <w:pPr>
        <w:pStyle w:val="BodyText"/>
      </w:pPr>
      <w:r>
        <w:t xml:space="preserve">ran_pars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sd__(Intercept)</w:t>
      </w:r>
    </w:p>
    <w:p>
      <w:pPr>
        <w:pStyle w:val="BodyText"/>
      </w:pPr>
      <w:r>
        <w:t xml:space="preserve">0.3116969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1.3657407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bookmarkEnd w:id="41"/>
    <w:bookmarkStart w:id="42" w:name="irr-table"/>
    <w:p>
      <w:pPr>
        <w:pStyle w:val="Heading3"/>
      </w:pPr>
      <w:r>
        <w:t xml:space="preserve">IRR table</w:t>
      </w:r>
    </w:p>
    <w:p>
      <w:pPr>
        <w:pStyle w:val="SourceCode"/>
      </w:pPr>
      <w:r>
        <w:rPr>
          <w:rStyle w:val="CommentTok"/>
        </w:rPr>
        <w:t xml:space="preserve"># Combine IRR, lowCI, and highCI into a formatted string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IRR (Low CI - High CI)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Select only the formatted IRR and p.value columns</w:t>
      </w:r>
      <w:r>
        <w:br/>
      </w: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"IRR (Low CI - High CI)"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Print the final adjusted data frame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(df_final,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"IRR table for Possion"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IRR table for Possion</w:t>
      </w:r>
    </w:p>
    <w:p>
      <w:pPr>
        <w:pStyle w:val="BodyText"/>
      </w:pPr>
      <w:r>
        <w:t xml:space="preserve">term</w:t>
      </w:r>
    </w:p>
    <w:p>
      <w:pPr>
        <w:pStyle w:val="BodyText"/>
      </w:pPr>
      <w:r>
        <w:t xml:space="preserve">IRR (Low CI - High CI)</w:t>
      </w:r>
    </w:p>
    <w:p>
      <w:pPr>
        <w:pStyle w:val="BodyText"/>
      </w:pPr>
      <w:r>
        <w:t xml:space="preserve">p-value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 (0-0)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Year2016</w:t>
      </w:r>
    </w:p>
    <w:p>
      <w:pPr>
        <w:pStyle w:val="BodyText"/>
      </w:pPr>
      <w:r>
        <w:t xml:space="preserve">1 (0.96-1.04)</w:t>
      </w:r>
    </w:p>
    <w:p>
      <w:pPr>
        <w:pStyle w:val="BodyText"/>
      </w:pPr>
      <w:r>
        <w:t xml:space="preserve">0.89</w:t>
      </w:r>
    </w:p>
    <w:p>
      <w:pPr>
        <w:pStyle w:val="BodyText"/>
      </w:pPr>
      <w:r>
        <w:t xml:space="preserve">Year2017</w:t>
      </w:r>
    </w:p>
    <w:p>
      <w:pPr>
        <w:pStyle w:val="BodyText"/>
      </w:pPr>
      <w:r>
        <w:t xml:space="preserve">1.03 (0.98-1.08)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Year2018</w:t>
      </w:r>
    </w:p>
    <w:p>
      <w:pPr>
        <w:pStyle w:val="BodyText"/>
      </w:pPr>
      <w:r>
        <w:t xml:space="preserve">1.04 (0.97-1.11)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Year2019</w:t>
      </w:r>
    </w:p>
    <w:p>
      <w:pPr>
        <w:pStyle w:val="BodyText"/>
      </w:pPr>
      <w:r>
        <w:t xml:space="preserve">1.01 (0.93-1.1)</w:t>
      </w:r>
    </w:p>
    <w:p>
      <w:pPr>
        <w:pStyle w:val="BodyText"/>
      </w:pPr>
      <w:r>
        <w:t xml:space="preserve">0.85</w:t>
      </w:r>
    </w:p>
    <w:p>
      <w:pPr>
        <w:pStyle w:val="BodyText"/>
      </w:pPr>
      <w:r>
        <w:t xml:space="preserve">Year2020</w:t>
      </w:r>
    </w:p>
    <w:p>
      <w:pPr>
        <w:pStyle w:val="BodyText"/>
      </w:pPr>
      <w:r>
        <w:t xml:space="preserve">1.08 (0.98-1.2)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Black_under_5yr_std</w:t>
      </w:r>
    </w:p>
    <w:p>
      <w:pPr>
        <w:pStyle w:val="BodyText"/>
      </w:pPr>
      <w:r>
        <w:t xml:space="preserve">0.94 (0.84-1.06)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Median_household_income_std</w:t>
      </w:r>
    </w:p>
    <w:p>
      <w:pPr>
        <w:pStyle w:val="BodyText"/>
      </w:pPr>
      <w:r>
        <w:t xml:space="preserve">0.95 (0.86-1.04)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Pop_with_insur_std</w:t>
      </w:r>
    </w:p>
    <w:p>
      <w:pPr>
        <w:pStyle w:val="BodyText"/>
      </w:pPr>
      <w:r>
        <w:t xml:space="preserve">0.93 (0.83-1.03)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Health_Spending_per_Capita</w:t>
      </w:r>
    </w:p>
    <w:p>
      <w:pPr>
        <w:pStyle w:val="BodyText"/>
      </w:pPr>
      <w:r>
        <w:t xml:space="preserve">0.92 (0.85-0.99)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sd__(Intercept)</w:t>
      </w:r>
    </w:p>
    <w:p>
      <w:pPr>
        <w:pStyle w:val="BodyText"/>
      </w:pPr>
      <w:r>
        <w:t xml:space="preserve">1.37 (NA-NA)</w:t>
      </w:r>
    </w:p>
    <w:p>
      <w:pPr>
        <w:pStyle w:val="BodyText"/>
      </w:pPr>
      <w:r>
        <w:t xml:space="preserve">NA</w:t>
      </w:r>
    </w:p>
    <w:bookmarkEnd w:id="42"/>
    <w:bookmarkStart w:id="46" w:name="vizualize-the-possion-results"/>
    <w:p>
      <w:pPr>
        <w:pStyle w:val="Heading3"/>
      </w:pPr>
      <w:r>
        <w:t xml:space="preserve">Vizualize the Possion Results</w:t>
      </w:r>
    </w:p>
    <w:p>
      <w:pPr>
        <w:pStyle w:val="SourceCode"/>
      </w:pPr>
      <w:r>
        <w:rPr>
          <w:rStyle w:val="NormalTok"/>
        </w:rPr>
        <w:t xml:space="preserve">plot_HL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IRR,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lowCI,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highCI))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IRR)),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 Rate Ratio (IRR) of HL"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IRRs of Hearing Loss and 95% CIs"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#scale_fill_manual(values = c("FALSE" = "skyblue", "TRUE" = "red"), guide = FALSE)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(plot_HL)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_Script_files/figure-docx/unnamed-chunk-1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ggsave(plot_HL,</w:t>
      </w:r>
      <w:r>
        <w:br/>
      </w:r>
      <w:r>
        <w:rPr>
          <w:rStyle w:val="CommentTok"/>
        </w:rPr>
        <w:t xml:space="preserve">#        # file path</w:t>
      </w:r>
      <w:r>
        <w:br/>
      </w:r>
      <w:r>
        <w:rPr>
          <w:rStyle w:val="CommentTok"/>
        </w:rPr>
        <w:t xml:space="preserve">#        file="Output/ggplot_HL_capstone.png",</w:t>
      </w:r>
      <w:r>
        <w:br/>
      </w:r>
      <w:r>
        <w:rPr>
          <w:rStyle w:val="CommentTok"/>
        </w:rPr>
        <w:t xml:space="preserve">#        # figure size</w:t>
      </w:r>
      <w:r>
        <w:br/>
      </w:r>
      <w:r>
        <w:rPr>
          <w:rStyle w:val="CommentTok"/>
        </w:rPr>
        <w:t xml:space="preserve">#        width=1200/96,</w:t>
      </w:r>
      <w:r>
        <w:br/>
      </w:r>
      <w:r>
        <w:rPr>
          <w:rStyle w:val="CommentTok"/>
        </w:rPr>
        <w:t xml:space="preserve">#        height=900/96,</w:t>
      </w:r>
      <w:r>
        <w:br/>
      </w:r>
      <w:r>
        <w:rPr>
          <w:rStyle w:val="CommentTok"/>
        </w:rPr>
        <w:t xml:space="preserve">#        bg = "white")</w:t>
      </w:r>
    </w:p>
    <w:p>
      <w:pPr>
        <w:pStyle w:val="FirstParagraph"/>
      </w:pPr>
      <w:r>
        <w:t xml:space="preserve">We can test for overdispersion by running a negative binomial model and then running the LR test. Note for the glm.nb function, there is no offset option so you need to add the offset as a term in the model. Poisson accepts either as above but the glm.nb function does not.</w:t>
      </w:r>
    </w:p>
    <w:bookmarkEnd w:id="46"/>
    <w:bookmarkStart w:id="47" w:name="negative-binomial"/>
    <w:p>
      <w:pPr>
        <w:pStyle w:val="Heading3"/>
      </w:pPr>
      <w:r>
        <w:t xml:space="preserve">Negative Binomial</w:t>
      </w:r>
    </w:p>
    <w:p>
      <w:pPr>
        <w:pStyle w:val="SourceCode"/>
      </w:pPr>
      <w:r>
        <w:rPr>
          <w:rStyle w:val="CommentTok"/>
        </w:rPr>
        <w:t xml:space="preserve"># Fit the negative binomial regression model with standardized predictor variables</w:t>
      </w:r>
      <w:r>
        <w:br/>
      </w:r>
      <w:r>
        <w:rPr>
          <w:rStyle w:val="NormalTok"/>
        </w:rPr>
        <w:t xml:space="preserve">HL_model_nb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glmer.nb</w:t>
      </w:r>
      <w:r>
        <w:rPr>
          <w:rStyle w:val="NormalTok"/>
        </w:rPr>
        <w:t xml:space="preserve">(HL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Black_under_5yr_std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Median_household_income_std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Pop_with_insur_std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Health_Spending_per_Capita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ehdi_pos_3,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offset)</w:t>
      </w:r>
      <w:r>
        <w:br/>
      </w:r>
      <w:r>
        <w:br/>
      </w:r>
      <w:r>
        <w:rPr>
          <w:rStyle w:val="CommentTok"/>
        </w:rPr>
        <w:t xml:space="preserve"># Display the summary of the model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(HL_model_nb)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HL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Incidence Rate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 – 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Year [2016]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0.93 – 1.05</w:t>
      </w:r>
    </w:p>
    <w:p>
      <w:pPr>
        <w:pStyle w:val="BodyText"/>
      </w:pPr>
      <w:r>
        <w:t xml:space="preserve">0.624</w:t>
      </w:r>
    </w:p>
    <w:p>
      <w:pPr>
        <w:pStyle w:val="BodyText"/>
      </w:pPr>
      <w:r>
        <w:t xml:space="preserve">Year [2017]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0.93 – 1.07</w:t>
      </w:r>
    </w:p>
    <w:p>
      <w:pPr>
        <w:pStyle w:val="BodyText"/>
      </w:pPr>
      <w:r>
        <w:t xml:space="preserve">0.990</w:t>
      </w:r>
    </w:p>
    <w:p>
      <w:pPr>
        <w:pStyle w:val="BodyText"/>
      </w:pPr>
      <w:r>
        <w:t xml:space="preserve">Year [2018]</w:t>
      </w:r>
    </w:p>
    <w:p>
      <w:pPr>
        <w:pStyle w:val="BodyText"/>
      </w:pPr>
      <w:r>
        <w:t xml:space="preserve">0.98</w:t>
      </w:r>
    </w:p>
    <w:p>
      <w:pPr>
        <w:pStyle w:val="BodyText"/>
      </w:pPr>
      <w:r>
        <w:t xml:space="preserve">0.91 – 1.06</w:t>
      </w:r>
    </w:p>
    <w:p>
      <w:pPr>
        <w:pStyle w:val="BodyText"/>
      </w:pPr>
      <w:r>
        <w:t xml:space="preserve">0.621</w:t>
      </w:r>
    </w:p>
    <w:p>
      <w:pPr>
        <w:pStyle w:val="BodyText"/>
      </w:pPr>
      <w:r>
        <w:t xml:space="preserve">Year [2019]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0.86 – 1.04</w:t>
      </w:r>
    </w:p>
    <w:p>
      <w:pPr>
        <w:pStyle w:val="BodyText"/>
      </w:pPr>
      <w:r>
        <w:t xml:space="preserve">0.236</w:t>
      </w:r>
    </w:p>
    <w:p>
      <w:pPr>
        <w:pStyle w:val="BodyText"/>
      </w:pPr>
      <w:r>
        <w:t xml:space="preserve">Year [2020]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0.90 – 1.13</w:t>
      </w:r>
    </w:p>
    <w:p>
      <w:pPr>
        <w:pStyle w:val="BodyText"/>
      </w:pPr>
      <w:r>
        <w:t xml:space="preserve">0.872</w:t>
      </w:r>
    </w:p>
    <w:p>
      <w:pPr>
        <w:pStyle w:val="BodyText"/>
      </w:pPr>
      <w:r>
        <w:t xml:space="preserve">Black under 5yr std</w:t>
      </w:r>
    </w:p>
    <w:p>
      <w:pPr>
        <w:pStyle w:val="BodyText"/>
      </w:pPr>
      <w:r>
        <w:t xml:space="preserve">0.88</w:t>
      </w:r>
    </w:p>
    <w:p>
      <w:pPr>
        <w:pStyle w:val="BodyText"/>
      </w:pPr>
      <w:r>
        <w:t xml:space="preserve">0.79 – 0.99</w:t>
      </w:r>
    </w:p>
    <w:p>
      <w:pPr>
        <w:pStyle w:val="BodyText"/>
      </w:pPr>
      <w:r>
        <w:t xml:space="preserve">0.029</w:t>
      </w:r>
    </w:p>
    <w:p>
      <w:pPr>
        <w:pStyle w:val="BodyText"/>
      </w:pPr>
      <w:r>
        <w:t xml:space="preserve">Median household income</w:t>
      </w:r>
      <w:r>
        <w:t xml:space="preserve">std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0.98 – 1.16</w:t>
      </w:r>
    </w:p>
    <w:p>
      <w:pPr>
        <w:pStyle w:val="BodyText"/>
      </w:pPr>
      <w:r>
        <w:t xml:space="preserve">0.135</w:t>
      </w:r>
    </w:p>
    <w:p>
      <w:pPr>
        <w:pStyle w:val="BodyText"/>
      </w:pPr>
      <w:r>
        <w:t xml:space="preserve">Pop with insur std</w:t>
      </w:r>
    </w:p>
    <w:p>
      <w:pPr>
        <w:pStyle w:val="BodyText"/>
      </w:pPr>
      <w:r>
        <w:t xml:space="preserve">1.02</w:t>
      </w:r>
    </w:p>
    <w:p>
      <w:pPr>
        <w:pStyle w:val="BodyText"/>
      </w:pPr>
      <w:r>
        <w:t xml:space="preserve">0.91 – 1.14</w:t>
      </w:r>
    </w:p>
    <w:p>
      <w:pPr>
        <w:pStyle w:val="BodyText"/>
      </w:pPr>
      <w:r>
        <w:t xml:space="preserve">0.746</w:t>
      </w:r>
    </w:p>
    <w:p>
      <w:pPr>
        <w:pStyle w:val="BodyText"/>
      </w:pPr>
      <w:r>
        <w:t xml:space="preserve">Health Spending per</w:t>
      </w:r>
      <w:r>
        <w:t xml:space="preserve">Capita</w:t>
      </w:r>
    </w:p>
    <w:p>
      <w:pPr>
        <w:pStyle w:val="BodyText"/>
      </w:pPr>
      <w:r>
        <w:t xml:space="preserve">0.86</w:t>
      </w:r>
    </w:p>
    <w:p>
      <w:pPr>
        <w:pStyle w:val="BodyText"/>
      </w:pPr>
      <w:r>
        <w:t xml:space="preserve">0.79 – 0.93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10.80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State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State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282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0.002 / 0.008</w:t>
      </w:r>
    </w:p>
    <w:bookmarkEnd w:id="47"/>
    <w:bookmarkStart w:id="48" w:name="irr-and-ci"/>
    <w:p>
      <w:pPr>
        <w:pStyle w:val="Heading3"/>
      </w:pPr>
      <w:r>
        <w:t xml:space="preserve">IRR and CI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(HL_model_nb)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std.error)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std.error)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 Rate Ratios and 95% Confidence Intervals for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Incidence Rate Ratios and 95% Confidence Intervals for Negative Binomial</w:t>
      </w:r>
    </w:p>
    <w:p>
      <w:pPr>
        <w:pStyle w:val="BodyText"/>
      </w:pPr>
      <w:r>
        <w:t xml:space="preserve">effect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term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std.error</w:t>
      </w:r>
    </w:p>
    <w:p>
      <w:pPr>
        <w:pStyle w:val="BodyText"/>
      </w:pPr>
      <w:r>
        <w:t xml:space="preserve">statistic</w:t>
      </w:r>
    </w:p>
    <w:p>
      <w:pPr>
        <w:pStyle w:val="BodyText"/>
      </w:pPr>
      <w:r>
        <w:t xml:space="preserve">p.value</w:t>
      </w:r>
    </w:p>
    <w:p>
      <w:pPr>
        <w:pStyle w:val="BodyText"/>
      </w:pPr>
      <w:r>
        <w:t xml:space="preserve">IRR</w:t>
      </w:r>
    </w:p>
    <w:p>
      <w:pPr>
        <w:pStyle w:val="BodyText"/>
      </w:pPr>
      <w:r>
        <w:t xml:space="preserve">lowCI</w:t>
      </w:r>
    </w:p>
    <w:p>
      <w:pPr>
        <w:pStyle w:val="BodyText"/>
      </w:pPr>
      <w:r>
        <w:t xml:space="preserve">highCI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-10.7911694</w:t>
      </w:r>
    </w:p>
    <w:p>
      <w:pPr>
        <w:pStyle w:val="BodyText"/>
      </w:pPr>
      <w:r>
        <w:t xml:space="preserve">0.0494731</w:t>
      </w:r>
    </w:p>
    <w:p>
      <w:pPr>
        <w:pStyle w:val="BodyText"/>
      </w:pPr>
      <w:r>
        <w:t xml:space="preserve">-218.1219133</w:t>
      </w:r>
    </w:p>
    <w:p>
      <w:pPr>
        <w:pStyle w:val="BodyText"/>
      </w:pPr>
      <w:r>
        <w:t xml:space="preserve">0.0000000</w:t>
      </w:r>
    </w:p>
    <w:p>
      <w:pPr>
        <w:pStyle w:val="BodyText"/>
      </w:pPr>
      <w:r>
        <w:t xml:space="preserve">0.0000206</w:t>
      </w:r>
    </w:p>
    <w:p>
      <w:pPr>
        <w:pStyle w:val="BodyText"/>
      </w:pPr>
      <w:r>
        <w:t xml:space="preserve">0.0000187</w:t>
      </w:r>
    </w:p>
    <w:p>
      <w:pPr>
        <w:pStyle w:val="BodyText"/>
      </w:pPr>
      <w:r>
        <w:t xml:space="preserve">0.0000227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Year2016</w:t>
      </w:r>
    </w:p>
    <w:p>
      <w:pPr>
        <w:pStyle w:val="BodyText"/>
      </w:pPr>
      <w:r>
        <w:t xml:space="preserve">-0.0152940</w:t>
      </w:r>
    </w:p>
    <w:p>
      <w:pPr>
        <w:pStyle w:val="BodyText"/>
      </w:pPr>
      <w:r>
        <w:t xml:space="preserve">0.0311931</w:t>
      </w:r>
    </w:p>
    <w:p>
      <w:pPr>
        <w:pStyle w:val="BodyText"/>
      </w:pPr>
      <w:r>
        <w:t xml:space="preserve">-0.4903011</w:t>
      </w:r>
    </w:p>
    <w:p>
      <w:pPr>
        <w:pStyle w:val="BodyText"/>
      </w:pPr>
      <w:r>
        <w:t xml:space="preserve">0.6239208</w:t>
      </w:r>
    </w:p>
    <w:p>
      <w:pPr>
        <w:pStyle w:val="BodyText"/>
      </w:pPr>
      <w:r>
        <w:t xml:space="preserve">0.9848223</w:t>
      </w:r>
    </w:p>
    <w:p>
      <w:pPr>
        <w:pStyle w:val="BodyText"/>
      </w:pPr>
      <w:r>
        <w:t xml:space="preserve">0.9264154</w:t>
      </w:r>
    </w:p>
    <w:p>
      <w:pPr>
        <w:pStyle w:val="BodyText"/>
      </w:pPr>
      <w:r>
        <w:t xml:space="preserve">1.0469116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Year2017</w:t>
      </w:r>
    </w:p>
    <w:p>
      <w:pPr>
        <w:pStyle w:val="BodyText"/>
      </w:pPr>
      <w:r>
        <w:t xml:space="preserve">-0.0004112</w:t>
      </w:r>
    </w:p>
    <w:p>
      <w:pPr>
        <w:pStyle w:val="BodyText"/>
      </w:pPr>
      <w:r>
        <w:t xml:space="preserve">0.0344812</w:t>
      </w:r>
    </w:p>
    <w:p>
      <w:pPr>
        <w:pStyle w:val="BodyText"/>
      </w:pPr>
      <w:r>
        <w:t xml:space="preserve">-0.0119239</w:t>
      </w:r>
    </w:p>
    <w:p>
      <w:pPr>
        <w:pStyle w:val="BodyText"/>
      </w:pPr>
      <w:r>
        <w:t xml:space="preserve">0.9904863</w:t>
      </w:r>
    </w:p>
    <w:p>
      <w:pPr>
        <w:pStyle w:val="BodyText"/>
      </w:pPr>
      <w:r>
        <w:t xml:space="preserve">0.9995889</w:t>
      </w:r>
    </w:p>
    <w:p>
      <w:pPr>
        <w:pStyle w:val="BodyText"/>
      </w:pPr>
      <w:r>
        <w:t xml:space="preserve">0.9342657</w:t>
      </w:r>
    </w:p>
    <w:p>
      <w:pPr>
        <w:pStyle w:val="BodyText"/>
      </w:pPr>
      <w:r>
        <w:t xml:space="preserve">1.0694795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Year2018</w:t>
      </w:r>
    </w:p>
    <w:p>
      <w:pPr>
        <w:pStyle w:val="BodyText"/>
      </w:pPr>
      <w:r>
        <w:t xml:space="preserve">-0.0198870</w:t>
      </w:r>
    </w:p>
    <w:p>
      <w:pPr>
        <w:pStyle w:val="BodyText"/>
      </w:pPr>
      <w:r>
        <w:t xml:space="preserve">0.0402726</w:t>
      </w:r>
    </w:p>
    <w:p>
      <w:pPr>
        <w:pStyle w:val="BodyText"/>
      </w:pPr>
      <w:r>
        <w:t xml:space="preserve">-0.4938102</w:t>
      </w:r>
    </w:p>
    <w:p>
      <w:pPr>
        <w:pStyle w:val="BodyText"/>
      </w:pPr>
      <w:r>
        <w:t xml:space="preserve">0.6214402</w:t>
      </w:r>
    </w:p>
    <w:p>
      <w:pPr>
        <w:pStyle w:val="BodyText"/>
      </w:pPr>
      <w:r>
        <w:t xml:space="preserve">0.9803094</w:t>
      </w:r>
    </w:p>
    <w:p>
      <w:pPr>
        <w:pStyle w:val="BodyText"/>
      </w:pPr>
      <w:r>
        <w:t xml:space="preserve">0.9059047</w:t>
      </w:r>
    </w:p>
    <w:p>
      <w:pPr>
        <w:pStyle w:val="BodyText"/>
      </w:pPr>
      <w:r>
        <w:t xml:space="preserve">1.0608253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Year2019</w:t>
      </w:r>
    </w:p>
    <w:p>
      <w:pPr>
        <w:pStyle w:val="BodyText"/>
      </w:pPr>
      <w:r>
        <w:t xml:space="preserve">-0.0577906</w:t>
      </w:r>
    </w:p>
    <w:p>
      <w:pPr>
        <w:pStyle w:val="BodyText"/>
      </w:pPr>
      <w:r>
        <w:t xml:space="preserve">0.0487745</w:t>
      </w:r>
    </w:p>
    <w:p>
      <w:pPr>
        <w:pStyle w:val="BodyText"/>
      </w:pPr>
      <w:r>
        <w:t xml:space="preserve">-1.1848536</w:t>
      </w:r>
    </w:p>
    <w:p>
      <w:pPr>
        <w:pStyle w:val="BodyText"/>
      </w:pPr>
      <w:r>
        <w:t xml:space="preserve">0.2360753</w:t>
      </w:r>
    </w:p>
    <w:p>
      <w:pPr>
        <w:pStyle w:val="BodyText"/>
      </w:pPr>
      <w:r>
        <w:t xml:space="preserve">0.9438475</w:t>
      </w:r>
    </w:p>
    <w:p>
      <w:pPr>
        <w:pStyle w:val="BodyText"/>
      </w:pPr>
      <w:r>
        <w:t xml:space="preserve">0.8577963</w:t>
      </w:r>
    </w:p>
    <w:p>
      <w:pPr>
        <w:pStyle w:val="BodyText"/>
      </w:pPr>
      <w:r>
        <w:t xml:space="preserve">1.0385312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Year2020</w:t>
      </w:r>
    </w:p>
    <w:p>
      <w:pPr>
        <w:pStyle w:val="BodyText"/>
      </w:pPr>
      <w:r>
        <w:t xml:space="preserve">0.0094356</w:t>
      </w:r>
    </w:p>
    <w:p>
      <w:pPr>
        <w:pStyle w:val="BodyText"/>
      </w:pPr>
      <w:r>
        <w:t xml:space="preserve">0.0586197</w:t>
      </w:r>
    </w:p>
    <w:p>
      <w:pPr>
        <w:pStyle w:val="BodyText"/>
      </w:pPr>
      <w:r>
        <w:t xml:space="preserve">0.1609632</w:t>
      </w:r>
    </w:p>
    <w:p>
      <w:pPr>
        <w:pStyle w:val="BodyText"/>
      </w:pPr>
      <w:r>
        <w:t xml:space="preserve">0.8721224</w:t>
      </w:r>
    </w:p>
    <w:p>
      <w:pPr>
        <w:pStyle w:val="BodyText"/>
      </w:pPr>
      <w:r>
        <w:t xml:space="preserve">1.0094803</w:t>
      </w:r>
    </w:p>
    <w:p>
      <w:pPr>
        <w:pStyle w:val="BodyText"/>
      </w:pPr>
      <w:r>
        <w:t xml:space="preserve">0.8999114</w:t>
      </w:r>
    </w:p>
    <w:p>
      <w:pPr>
        <w:pStyle w:val="BodyText"/>
      </w:pPr>
      <w:r>
        <w:t xml:space="preserve">1.1323897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Black_under_5yr_std</w:t>
      </w:r>
    </w:p>
    <w:p>
      <w:pPr>
        <w:pStyle w:val="BodyText"/>
      </w:pPr>
      <w:r>
        <w:t xml:space="preserve">-0.1266258</w:t>
      </w:r>
    </w:p>
    <w:p>
      <w:pPr>
        <w:pStyle w:val="BodyText"/>
      </w:pPr>
      <w:r>
        <w:t xml:space="preserve">0.0579193</w:t>
      </w:r>
    </w:p>
    <w:p>
      <w:pPr>
        <w:pStyle w:val="BodyText"/>
      </w:pPr>
      <w:r>
        <w:t xml:space="preserve">-2.1862445</w:t>
      </w:r>
    </w:p>
    <w:p>
      <w:pPr>
        <w:pStyle w:val="BodyText"/>
      </w:pPr>
      <w:r>
        <w:t xml:space="preserve">0.0287977</w:t>
      </w:r>
    </w:p>
    <w:p>
      <w:pPr>
        <w:pStyle w:val="BodyText"/>
      </w:pPr>
      <w:r>
        <w:t xml:space="preserve">0.8810633</w:t>
      </w:r>
    </w:p>
    <w:p>
      <w:pPr>
        <w:pStyle w:val="BodyText"/>
      </w:pPr>
      <w:r>
        <w:t xml:space="preserve">0.7865117</w:t>
      </w:r>
    </w:p>
    <w:p>
      <w:pPr>
        <w:pStyle w:val="BodyText"/>
      </w:pPr>
      <w:r>
        <w:t xml:space="preserve">0.9869816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Median_household_income_std</w:t>
      </w:r>
    </w:p>
    <w:p>
      <w:pPr>
        <w:pStyle w:val="BodyText"/>
      </w:pPr>
      <w:r>
        <w:t xml:space="preserve">0.0657388</w:t>
      </w:r>
    </w:p>
    <w:p>
      <w:pPr>
        <w:pStyle w:val="BodyText"/>
      </w:pPr>
      <w:r>
        <w:t xml:space="preserve">0.0439792</w:t>
      </w:r>
    </w:p>
    <w:p>
      <w:pPr>
        <w:pStyle w:val="BodyText"/>
      </w:pPr>
      <w:r>
        <w:t xml:space="preserve">1.4947680</w:t>
      </w:r>
    </w:p>
    <w:p>
      <w:pPr>
        <w:pStyle w:val="BodyText"/>
      </w:pPr>
      <w:r>
        <w:t xml:space="preserve">0.1349750</w:t>
      </w:r>
    </w:p>
    <w:p>
      <w:pPr>
        <w:pStyle w:val="BodyText"/>
      </w:pPr>
      <w:r>
        <w:t xml:space="preserve">1.0679477</w:t>
      </w:r>
    </w:p>
    <w:p>
      <w:pPr>
        <w:pStyle w:val="BodyText"/>
      </w:pPr>
      <w:r>
        <w:t xml:space="preserve">0.9797473</w:t>
      </w:r>
    </w:p>
    <w:p>
      <w:pPr>
        <w:pStyle w:val="BodyText"/>
      </w:pPr>
      <w:r>
        <w:t xml:space="preserve">1.1640882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Pop_with_insur_std</w:t>
      </w:r>
    </w:p>
    <w:p>
      <w:pPr>
        <w:pStyle w:val="BodyText"/>
      </w:pPr>
      <w:r>
        <w:t xml:space="preserve">0.0185130</w:t>
      </w:r>
    </w:p>
    <w:p>
      <w:pPr>
        <w:pStyle w:val="BodyText"/>
      </w:pPr>
      <w:r>
        <w:t xml:space="preserve">0.0572244</w:t>
      </w:r>
    </w:p>
    <w:p>
      <w:pPr>
        <w:pStyle w:val="BodyText"/>
      </w:pPr>
      <w:r>
        <w:t xml:space="preserve">0.3235160</w:t>
      </w:r>
    </w:p>
    <w:p>
      <w:pPr>
        <w:pStyle w:val="BodyText"/>
      </w:pPr>
      <w:r>
        <w:t xml:space="preserve">0.7463045</w:t>
      </w:r>
    </w:p>
    <w:p>
      <w:pPr>
        <w:pStyle w:val="BodyText"/>
      </w:pPr>
      <w:r>
        <w:t xml:space="preserve">1.0186854</w:t>
      </w:r>
    </w:p>
    <w:p>
      <w:pPr>
        <w:pStyle w:val="BodyText"/>
      </w:pPr>
      <w:r>
        <w:t xml:space="preserve">0.9106043</w:t>
      </w:r>
    </w:p>
    <w:p>
      <w:pPr>
        <w:pStyle w:val="BodyText"/>
      </w:pPr>
      <w:r>
        <w:t xml:space="preserve">1.1395949</w:t>
      </w:r>
    </w:p>
    <w:p>
      <w:pPr>
        <w:pStyle w:val="BodyText"/>
      </w:pPr>
      <w:r>
        <w:t xml:space="preserve">fixed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Health_Spending_per_Capita</w:t>
      </w:r>
    </w:p>
    <w:p>
      <w:pPr>
        <w:pStyle w:val="BodyText"/>
      </w:pPr>
      <w:r>
        <w:t xml:space="preserve">-0.1500200</w:t>
      </w:r>
    </w:p>
    <w:p>
      <w:pPr>
        <w:pStyle w:val="BodyText"/>
      </w:pPr>
      <w:r>
        <w:t xml:space="preserve">0.0421063</w:t>
      </w:r>
    </w:p>
    <w:p>
      <w:pPr>
        <w:pStyle w:val="BodyText"/>
      </w:pPr>
      <w:r>
        <w:t xml:space="preserve">-3.5628906</w:t>
      </w:r>
    </w:p>
    <w:p>
      <w:pPr>
        <w:pStyle w:val="BodyText"/>
      </w:pPr>
      <w:r>
        <w:t xml:space="preserve">0.0003668</w:t>
      </w:r>
    </w:p>
    <w:p>
      <w:pPr>
        <w:pStyle w:val="BodyText"/>
      </w:pPr>
      <w:r>
        <w:t xml:space="preserve">0.8606908</w:t>
      </w:r>
    </w:p>
    <w:p>
      <w:pPr>
        <w:pStyle w:val="BodyText"/>
      </w:pPr>
      <w:r>
        <w:t xml:space="preserve">0.7925115</w:t>
      </w:r>
    </w:p>
    <w:p>
      <w:pPr>
        <w:pStyle w:val="BodyText"/>
      </w:pPr>
      <w:r>
        <w:t xml:space="preserve">0.9347355</w:t>
      </w:r>
    </w:p>
    <w:p>
      <w:pPr>
        <w:pStyle w:val="BodyText"/>
      </w:pPr>
      <w:r>
        <w:t xml:space="preserve">ran_pars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sd__(Intercept)</w:t>
      </w:r>
    </w:p>
    <w:p>
      <w:pPr>
        <w:pStyle w:val="BodyText"/>
      </w:pPr>
      <w:r>
        <w:t xml:space="preserve">0.2553348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1.2908938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SourceCode"/>
      </w:pPr>
      <w:r>
        <w:rPr>
          <w:rStyle w:val="CommentTok"/>
        </w:rPr>
        <w:t xml:space="preserve"># write.csv(df1,</w:t>
      </w:r>
      <w:r>
        <w:br/>
      </w:r>
      <w:r>
        <w:rPr>
          <w:rStyle w:val="CommentTok"/>
        </w:rPr>
        <w:t xml:space="preserve">#        # file path</w:t>
      </w:r>
      <w:r>
        <w:br/>
      </w:r>
      <w:r>
        <w:rPr>
          <w:rStyle w:val="CommentTok"/>
        </w:rPr>
        <w:t xml:space="preserve">#        file="Output/HL_model_nb_IRR_tbl.csv")</w:t>
      </w:r>
    </w:p>
    <w:p>
      <w:pPr>
        <w:pStyle w:val="FirstParagraph"/>
      </w:pPr>
      <w:r>
        <w:t xml:space="preserve">calculating the SD for the significant predictors before standardization for interpretation purpose</w:t>
      </w:r>
    </w:p>
    <w:bookmarkEnd w:id="48"/>
    <w:bookmarkStart w:id="49" w:name="sd-for-predictors"/>
    <w:p>
      <w:pPr>
        <w:pStyle w:val="Heading3"/>
      </w:pPr>
      <w:r>
        <w:t xml:space="preserve">SD for Predictors</w:t>
      </w:r>
    </w:p>
    <w:p>
      <w:pPr>
        <w:pStyle w:val="SourceCode"/>
      </w:pPr>
      <w:r>
        <w:rPr>
          <w:rStyle w:val="CommentTok"/>
        </w:rPr>
        <w:t xml:space="preserve"># Calculate SD for the black population under 5 years</w:t>
      </w:r>
      <w:r>
        <w:br/>
      </w:r>
      <w:r>
        <w:rPr>
          <w:rStyle w:val="NormalTok"/>
        </w:rPr>
        <w:t xml:space="preserve">sd_black_population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(ehdi_pos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Black_under_5yr,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SD for health spending per capita</w:t>
      </w:r>
      <w:r>
        <w:br/>
      </w:r>
      <w:r>
        <w:rPr>
          <w:rStyle w:val="NormalTok"/>
        </w:rPr>
        <w:t xml:space="preserve">sd_health_spending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(ehdi_pos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Health_Spending_per_Capita,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standard deviations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(sd_black_population)</w:t>
      </w:r>
    </w:p>
    <w:p>
      <w:pPr>
        <w:pStyle w:val="FirstParagraph"/>
      </w:pPr>
      <w:r>
        <w:t xml:space="preserve">x</w:t>
      </w:r>
    </w:p>
    <w:p>
      <w:pPr>
        <w:pStyle w:val="BodyText"/>
      </w:pPr>
      <w:r>
        <w:t xml:space="preserve">65731.74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(sd_health_spending)</w:t>
      </w:r>
    </w:p>
    <w:p>
      <w:pPr>
        <w:pStyle w:val="FirstParagraph"/>
      </w:pPr>
      <w:r>
        <w:t xml:space="preserve">x</w:t>
      </w:r>
    </w:p>
    <w:p>
      <w:pPr>
        <w:pStyle w:val="BodyText"/>
      </w:pPr>
      <w:r>
        <w:t xml:space="preserve">1606.917</w:t>
      </w:r>
    </w:p>
    <w:bookmarkEnd w:id="49"/>
    <w:bookmarkStart w:id="50" w:name="irr-table-1"/>
    <w:p>
      <w:pPr>
        <w:pStyle w:val="Heading3"/>
      </w:pPr>
      <w:r>
        <w:t xml:space="preserve">IRR Table</w:t>
      </w:r>
    </w:p>
    <w:p>
      <w:pPr>
        <w:pStyle w:val="SourceCode"/>
      </w:pPr>
      <w:r>
        <w:rPr>
          <w:rStyle w:val="CommentTok"/>
        </w:rPr>
        <w:t xml:space="preserve"># Combine IRR, lowCI, and highCI into a formatted string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IRR (Low CI - High CI)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Select only the formatted IRR and p.value columns</w:t>
      </w:r>
      <w:r>
        <w:br/>
      </w:r>
      <w:r>
        <w:rPr>
          <w:rStyle w:val="NormalTok"/>
        </w:rPr>
        <w:t xml:space="preserve">df1_final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"IRR (Low CI - High CI)"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Print the final adjusted dataframe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(df1_final,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"IRR table for Negative 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IRR table for Negative Binomial</w:t>
      </w:r>
    </w:p>
    <w:p>
      <w:pPr>
        <w:pStyle w:val="BodyText"/>
      </w:pPr>
      <w:r>
        <w:t xml:space="preserve">term</w:t>
      </w:r>
    </w:p>
    <w:p>
      <w:pPr>
        <w:pStyle w:val="BodyText"/>
      </w:pPr>
      <w:r>
        <w:t xml:space="preserve">IRR (Low CI - High CI)</w:t>
      </w:r>
    </w:p>
    <w:p>
      <w:pPr>
        <w:pStyle w:val="BodyText"/>
      </w:pPr>
      <w:r>
        <w:t xml:space="preserve">p-value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 (0-0)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Year2016</w:t>
      </w:r>
    </w:p>
    <w:p>
      <w:pPr>
        <w:pStyle w:val="BodyText"/>
      </w:pPr>
      <w:r>
        <w:t xml:space="preserve">0.98 (0.93-1.05)</w:t>
      </w:r>
    </w:p>
    <w:p>
      <w:pPr>
        <w:pStyle w:val="BodyText"/>
      </w:pPr>
      <w:r>
        <w:t xml:space="preserve">0.62</w:t>
      </w:r>
    </w:p>
    <w:p>
      <w:pPr>
        <w:pStyle w:val="BodyText"/>
      </w:pPr>
      <w:r>
        <w:t xml:space="preserve">Year2017</w:t>
      </w:r>
    </w:p>
    <w:p>
      <w:pPr>
        <w:pStyle w:val="BodyText"/>
      </w:pPr>
      <w:r>
        <w:t xml:space="preserve">1 (0.93-1.07)</w:t>
      </w:r>
    </w:p>
    <w:p>
      <w:pPr>
        <w:pStyle w:val="BodyText"/>
      </w:pPr>
      <w:r>
        <w:t xml:space="preserve">0.99</w:t>
      </w:r>
    </w:p>
    <w:p>
      <w:pPr>
        <w:pStyle w:val="BodyText"/>
      </w:pPr>
      <w:r>
        <w:t xml:space="preserve">Year2018</w:t>
      </w:r>
    </w:p>
    <w:p>
      <w:pPr>
        <w:pStyle w:val="BodyText"/>
      </w:pPr>
      <w:r>
        <w:t xml:space="preserve">0.98 (0.91-1.06)</w:t>
      </w:r>
    </w:p>
    <w:p>
      <w:pPr>
        <w:pStyle w:val="BodyText"/>
      </w:pPr>
      <w:r>
        <w:t xml:space="preserve">0.62</w:t>
      </w:r>
    </w:p>
    <w:p>
      <w:pPr>
        <w:pStyle w:val="BodyText"/>
      </w:pPr>
      <w:r>
        <w:t xml:space="preserve">Year2019</w:t>
      </w:r>
    </w:p>
    <w:p>
      <w:pPr>
        <w:pStyle w:val="BodyText"/>
      </w:pPr>
      <w:r>
        <w:t xml:space="preserve">0.94 (0.86-1.04)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Year2020</w:t>
      </w:r>
    </w:p>
    <w:p>
      <w:pPr>
        <w:pStyle w:val="BodyText"/>
      </w:pPr>
      <w:r>
        <w:t xml:space="preserve">1.01 (0.9-1.13)</w:t>
      </w:r>
    </w:p>
    <w:p>
      <w:pPr>
        <w:pStyle w:val="BodyText"/>
      </w:pPr>
      <w:r>
        <w:t xml:space="preserve">0.87</w:t>
      </w:r>
    </w:p>
    <w:p>
      <w:pPr>
        <w:pStyle w:val="BodyText"/>
      </w:pPr>
      <w:r>
        <w:t xml:space="preserve">Black_under_5yr_std</w:t>
      </w:r>
    </w:p>
    <w:p>
      <w:pPr>
        <w:pStyle w:val="BodyText"/>
      </w:pPr>
      <w:r>
        <w:t xml:space="preserve">0.88 (0.79-0.99)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Median_household_income_std</w:t>
      </w:r>
    </w:p>
    <w:p>
      <w:pPr>
        <w:pStyle w:val="BodyText"/>
      </w:pPr>
      <w:r>
        <w:t xml:space="preserve">1.07 (0.98-1.16)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Pop_with_insur_std</w:t>
      </w:r>
    </w:p>
    <w:p>
      <w:pPr>
        <w:pStyle w:val="BodyText"/>
      </w:pPr>
      <w:r>
        <w:t xml:space="preserve">1.02 (0.91-1.14)</w:t>
      </w:r>
    </w:p>
    <w:p>
      <w:pPr>
        <w:pStyle w:val="BodyText"/>
      </w:pPr>
      <w:r>
        <w:t xml:space="preserve">0.75</w:t>
      </w:r>
    </w:p>
    <w:p>
      <w:pPr>
        <w:pStyle w:val="BodyText"/>
      </w:pPr>
      <w:r>
        <w:t xml:space="preserve">Health_Spending_per_Capita</w:t>
      </w:r>
    </w:p>
    <w:p>
      <w:pPr>
        <w:pStyle w:val="BodyText"/>
      </w:pPr>
      <w:r>
        <w:t xml:space="preserve">0.86 (0.79-0.93)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sd__(Intercept)</w:t>
      </w:r>
    </w:p>
    <w:p>
      <w:pPr>
        <w:pStyle w:val="BodyText"/>
      </w:pPr>
      <w:r>
        <w:t xml:space="preserve">1.29 (NA-NA)</w:t>
      </w:r>
    </w:p>
    <w:p>
      <w:pPr>
        <w:pStyle w:val="BodyText"/>
      </w:pPr>
      <w:r>
        <w:t xml:space="preserve">NA</w:t>
      </w:r>
    </w:p>
    <w:p>
      <w:pPr>
        <w:pStyle w:val="SourceCode"/>
      </w:pPr>
      <w:r>
        <w:rPr>
          <w:rStyle w:val="CommentTok"/>
        </w:rPr>
        <w:t xml:space="preserve"># write.csv(df1_final,</w:t>
      </w:r>
      <w:r>
        <w:br/>
      </w:r>
      <w:r>
        <w:rPr>
          <w:rStyle w:val="CommentTok"/>
        </w:rPr>
        <w:t xml:space="preserve">#        # file path</w:t>
      </w:r>
      <w:r>
        <w:br/>
      </w:r>
      <w:r>
        <w:rPr>
          <w:rStyle w:val="CommentTok"/>
        </w:rPr>
        <w:t xml:space="preserve">#        file="Output/neg_binomial_IRR_table.csv")</w:t>
      </w:r>
    </w:p>
    <w:bookmarkEnd w:id="50"/>
    <w:bookmarkStart w:id="51" w:name="likelihood-ratio-test"/>
    <w:p>
      <w:pPr>
        <w:pStyle w:val="Heading3"/>
      </w:pPr>
      <w:r>
        <w:t xml:space="preserve">Likelihood ratio test</w:t>
      </w:r>
    </w:p>
    <w:p>
      <w:pPr>
        <w:pStyle w:val="SourceCode"/>
      </w:pPr>
      <w:r>
        <w:rPr>
          <w:rStyle w:val="CommentTok"/>
        </w:rPr>
        <w:t xml:space="preserve">#run lrtest to compare models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(HL_model, HL_model_nb))</w:t>
      </w:r>
      <w:r>
        <w:rPr>
          <w:rStyle w:val="CommentTok"/>
        </w:rPr>
        <w:t xml:space="preserve"># if p-value is &lt;0.05 use negbin</w:t>
      </w:r>
    </w:p>
    <w:p>
      <w:pPr>
        <w:pStyle w:val="FirstParagraph"/>
      </w:pPr>
      <w:r>
        <w:t xml:space="preserve">npar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logLik</w:t>
      </w:r>
    </w:p>
    <w:p>
      <w:pPr>
        <w:pStyle w:val="BodyText"/>
      </w:pPr>
      <w:r>
        <w:t xml:space="preserve">deviance</w:t>
      </w:r>
    </w:p>
    <w:p>
      <w:pPr>
        <w:pStyle w:val="BodyText"/>
      </w:pPr>
      <w:r>
        <w:t xml:space="preserve">Chisq</w:t>
      </w:r>
    </w:p>
    <w:p>
      <w:pPr>
        <w:pStyle w:val="BodyText"/>
      </w:pPr>
      <w:r>
        <w:t xml:space="preserve">Df</w:t>
      </w:r>
    </w:p>
    <w:p>
      <w:pPr>
        <w:pStyle w:val="BodyText"/>
      </w:pPr>
      <w:r>
        <w:t xml:space="preserve">Pr(&gt;Chisq)</w:t>
      </w:r>
    </w:p>
    <w:p>
      <w:pPr>
        <w:pStyle w:val="BodyText"/>
      </w:pPr>
      <w:r>
        <w:t xml:space="preserve">HL_model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2459.969</w:t>
      </w:r>
    </w:p>
    <w:p>
      <w:pPr>
        <w:pStyle w:val="BodyText"/>
      </w:pPr>
      <w:r>
        <w:t xml:space="preserve">2500.030</w:t>
      </w:r>
    </w:p>
    <w:p>
      <w:pPr>
        <w:pStyle w:val="BodyText"/>
      </w:pPr>
      <w:r>
        <w:t xml:space="preserve">-1218.984</w:t>
      </w:r>
    </w:p>
    <w:p>
      <w:pPr>
        <w:pStyle w:val="BodyText"/>
      </w:pPr>
      <w:r>
        <w:t xml:space="preserve">2437.969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HL_model_nb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2387.642</w:t>
      </w:r>
    </w:p>
    <w:p>
      <w:pPr>
        <w:pStyle w:val="BodyText"/>
      </w:pPr>
      <w:r>
        <w:t xml:space="preserve">2431.345</w:t>
      </w:r>
    </w:p>
    <w:p>
      <w:pPr>
        <w:pStyle w:val="BodyText"/>
      </w:pPr>
      <w:r>
        <w:t xml:space="preserve">-1181.821</w:t>
      </w:r>
    </w:p>
    <w:p>
      <w:pPr>
        <w:pStyle w:val="BodyText"/>
      </w:pPr>
      <w:r>
        <w:t xml:space="preserve">2363.642</w:t>
      </w:r>
    </w:p>
    <w:p>
      <w:pPr>
        <w:pStyle w:val="BodyText"/>
      </w:pPr>
      <w:r>
        <w:t xml:space="preserve">74.32684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The LR test indicates that the negative binomial model significantly improve the fit to the data and that we have violated the mean = variance assumption. Therefore the neg binomial model adequately fits these data.</w:t>
      </w:r>
    </w:p>
    <w:bookmarkEnd w:id="51"/>
    <w:bookmarkStart w:id="55" w:name="vizualize-negative-binomial"/>
    <w:p>
      <w:pPr>
        <w:pStyle w:val="Heading3"/>
      </w:pPr>
      <w:r>
        <w:t xml:space="preserve">Vizualize Negative Binomial</w:t>
      </w:r>
    </w:p>
    <w:p>
      <w:pPr>
        <w:pStyle w:val="SourceCode"/>
      </w:pPr>
      <w:r>
        <w:rPr>
          <w:rStyle w:val="NormalTok"/>
        </w:rPr>
        <w:t xml:space="preserve">plot_HL_nb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IRR,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lowCI,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highCI))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IRR)),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 Rate Ratio (IRR) of HL"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IRRs of Hearing Loss and 95% CIs"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#scale_fill_manual(values = c("FALSE" = "skyblue", "TRUE" = "red"), guide = FALSE)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(plot_HL_nb)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_Script_files/figure-docx/unnamed-chunk-1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(plot_HL_nb,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file path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"Output/ggplot_HL_nb_capstone.png"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figure size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1200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900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Below we further compare the estimates between the two models. The Poisson regression estimates SEs that are usually smaller than those from the negbin.</w:t>
      </w:r>
    </w:p>
    <w:bookmarkEnd w:id="55"/>
    <w:bookmarkStart w:id="56" w:name="compare-model"/>
    <w:p>
      <w:pPr>
        <w:pStyle w:val="Heading3"/>
      </w:pPr>
      <w:r>
        <w:t xml:space="preserve">Compare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(HL_model, HL_model_nb,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"Model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single.row=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Comparison"</w:t>
      </w:r>
      <w:r>
        <w:rPr>
          <w:rStyle w:val="NormalTok"/>
        </w:rPr>
        <w:t xml:space="preserve">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Impact of biopsychosocial Factors on Hearing Loss Incidence Rates: A Population-Based Study.</dc:title>
  <dc:creator>Keshav Kumar</dc:creator>
  <cp:keywords/>
  <dcterms:created xsi:type="dcterms:W3CDTF">2024-07-12T16:38:45Z</dcterms:created>
  <dcterms:modified xsi:type="dcterms:W3CDTF">2024-07-12T16:38:45Z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12 July, 2024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