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데이터 분석 공모전 신청서</w:t>
      </w:r>
    </w:p>
    <w:p>
      <w:pPr>
        <w:pBdr>
          <w:bottom w:val="single" w:color="2E75B6" w:sz="6" w:space="4"/>
        </w:pBdr>
        <w:spacing w:after="200" w:before="0"/>
        <w:jc w:val="center"/>
      </w:pPr>
      <w:r>
        <w:rPr>
          <w:sz w:val="4"/>
          <w:szCs w:val="4"/>
        </w:rPr>
        <w:t xml:space="preserve"/>
      </w:r>
    </w:p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0"/>
          <w:szCs w:val="30"/>
        </w:rPr>
        <w:t xml:space="preserve">환율·유가·금리 복합 충격 시뮬레이션을 통한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0"/>
          <w:szCs w:val="30"/>
        </w:rPr>
        <w:t xml:space="preserve">무역·투자 리스크 인사이트 도출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22"/>
          <w:szCs w:val="22"/>
        </w:rPr>
        <w:t xml:space="preserve">— 대외 공공데이터 × KOTRA CRM 데이터 교차 분석 —</w:t>
      </w:r>
    </w:p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주제 선정 배경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가. 글로벌 거시경제 불확실성 심화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2022년 이후 고금리·고환율·고유가의 '3고(高) 현상'이 동시 발생하는 복합 충격 상황 지속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미 연준 고금리 기조 → 신흥국 자본유출 압력 증대 및 원화 약세 심화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중동 지역 불안정 및 OPEC+ 감산 기조 → 국제유가 변동성 지속 확대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달러 강세에 따른 수출입 채산성 악화 → 기업 경영 불확실성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과거 복합 충격 사례(1997년 외환위기, 2008년 글로벌 금융위기, 2020년 코로나19, 2022년 고물가 국면 등)에서 단일 지표 충격보다 복합 지표 연동 시 무역·투자 타격이 현저히 확대되는 패턴 반복 확인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나. 현황 및 문제점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기존 무역·투자 동향 분석은 수출입 실적, FDI 등 국가 단위 집계 지표 중심으로 제공되어, 복합 충격이 KOTRA 기업지원 수요에 미치는 실질적 영향 파악 미흡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CRM 내 기업 상담·사업 참여 이력 데이터가 축적되어 있음에도, 거시경제 지표와 연계한 교차 분석은 거의 이루어지지 않은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복합 충격 시기에 어떤 업종·규모의 기업이 어떤 지원 수요를 나타내는지에 대한 데이터 기반 근거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현장 담당자가 복합 리스크 상황에서 즉시 활용 가능한 기업 맞춤형 인사이트 및 참고 자료 부족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필요성 및 중요성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KOTRA 고유 데이터 기반의 차별화된 인사이트 생산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공개 데이터만으로는 파악하기 어려운 '기업 행동 변화'를 CRM 데이터와 교차 분석함으로써 외부 기관이 제공할 수 없는 KOTRA만의 인사이트 도출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기업지원 사업의 선제적·맞춤형 운영 근거 마련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복합 충격 시기에 수요가 급증하는 서비스 유형 및 기업 특성을 사전에 파악하여 지원 사업 기획 및 자원 배분에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해외무역관 현장 업무 지원 강화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권역별·국가별 거시경제 충격 국면과 기업 상담 수요 변화를 연계한 참고 자료를 담당자에게 제공하여 상담 품질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대내외 데이터 결합 분석의 선도적 사례 확립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공공 거시 데이터와 내부 CRM 데이터를 체계적으로 연계하는 분석 방법론을 표준화하여 향후 유사 분석 과제의 참조 모델로 활용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분석 개요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목표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과거 복합 충격 시기의 거시경제 지표 변동 패턴 분석
② 동 시기 KOTRA CRM 상 기업 상담·사업 참여 수요 변화 분석
③ 두 데이터 교차 분석을 통한 업종·규모별 맞춤 인사이트 도출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2015년 ~ 2024년 (CRM 데이터 가용 기간 기준, 월별 데이터)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도구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 (pandas, matplotlib, seaborn), Excel (보조 정리 및 시각화)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방식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기술통계 → 상관관계 분석 → 복합충격 시기별 사례 비교 → 대내외 데이터 교차 분석 → 인사이트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산출물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보고서, 업종·규모별 인사이트 요약표, 시각화 차트, 정책 활용 1페이지 요약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※ CRM 데이터 활용 범위는 접근 가능한 데이터 항목 및 개인정보 처리 기준에 따라 조정 가능하며, 기업명 등 식별정보는 분석에 활용하지 않음.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 활용 데이터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가. 독립변수 — 복합충격 거시경제 지표 (대외 공공데이터)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복합 충격의 원인 변수로, 환율·유가·금리 3개 지표 및 보조 거시지표를 활용.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원/달러 환율 (월평균)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한국은행 ECOS
(ecos.bok.or.kr)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ECOS Open API
(무료, 인증키 발급)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 기준금리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한국은행 ECOS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ECOS Open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미국 연방기금금리(FFR)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한국은행 ECOS
(해외금리 항목)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ECOS Open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국제유가 — 두바이유 (월평균)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한국석유공사 오피넷
(opinet.or.kr)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통계 메뉴 CSV
직접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국제유가 — WTI (월평균)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에너지경제연구원
또는 ECOS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직접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보조지표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소비자물가지수(CPI)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한국은행 ECOS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ECOS Open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나. 종속변수 — 무역·투자 결과 지표 및 기업 수요 반응 지표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복합 충격의 영향을 받는 결과 변수로, 대외 무역·투자 통계와 대내 CRM 수요 데이터를 구분하여 활용.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대외
무역·투자
통계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월별 수출입 금액
(전체·업종별·국가별)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관세청 수출입무역통계
/ 무역협회 K-stat
(kstat.kita.net)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직접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대외
무역·투자
통계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외국인직접투자(FDI)
유치 동향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KOTRA 투자통계
(invest.kotra.or.kr)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통계 페이지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대외
무역·투자
통계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업종별 수출 실적
(반도체·자동차·석유화학 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무역협회 K-stat
/ 관세청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직접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대내
CRM
수요 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상담 이력
(상담 날짜·유형)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KOTRA CRM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담당 부서 협의 후
집계 데이터 추출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대내
CRM
수요 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 참여 이력
(무역사절단·수출바우처 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KOTRA CRM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대내
CRM
수요 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업종(KSIC)·규모·
담당 무역관 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KOTRA CRM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※ ECOS Open API: 회원가입 후 인증키 무료 발급, Python requests 라이브러리로 자동 수집 가능. JSON 형태로 제공.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※ K-stat(KITA), 관세청, 오피넷 등: 별도 크롤링 불필요. 통계 페이지에서 기간 설정 후 CSV 직접 다운로드 형태로 제공.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※ CRM 데이터는 개인정보보호법 및 사내 데이터 관리 기준에 따라 익명화·집계 처리 후 활용. 기업명·담당자명 등 식별정보는 분석 대상에서 제외.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E05000"/>
          <w:sz w:val="21"/>
          <w:szCs w:val="21"/>
        </w:rPr>
        <w:t xml:space="preserve">※ 실제 활용 가능한 CRM 데이터 항목 및 기간은 담당 부서 협의를 통해 확정 예정.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 진행 방향 (단계별)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9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1단계
데이터 수집 및
전처리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● 대외: ECOS API, 관세청, K-stat 등 원시 데이터 수집
● 대내: CRM 데이터 추출 및 익명화·집계 처리
● 기간·단위 통일, 결측치·이상치 보정
● 대내외 데이터 통합 데이터셋 구성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통합 데이터셋 (CSV)
전처리 현황 정리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2단계
탐색적 분석
(EDA)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● 거시경제 지표 시계열 추이 시각화
● 지표 간 상관관계 분석 (히트맵)
● CRM 상담·참여 건수 시계열 추이 시각화
● 거시지표 변동과 CRM 수요 변화의 연관성 탐색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시계열 그래프
상관관계 히트맵
CRM 수요 추이 차트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3단계
복합충격 시기
사례 분석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● 과거 5개 주요 복합충격 시기 선정
● 시기별 거시경제 지표 변동 패턴 정리
● 동 시기 CRM 상담 수요 변화 비교
● 업종·규모별 반응 차이 분석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사례별 대내외 비교표
업종·규모별 차트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4단계
교차 분석 및
인사이트 도출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● 거시 충격 지표 × CRM 수요 데이터 교차 분석
● 충격 유형별(환율 주도·유가 주도·복합 등) 기업 수요 반응 패턴 정리
● 시나리오별(낙관·현상유지·비관) 예상 수요 인사이트 도출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교차 분석 결과표
시나리오 인사이트 요약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5단계
결과 정리 및
시각화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● 핵심 인사이트 및 정책 제언 작성
● 현장 활용 가능한 1페이지 요약 자료 작성
● 시각화 차트 및 최종 보고서 작성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분석 보고서
현장 활용 1페이지 요약
시각화 차트 모음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 데이터 분석 방법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가. 기술통계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거시경제 지표(환율·유가·금리) 및 CRM 지표(상담 건수·사업 참여 건수)의 기초 통계 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주요 복합충격 시기를 기준으로 구간별 수치 비교 및 변화폭 정량화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나. 상관관계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환율·유가·금리 3개 거시지표 간 상호 상관관계 분석 (피어슨 상관계수)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거시지표 변동과 CRM 상담 건수·사업 참여 건수 간 상관관계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결과를 히트맵(Heatmap)으로 시각화하여 직관적 해석 지원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다. 복합충격 시기 비교 분석 (핵심)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과거 5개 주요 복합충격 시기를 선정하여 거시지표 변동 패턴 및 CRM 수요 변화를 동시에 비교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분석 시기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충격 내용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CRM 분석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2015~2016년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저유가 국면 + 중국 경기둔화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에너지·소재 업종 상담 수요 변화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2018~2019년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미중 무역분쟁 + 환율 변동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수출 의존도 높은 중소기업 상담 집중 여부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2020년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코로나19: 환율 급등 + 유가 폭락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비대면 전환 시기 서비스 수요 변화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2022년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고물가: 환율 급등 + 유가 급등 + 금리 인상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복합충격 시 수요 급증 서비스 유형 및 업종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2023~2024년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고금리 지속 + 환율 변동성 확대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금리 민감 업종(건설·플랜트 등) 수요 변화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라. 대내외 데이터 교차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거시충격 지표 변동 시점과 CRM 상담 수요 변동 시점 간 시차(Time Lag) 확인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예: 환율 급등 후 몇 개월 뒤 중소기업 수출 상담 건수가 증가하는 패턴 존재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업종별·기업규모별로 거시충격에 대한 CRM 수요 반응 차이 비교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예: 석유화학·철강 업종은 유가 충격에, 전기전자 업종은 환율 충격에 더 민감하게 반응하는지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충격 유형(환율 주도·유가 주도·금리 주도·복합)별 수요 반응 패턴을 정리하여 향후 유사 상황 발생 시 참고 가능한 인사이트 제공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마. 시나리오별 인사이트 정리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가정 조건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CRM 수요 변화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낙관
(호조 국면)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환율 안정 + 유가 하락
+ 금리 인하 기조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수출 일반 상담 감소, 신규 시장 개척
및 해외전시회 참가 수요 증가 예상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현상유지
(기본 국면)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2024년 평균 수준 유지
환율·유가·금리 동결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 상담 수요 수준 유지
업종별 양극화 지속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비관
(충격 국면)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환율 급등 + 유가 급등
+ 금리 동결 또는 추가 인상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수출 애로 상담 급증, 특히 중소기업
에너지·원자재 비용 관련 상담 집중 예상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 예상 분석 결과물 내용 요약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복합충격 시기별 대내외 비교 분석표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5개 충격 시기의 거시지표 변동과 KOTRA CRM 상담·참여 수요 변화를 나란히 정리한 비교표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지표 간 상관관계 히트맵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거시경제 지표 × CRM 수요 지표 간 상호 연관성을 색상 기반 시각화로 표현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업종·규모별 충격 민감도 비교표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복합충격 시기별로 업종(반도체·자동차·석유화학 등) 및 기업규모(중소·중견·대기업)별 CRM 수요 반응 비교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시나리오별 인사이트 요약표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낙관·현상유지·비관 3개 시나리오별 예상 CRM 수요 변화 및 업종별 시사점 정리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현장 활용 1페이지 요약 자료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해외무역관 담당자가 즉시 활용 가능한 '복합충격 국면 판단 → 예상 기업 수요 → 대응 방향' 요약 형태로 제공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분석 보고서 및 시각화 차트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배경·방법·결과·정책 시사점을 포함한 종합 보고서 및 Python/Excel 기반 시각화 차트 모음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8. 기대효과 (AS-IS → TO-BE)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AS-IS (현재)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TO-BE (개선 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활용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거시 공개 데이터 단순 모니터링
CRM 데이터는 개별 업무 처리 용도로만 활용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대외 거시 데이터 × CRM 데이터 교차 분석
→ KOTRA만의 차별화된 인사이트 생산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충격 대응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복합충격 발생 후 사후 파악 위주
대응 근거 데이터 부족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과거 유사 사례 기반 수요 변화 패턴 파악
→ 선제적 지원 사업 준비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지원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일반적 수출입 동향 정보 제공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업종·규모별 충격 민감도 기반
맞춤형 지원 수요 예측 및 대응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현장 활용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담당자 개인 경험 및 직관 의존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기반 1페이지 참고자료
→ 상담 품질 및 일관성 향상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정책 수립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경험적 판단 중심 사업 우선순위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분석 결과 기반 근거 자료
→ 정책 신뢰도 및 설득력 제고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파급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대내외 데이터 교차 분석 방법론 정립 → 유사 분석 과제 수행 시 참조 모델로 전사 확산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CRM 데이터의 분석적 활용 가능성 실증 → 내부 데이터 자산의 전략적 활용 문화 조성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해외무역관·지역본부의 거시경제 복합 리스크 대응 역량 및 기업 상담 품질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충격 국면별 수요 예측 인사이트를 바탕으로 지원 사업 자원 배분의 효율화 기여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9. 정책 활용 방안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가. 기업지원 사업 수요 예측 및 선제적 운영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복합충격 시기별 CRM 수요 패턴 분석 결과를 활용하여, 유사 충격 국면 발생 시 수요 급증이 예상되는 서비스(수출 애로 상담, 바이어 발굴 등)를 사전에 준비하는 운영 체계 수립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업종·규모별 충격 민감도 분석 결과를 수출바우처·무역사절단 등 지원 사업 대상 선정 기준 자료로 활용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나. 해외무역관 현장 지원 자료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시나리오별 인사이트 요약 및 '현장 활용 1페이지 자료'를 해외무역관 정기 배포 자료로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담당 권역의 현재 거시경제 국면(낙관·현상유지·비관)을 빠르게 파악하고, 예상 기업 수요에 맞춰 상담 방향을 조정하는 데 참고자료로 활용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다. FDI 유치 전략 수립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복합충격 시기별 FDI 변동 패턴과 CRM 투자 상담 수요 변화를 연계하여, 투자 유치 활동 집중 시기 및 타깃 업종 선정의 근거 자료로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환율 급등 국면 시 외국인 투자 비용 감소 효과 부각 등 국면별 차별화 유치 전략 수립에 인사이트 제공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3"/>
          <w:szCs w:val="23"/>
        </w:rPr>
        <w:t xml:space="preserve">라. 전사 데이터 분석 역량 강화 기반 마련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본 분석에 활용된 데이터 수집 방법, Python 코드, 분석 방법론을 내부 공유하여 유사 과제 수행 시 재활용 가능한 자산으로 축적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대내외 데이터 교차 분석의 첫 사례로서, CRM 데이터의 전략적 분석 활용 문화 확산의 출발점으로 기능</w:t>
      </w:r>
    </w:p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- 이 상 -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2026-06-12T05:46:29.840Z</dcterms:created>
  <dcterms:modified xsi:type="dcterms:W3CDTF">2026-06-12T05:46:29.853Z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