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4AE22" w14:textId="26A43FE8" w:rsidR="00716C76" w:rsidRPr="00B74928" w:rsidRDefault="003B7C4E" w:rsidP="003B7C4E">
      <w:pPr>
        <w:spacing w:line="240" w:lineRule="auto"/>
        <w:rPr>
          <w:b/>
          <w:bCs/>
          <w:u w:val="single"/>
        </w:rPr>
      </w:pPr>
      <w:r w:rsidRPr="00B74928">
        <w:rPr>
          <w:b/>
          <w:bCs/>
          <w:u w:val="single"/>
        </w:rPr>
        <w:t xml:space="preserve">Project </w:t>
      </w:r>
      <w:r w:rsidR="00B06973" w:rsidRPr="00B74928">
        <w:rPr>
          <w:b/>
          <w:bCs/>
          <w:u w:val="single"/>
        </w:rPr>
        <w:t xml:space="preserve">4 </w:t>
      </w:r>
      <w:r w:rsidRPr="00B74928">
        <w:rPr>
          <w:b/>
          <w:bCs/>
          <w:u w:val="single"/>
        </w:rPr>
        <w:t>– ECE 5363</w:t>
      </w:r>
    </w:p>
    <w:p w14:paraId="0672A50A" w14:textId="1A6FD786" w:rsidR="003B7C4E" w:rsidRDefault="00B06973" w:rsidP="003B7C4E">
      <w:pPr>
        <w:spacing w:line="240" w:lineRule="auto"/>
        <w:rPr>
          <w:b/>
          <w:bCs/>
        </w:rPr>
      </w:pPr>
      <w:r>
        <w:rPr>
          <w:b/>
          <w:bCs/>
        </w:rPr>
        <w:t>Yildirim Kocoglu</w:t>
      </w:r>
    </w:p>
    <w:p w14:paraId="3E4118B8" w14:textId="1DA03CD3" w:rsidR="00AD62A8" w:rsidRDefault="00B06973" w:rsidP="00127D82">
      <w:pPr>
        <w:spacing w:line="240" w:lineRule="auto"/>
        <w:rPr>
          <w:b/>
          <w:bCs/>
        </w:rPr>
      </w:pPr>
      <w:r>
        <w:rPr>
          <w:b/>
          <w:bCs/>
        </w:rPr>
        <w:t>Aaron Carman</w:t>
      </w:r>
    </w:p>
    <w:p w14:paraId="274A1C42" w14:textId="624CBADA" w:rsidR="00127D82" w:rsidRDefault="00127D82" w:rsidP="00127D82">
      <w:pPr>
        <w:spacing w:line="240" w:lineRule="auto"/>
        <w:rPr>
          <w:b/>
          <w:bCs/>
        </w:rPr>
      </w:pPr>
    </w:p>
    <w:p w14:paraId="34A91DA1" w14:textId="11C3F0F9" w:rsidR="0009646C" w:rsidRPr="0009646C" w:rsidRDefault="0009646C" w:rsidP="00127D82">
      <w:pPr>
        <w:spacing w:line="240" w:lineRule="auto"/>
        <w:rPr>
          <w:b/>
          <w:bCs/>
          <w:u w:val="single"/>
        </w:rPr>
      </w:pPr>
      <w:r w:rsidRPr="0009646C">
        <w:rPr>
          <w:b/>
          <w:bCs/>
          <w:u w:val="single"/>
        </w:rPr>
        <w:t>Project Goal</w:t>
      </w:r>
    </w:p>
    <w:p w14:paraId="7748F208" w14:textId="0A831211" w:rsidR="00127D82" w:rsidRDefault="00EA6F4B" w:rsidP="00127D82">
      <w:pPr>
        <w:spacing w:line="240" w:lineRule="auto"/>
        <w:jc w:val="left"/>
      </w:pPr>
      <w:r>
        <w:t xml:space="preserve">Before any technical work is </w:t>
      </w:r>
      <w:r w:rsidR="00A81078">
        <w:t>started</w:t>
      </w:r>
      <w:r>
        <w:t xml:space="preserve"> for this project, the dataset is examined manually to get a sense of the problem at hand.</w:t>
      </w:r>
      <w:r w:rsidR="00D01B94">
        <w:t xml:space="preserve"> The given data is 11,000</w:t>
      </w:r>
      <w:r w:rsidR="00A81078">
        <w:t xml:space="preserve"> images with size</w:t>
      </w:r>
      <w:r w:rsidR="00D01B94">
        <w:t xml:space="preserve"> </w:t>
      </w:r>
      <w:r w:rsidR="000D1119">
        <w:t>101x101</w:t>
      </w:r>
      <w:r w:rsidR="00D01B94">
        <w:t xml:space="preserve"> divided equally between </w:t>
      </w:r>
      <w:r w:rsidR="00A81078">
        <w:t>classes</w:t>
      </w:r>
      <w:r w:rsidR="00D01B94">
        <w:t xml:space="preserve"> </w:t>
      </w:r>
      <w:r w:rsidR="00A81078">
        <w:t>(5500 images are labeled as worms and 5500 images are labeled as no worms)</w:t>
      </w:r>
      <w:r w:rsidR="00D01B94">
        <w:t>.</w:t>
      </w:r>
      <w:r w:rsidR="00AF4F00">
        <w:t xml:space="preserve"> The task is to use SVM to classify these images into groups that do and do not contain worms.</w:t>
      </w:r>
      <w:r w:rsidR="00A81078">
        <w:t xml:space="preserve"> The labels of the images are “1” for worms and “0” for no worms.</w:t>
      </w:r>
      <w:r w:rsidR="0009646C">
        <w:t xml:space="preserve"> The main goal of the project is to train and deploy and SVM classifier that has the highest possible</w:t>
      </w:r>
      <w:r w:rsidR="00B00C42">
        <w:t xml:space="preserve"> prediction</w:t>
      </w:r>
      <w:r w:rsidR="0009646C">
        <w:t xml:space="preserve"> accuracy.</w:t>
      </w:r>
    </w:p>
    <w:p w14:paraId="6C799618" w14:textId="4C3F10EF" w:rsidR="008A405A" w:rsidRDefault="008A405A" w:rsidP="00127D82">
      <w:pPr>
        <w:spacing w:line="240" w:lineRule="auto"/>
        <w:jc w:val="left"/>
      </w:pPr>
    </w:p>
    <w:p w14:paraId="2A799018" w14:textId="1619E85F" w:rsidR="0009646C" w:rsidRPr="0009646C" w:rsidRDefault="0009646C" w:rsidP="0009646C">
      <w:pPr>
        <w:spacing w:line="240" w:lineRule="auto"/>
        <w:rPr>
          <w:b/>
          <w:bCs/>
          <w:u w:val="single"/>
        </w:rPr>
      </w:pPr>
      <w:r w:rsidRPr="0009646C">
        <w:rPr>
          <w:b/>
          <w:bCs/>
          <w:u w:val="single"/>
        </w:rPr>
        <w:t>Visual Verification of Images</w:t>
      </w:r>
    </w:p>
    <w:p w14:paraId="075F5ED9" w14:textId="77777777" w:rsidR="00A81078" w:rsidRDefault="008A405A" w:rsidP="00127D82">
      <w:pPr>
        <w:spacing w:line="240" w:lineRule="auto"/>
        <w:jc w:val="left"/>
      </w:pPr>
      <w:r>
        <w:t xml:space="preserve">To begin the technical </w:t>
      </w:r>
      <w:r w:rsidR="000A0A0C">
        <w:t>work in this project</w:t>
      </w:r>
      <w:r>
        <w:t>,</w:t>
      </w:r>
      <w:r w:rsidR="00801FF3">
        <w:t xml:space="preserve"> first, the images were visually verified. It was noticed that some of the images in the “0” (no worms) folder in fact contained partial worms (half of a worm, etc.) and some of the other images in the “1” (worms) folder contained worms right on top of the defect or near the edge of the defect (hard to notice</w:t>
      </w:r>
      <w:r w:rsidR="00A81078">
        <w:t xml:space="preserve"> with an average human eye</w:t>
      </w:r>
      <w:r w:rsidR="00801FF3">
        <w:t xml:space="preserve">) but, none of the images were removed or altered due to the fact that the proportion of these images compared to the total number of images were very low. We believe that it may have </w:t>
      </w:r>
      <w:r w:rsidR="005F1E73">
        <w:t>some</w:t>
      </w:r>
      <w:r w:rsidR="00801FF3">
        <w:t xml:space="preserve"> minor impact on our final accuracy of the model however, it shouldn’t be significant.</w:t>
      </w:r>
    </w:p>
    <w:p w14:paraId="0FD3CE5A" w14:textId="7AF453B5" w:rsidR="005F1E73" w:rsidRDefault="00801FF3" w:rsidP="00127D82">
      <w:pPr>
        <w:spacing w:line="240" w:lineRule="auto"/>
        <w:jc w:val="left"/>
      </w:pPr>
      <w:r>
        <w:t xml:space="preserve"> </w:t>
      </w:r>
    </w:p>
    <w:p w14:paraId="0A3C46BC" w14:textId="3586C2B7" w:rsidR="0009646C" w:rsidRPr="0009646C" w:rsidRDefault="0009646C" w:rsidP="0009646C">
      <w:pPr>
        <w:spacing w:line="240" w:lineRule="auto"/>
        <w:rPr>
          <w:b/>
          <w:bCs/>
          <w:u w:val="single"/>
        </w:rPr>
      </w:pPr>
      <w:r w:rsidRPr="0009646C">
        <w:rPr>
          <w:b/>
          <w:bCs/>
          <w:u w:val="single"/>
        </w:rPr>
        <w:t>Image Pre-processing</w:t>
      </w:r>
    </w:p>
    <w:p w14:paraId="027F0C82" w14:textId="0FE4D00C" w:rsidR="00A81078" w:rsidRDefault="005F1E73" w:rsidP="00127D82">
      <w:pPr>
        <w:spacing w:line="240" w:lineRule="auto"/>
        <w:jc w:val="left"/>
      </w:pPr>
      <w:r>
        <w:t>In the next step, t</w:t>
      </w:r>
      <w:r w:rsidR="008A405A">
        <w:t xml:space="preserve">he </w:t>
      </w:r>
      <w:r w:rsidR="000A0A0C">
        <w:t>given</w:t>
      </w:r>
      <w:r w:rsidR="008A405A">
        <w:t xml:space="preserve"> images are pre</w:t>
      </w:r>
      <w:r w:rsidR="00F552B0">
        <w:t>-</w:t>
      </w:r>
      <w:r w:rsidR="008A405A">
        <w:t>processed</w:t>
      </w:r>
      <w:r w:rsidR="000A0A0C">
        <w:t xml:space="preserve"> for </w:t>
      </w:r>
      <w:r w:rsidR="00E930BE">
        <w:t>our convenience</w:t>
      </w:r>
      <w:r w:rsidR="000A0A0C">
        <w:t xml:space="preserve">. This </w:t>
      </w:r>
      <w:r w:rsidR="00F552B0">
        <w:t>pre-</w:t>
      </w:r>
      <w:r w:rsidR="0016106F">
        <w:t>processing occurs in the “</w:t>
      </w:r>
      <w:r w:rsidR="0016106F" w:rsidRPr="00A81078">
        <w:rPr>
          <w:b/>
          <w:bCs/>
        </w:rPr>
        <w:t>read_and_save_images.m</w:t>
      </w:r>
      <w:r w:rsidR="0016106F">
        <w:t>” MATLAB script.</w:t>
      </w:r>
      <w:r w:rsidR="00E930BE">
        <w:t xml:space="preserve"> This script creates a folder called “</w:t>
      </w:r>
      <w:r w:rsidR="00E930BE" w:rsidRPr="00A81078">
        <w:rPr>
          <w:b/>
          <w:bCs/>
        </w:rPr>
        <w:t>TrainingData</w:t>
      </w:r>
      <w:r w:rsidR="00E930BE">
        <w:t>” inside the folder where the “</w:t>
      </w:r>
      <w:r w:rsidR="00E930BE" w:rsidRPr="00A81078">
        <w:rPr>
          <w:b/>
          <w:bCs/>
        </w:rPr>
        <w:t>read_and_save_images.m</w:t>
      </w:r>
      <w:r w:rsidR="00E930BE">
        <w:t xml:space="preserve">” script is located and saves 2 </w:t>
      </w:r>
      <w:r w:rsidR="007B3CA0">
        <w:t>MAT</w:t>
      </w:r>
      <w:r w:rsidR="00E930BE">
        <w:t xml:space="preserve"> files</w:t>
      </w:r>
      <w:r w:rsidR="00FF673A">
        <w:t xml:space="preserve"> inside the “</w:t>
      </w:r>
      <w:r w:rsidR="00FF673A" w:rsidRPr="00A81078">
        <w:rPr>
          <w:b/>
          <w:bCs/>
        </w:rPr>
        <w:t>TrainingData</w:t>
      </w:r>
      <w:r w:rsidR="00FF673A">
        <w:t>” folder</w:t>
      </w:r>
      <w:r w:rsidR="00E930BE">
        <w:t xml:space="preserve"> called “</w:t>
      </w:r>
      <w:r w:rsidR="00E930BE" w:rsidRPr="00A81078">
        <w:rPr>
          <w:b/>
          <w:bCs/>
        </w:rPr>
        <w:t>Training_noworm</w:t>
      </w:r>
      <w:r w:rsidR="00E930BE" w:rsidRPr="00A81078">
        <w:rPr>
          <w:b/>
          <w:bCs/>
        </w:rPr>
        <w:t>.mat</w:t>
      </w:r>
      <w:r w:rsidR="00E930BE">
        <w:t>”</w:t>
      </w:r>
      <w:r>
        <w:t xml:space="preserve"> (containing </w:t>
      </w:r>
      <w:r w:rsidR="00F552B0">
        <w:t>“</w:t>
      </w:r>
      <w:r>
        <w:t>no worm</w:t>
      </w:r>
      <w:r w:rsidR="00F552B0">
        <w:t>”</w:t>
      </w:r>
      <w:r>
        <w:t xml:space="preserve"> images)</w:t>
      </w:r>
      <w:r w:rsidR="00E930BE">
        <w:t xml:space="preserve"> and “</w:t>
      </w:r>
      <w:r w:rsidR="00E930BE" w:rsidRPr="00A81078">
        <w:rPr>
          <w:b/>
          <w:bCs/>
        </w:rPr>
        <w:t>Training_worm</w:t>
      </w:r>
      <w:r w:rsidR="00E930BE" w:rsidRPr="00A81078">
        <w:rPr>
          <w:b/>
          <w:bCs/>
        </w:rPr>
        <w:t>.mat</w:t>
      </w:r>
      <w:r w:rsidR="00E930BE">
        <w:t>”</w:t>
      </w:r>
      <w:r>
        <w:t xml:space="preserve"> (containing </w:t>
      </w:r>
      <w:r w:rsidR="00F552B0">
        <w:t>“</w:t>
      </w:r>
      <w:r>
        <w:t>worm</w:t>
      </w:r>
      <w:r w:rsidR="00F552B0">
        <w:t>”</w:t>
      </w:r>
      <w:r>
        <w:t xml:space="preserve"> images)</w:t>
      </w:r>
      <w:r w:rsidR="00E930BE">
        <w:t xml:space="preserve"> by reading the images in each folder named “0” (no worm images) and “1” (worm images).</w:t>
      </w:r>
      <w:r w:rsidR="0016106F">
        <w:t xml:space="preserve"> </w:t>
      </w:r>
    </w:p>
    <w:p w14:paraId="76BCCED5" w14:textId="0D055133" w:rsidR="007B3CA0" w:rsidRDefault="00A14EDA" w:rsidP="00127D82">
      <w:pPr>
        <w:spacing w:line="240" w:lineRule="auto"/>
        <w:jc w:val="left"/>
      </w:pPr>
      <w:r>
        <w:t xml:space="preserve">Each image </w:t>
      </w:r>
      <w:r w:rsidR="00B83053">
        <w:t xml:space="preserve">is </w:t>
      </w:r>
      <w:r w:rsidR="00E930BE">
        <w:t>later loaded</w:t>
      </w:r>
      <w:r w:rsidR="00C43BF6">
        <w:t xml:space="preserve"> into the MATLAB workspace</w:t>
      </w:r>
      <w:r w:rsidR="00FF673A">
        <w:t xml:space="preserve"> of the “</w:t>
      </w:r>
      <w:r w:rsidR="00FF673A" w:rsidRPr="00CC43FE">
        <w:rPr>
          <w:b/>
          <w:bCs/>
        </w:rPr>
        <w:t>Proj4_Kocoglu_Carman.m</w:t>
      </w:r>
      <w:r w:rsidR="00FF673A">
        <w:t>” MATLAB script</w:t>
      </w:r>
      <w:r w:rsidR="00E930BE">
        <w:t xml:space="preserve"> by loading these</w:t>
      </w:r>
      <w:r w:rsidR="00FF673A">
        <w:t xml:space="preserve"> saved</w:t>
      </w:r>
      <w:r w:rsidR="00E930BE">
        <w:t xml:space="preserve"> </w:t>
      </w:r>
      <w:r w:rsidR="00F552B0">
        <w:t>MAT</w:t>
      </w:r>
      <w:r w:rsidR="00E930BE">
        <w:t xml:space="preserve"> files.</w:t>
      </w:r>
      <w:r w:rsidR="00FF673A">
        <w:t xml:space="preserve"> </w:t>
      </w:r>
      <w:r w:rsidR="00FF673A" w:rsidRPr="00F552B0">
        <w:rPr>
          <w:b/>
          <w:bCs/>
          <w:highlight w:val="yellow"/>
          <w:u w:val="single"/>
        </w:rPr>
        <w:t>This was specifically done to save time during</w:t>
      </w:r>
      <w:r w:rsidR="005F1E73" w:rsidRPr="00F552B0">
        <w:rPr>
          <w:b/>
          <w:bCs/>
          <w:highlight w:val="yellow"/>
          <w:u w:val="single"/>
        </w:rPr>
        <w:t xml:space="preserve"> our</w:t>
      </w:r>
      <w:r w:rsidR="00FF673A" w:rsidRPr="00F552B0">
        <w:rPr>
          <w:b/>
          <w:bCs/>
          <w:highlight w:val="yellow"/>
          <w:u w:val="single"/>
        </w:rPr>
        <w:t xml:space="preserve"> hyperparameter selection process </w:t>
      </w:r>
      <w:r w:rsidR="005F1E73" w:rsidRPr="00F552B0">
        <w:rPr>
          <w:b/>
          <w:bCs/>
          <w:highlight w:val="yellow"/>
          <w:u w:val="single"/>
        </w:rPr>
        <w:t>for</w:t>
      </w:r>
      <w:r w:rsidR="00FF673A" w:rsidRPr="00F552B0">
        <w:rPr>
          <w:b/>
          <w:bCs/>
          <w:highlight w:val="yellow"/>
          <w:u w:val="single"/>
        </w:rPr>
        <w:t xml:space="preserve"> SVM.</w:t>
      </w:r>
      <w:r w:rsidR="00C43BF6">
        <w:t xml:space="preserve"> </w:t>
      </w:r>
    </w:p>
    <w:p w14:paraId="0E8E259A" w14:textId="77777777" w:rsidR="00F552B0" w:rsidRDefault="00F552B0" w:rsidP="00127D82">
      <w:pPr>
        <w:spacing w:line="240" w:lineRule="auto"/>
        <w:jc w:val="left"/>
      </w:pPr>
    </w:p>
    <w:p w14:paraId="3D57D5C2" w14:textId="77777777" w:rsidR="00F552B0" w:rsidRDefault="00E930BE" w:rsidP="00127D82">
      <w:pPr>
        <w:spacing w:line="240" w:lineRule="auto"/>
        <w:jc w:val="left"/>
      </w:pPr>
      <w:r>
        <w:t>The</w:t>
      </w:r>
      <w:r w:rsidR="00FF673A">
        <w:t xml:space="preserve"> “</w:t>
      </w:r>
      <w:r w:rsidR="00FF673A" w:rsidRPr="007B3CA0">
        <w:rPr>
          <w:b/>
          <w:bCs/>
        </w:rPr>
        <w:t>read_and_save_images.m</w:t>
      </w:r>
      <w:r w:rsidR="00FF673A">
        <w:t>”</w:t>
      </w:r>
      <w:r>
        <w:t xml:space="preserve"> script first</w:t>
      </w:r>
      <w:r w:rsidR="00C43BF6">
        <w:t xml:space="preserve"> </w:t>
      </w:r>
      <w:r w:rsidR="00C43BF6" w:rsidRPr="00F552B0">
        <w:rPr>
          <w:b/>
          <w:bCs/>
          <w:highlight w:val="yellow"/>
          <w:u w:val="single"/>
        </w:rPr>
        <w:t>binarize</w:t>
      </w:r>
      <w:r w:rsidRPr="00F552B0">
        <w:rPr>
          <w:b/>
          <w:bCs/>
          <w:highlight w:val="yellow"/>
          <w:u w:val="single"/>
        </w:rPr>
        <w:t>s</w:t>
      </w:r>
      <w:r>
        <w:t xml:space="preserve"> each image</w:t>
      </w:r>
      <w:r w:rsidR="00C43BF6">
        <w:t xml:space="preserve"> using the </w:t>
      </w:r>
      <w:r w:rsidR="00C43BF6" w:rsidRPr="007B3CA0">
        <w:rPr>
          <w:b/>
          <w:bCs/>
        </w:rPr>
        <w:t>imbinarize()</w:t>
      </w:r>
      <w:r w:rsidR="00C43BF6">
        <w:t xml:space="preserve"> function, which converts the grayscale images into either </w:t>
      </w:r>
      <w:r w:rsidR="00C0222F">
        <w:t xml:space="preserve">1’s or 0’s </w:t>
      </w:r>
      <w:r w:rsidR="00C43BF6">
        <w:t>if the pixel’s value is above or below a certain threshold</w:t>
      </w:r>
      <w:r w:rsidR="00C0222F">
        <w:t>.</w:t>
      </w:r>
      <w:r>
        <w:t xml:space="preserve"> The script later </w:t>
      </w:r>
      <w:r w:rsidRPr="00F552B0">
        <w:rPr>
          <w:b/>
          <w:bCs/>
          <w:highlight w:val="yellow"/>
          <w:u w:val="single"/>
        </w:rPr>
        <w:t>flattens</w:t>
      </w:r>
      <w:r w:rsidRPr="007B3CA0">
        <w:rPr>
          <w:b/>
          <w:bCs/>
        </w:rPr>
        <w:t xml:space="preserve"> each image</w:t>
      </w:r>
      <w:r>
        <w:t xml:space="preserve"> into a row vector which creates a matrix of all the images</w:t>
      </w:r>
      <w:r w:rsidR="00F552B0">
        <w:t xml:space="preserve"> at the end</w:t>
      </w:r>
      <w:r>
        <w:t xml:space="preserve"> with </w:t>
      </w:r>
      <w:r w:rsidRPr="007B3CA0">
        <w:rPr>
          <w:b/>
          <w:bCs/>
        </w:rPr>
        <w:t>dimensions (NxL)</w:t>
      </w:r>
      <w:r>
        <w:t xml:space="preserve"> where N is the number of images</w:t>
      </w:r>
      <w:r w:rsidR="00FF673A">
        <w:t xml:space="preserve"> (5500 for each folder/class)</w:t>
      </w:r>
      <w:r>
        <w:t xml:space="preserve"> and L is the number of features</w:t>
      </w:r>
      <w:r w:rsidR="00FF673A">
        <w:t xml:space="preserve"> (101x101</w:t>
      </w:r>
      <w:r w:rsidR="005F1E73">
        <w:t xml:space="preserve"> = 10201</w:t>
      </w:r>
      <w:r w:rsidR="00FF673A">
        <w:t>)</w:t>
      </w:r>
      <w:r>
        <w:t>.</w:t>
      </w:r>
      <w:r w:rsidR="00C0222F">
        <w:t xml:space="preserve"> </w:t>
      </w:r>
    </w:p>
    <w:p w14:paraId="1F876E9E" w14:textId="77777777" w:rsidR="00F552B0" w:rsidRDefault="00F552B0" w:rsidP="00127D82">
      <w:pPr>
        <w:spacing w:line="240" w:lineRule="auto"/>
        <w:jc w:val="left"/>
      </w:pPr>
    </w:p>
    <w:p w14:paraId="2D4457AB" w14:textId="6DB04D03" w:rsidR="00FF673A" w:rsidRPr="00F552B0" w:rsidRDefault="00FF673A" w:rsidP="00127D82">
      <w:pPr>
        <w:spacing w:line="240" w:lineRule="auto"/>
        <w:jc w:val="left"/>
        <w:rPr>
          <w:b/>
          <w:bCs/>
          <w:u w:val="single"/>
        </w:rPr>
      </w:pPr>
      <w:r>
        <w:t xml:space="preserve">To put it simply, each </w:t>
      </w:r>
      <w:r w:rsidR="00C0222F">
        <w:t xml:space="preserve">image is reshaped from a 101x101 matrix to a </w:t>
      </w:r>
      <w:r w:rsidR="002C045D">
        <w:t xml:space="preserve">1x10201 vector and stored </w:t>
      </w:r>
      <w:r w:rsidR="006B743E">
        <w:t xml:space="preserve">as part of a </w:t>
      </w:r>
      <w:r w:rsidR="00B779B5">
        <w:t>MAT file for later use</w:t>
      </w:r>
      <w:r>
        <w:t xml:space="preserve"> by using this script</w:t>
      </w:r>
      <w:r w:rsidR="00B779B5">
        <w:t>.</w:t>
      </w:r>
      <w:r>
        <w:t xml:space="preserve"> </w:t>
      </w:r>
      <w:r w:rsidR="007B3CA0" w:rsidRPr="00F552B0">
        <w:rPr>
          <w:b/>
          <w:bCs/>
          <w:highlight w:val="yellow"/>
          <w:u w:val="single"/>
        </w:rPr>
        <w:t>The size of the images were kept the same (101x101) and not reduced.</w:t>
      </w:r>
    </w:p>
    <w:p w14:paraId="71AA9837" w14:textId="0DE8AD71" w:rsidR="00DF3012" w:rsidRDefault="00DF3012" w:rsidP="00127D82">
      <w:pPr>
        <w:spacing w:line="240" w:lineRule="auto"/>
        <w:jc w:val="left"/>
      </w:pPr>
    </w:p>
    <w:p w14:paraId="32527C0D" w14:textId="214B56C6" w:rsidR="0009646C" w:rsidRPr="0009646C" w:rsidRDefault="0009646C" w:rsidP="0009646C">
      <w:pPr>
        <w:spacing w:line="240" w:lineRule="auto"/>
        <w:rPr>
          <w:b/>
          <w:bCs/>
          <w:u w:val="single"/>
        </w:rPr>
      </w:pPr>
      <w:r w:rsidRPr="0009646C">
        <w:rPr>
          <w:b/>
          <w:bCs/>
          <w:u w:val="single"/>
        </w:rPr>
        <w:t>SVM Training and Evaluation</w:t>
      </w:r>
    </w:p>
    <w:p w14:paraId="4B2895B7" w14:textId="09EEF0B1" w:rsidR="007B3CA0" w:rsidRDefault="00D06D18" w:rsidP="00127D82">
      <w:pPr>
        <w:spacing w:line="240" w:lineRule="auto"/>
        <w:jc w:val="left"/>
      </w:pPr>
      <w:r>
        <w:t>To begin training the classifier</w:t>
      </w:r>
      <w:r w:rsidR="00C4766A">
        <w:t>, the images</w:t>
      </w:r>
      <w:r w:rsidR="006A4179">
        <w:t xml:space="preserve"> and labels</w:t>
      </w:r>
      <w:r w:rsidR="00C4766A">
        <w:t xml:space="preserve"> are loaded from their respective MAT files that were generated previously</w:t>
      </w:r>
      <w:r w:rsidR="006A4179">
        <w:t>. Once the images are loaded, they are shuffled and divided into training, validation, and testing datasets.</w:t>
      </w:r>
    </w:p>
    <w:p w14:paraId="2E946728" w14:textId="77777777" w:rsidR="007B3CA0" w:rsidRDefault="007B3CA0" w:rsidP="00127D82">
      <w:pPr>
        <w:spacing w:line="240" w:lineRule="auto"/>
        <w:jc w:val="left"/>
      </w:pPr>
    </w:p>
    <w:p w14:paraId="354C0AF3" w14:textId="713310EA" w:rsidR="007B3CA0" w:rsidRDefault="007B3CA0" w:rsidP="00127D82">
      <w:pPr>
        <w:spacing w:line="240" w:lineRule="auto"/>
        <w:jc w:val="left"/>
      </w:pPr>
      <w:r>
        <w:t>Below are the percentage of the images used for training, validation, and testing in Table-1:</w:t>
      </w:r>
    </w:p>
    <w:p w14:paraId="2F85381A" w14:textId="0E462D7F" w:rsidR="005F1E73" w:rsidRDefault="00FB181E" w:rsidP="00127D82">
      <w:pPr>
        <w:spacing w:line="240" w:lineRule="auto"/>
        <w:jc w:val="left"/>
      </w:pPr>
      <w:r>
        <w:t xml:space="preserve"> </w:t>
      </w:r>
    </w:p>
    <w:p w14:paraId="66CCA1AE" w14:textId="66D68CA7" w:rsidR="007B3CA0" w:rsidRPr="007B3CA0" w:rsidRDefault="007B3CA0" w:rsidP="00127D82">
      <w:pPr>
        <w:spacing w:line="240" w:lineRule="auto"/>
        <w:jc w:val="left"/>
        <w:rPr>
          <w:b/>
          <w:bCs/>
        </w:rPr>
      </w:pPr>
      <w:r w:rsidRPr="007B3CA0">
        <w:rPr>
          <w:b/>
          <w:bCs/>
        </w:rPr>
        <w:t>Table-1: Percentage of images used in training, validation, and testing sets</w:t>
      </w:r>
    </w:p>
    <w:tbl>
      <w:tblPr>
        <w:tblStyle w:val="TableGrid"/>
        <w:tblW w:w="0" w:type="auto"/>
        <w:tblLook w:val="04A0" w:firstRow="1" w:lastRow="0" w:firstColumn="1" w:lastColumn="0" w:noHBand="0" w:noVBand="1"/>
      </w:tblPr>
      <w:tblGrid>
        <w:gridCol w:w="4675"/>
        <w:gridCol w:w="4675"/>
      </w:tblGrid>
      <w:tr w:rsidR="007B3CA0" w14:paraId="0997962E" w14:textId="77777777" w:rsidTr="007B3CA0">
        <w:tc>
          <w:tcPr>
            <w:tcW w:w="4675" w:type="dxa"/>
          </w:tcPr>
          <w:p w14:paraId="07A1634C" w14:textId="3B227E16" w:rsidR="007B3CA0" w:rsidRDefault="007B3CA0" w:rsidP="00127D82">
            <w:pPr>
              <w:jc w:val="left"/>
            </w:pPr>
            <w:r>
              <w:t>Training images</w:t>
            </w:r>
          </w:p>
        </w:tc>
        <w:tc>
          <w:tcPr>
            <w:tcW w:w="4675" w:type="dxa"/>
          </w:tcPr>
          <w:p w14:paraId="556B1F2B" w14:textId="3195A6DB" w:rsidR="007B3CA0" w:rsidRDefault="007B3CA0" w:rsidP="00127D82">
            <w:pPr>
              <w:jc w:val="left"/>
            </w:pPr>
            <w:r>
              <w:t>60%</w:t>
            </w:r>
          </w:p>
        </w:tc>
      </w:tr>
      <w:tr w:rsidR="007B3CA0" w14:paraId="346578CA" w14:textId="77777777" w:rsidTr="007B3CA0">
        <w:tc>
          <w:tcPr>
            <w:tcW w:w="4675" w:type="dxa"/>
          </w:tcPr>
          <w:p w14:paraId="17692939" w14:textId="4B69C617" w:rsidR="007B3CA0" w:rsidRDefault="007B3CA0" w:rsidP="00127D82">
            <w:pPr>
              <w:jc w:val="left"/>
            </w:pPr>
            <w:r>
              <w:t>Validation images</w:t>
            </w:r>
          </w:p>
        </w:tc>
        <w:tc>
          <w:tcPr>
            <w:tcW w:w="4675" w:type="dxa"/>
          </w:tcPr>
          <w:p w14:paraId="385F2043" w14:textId="128A0DB6" w:rsidR="007B3CA0" w:rsidRDefault="007B3CA0" w:rsidP="00127D82">
            <w:pPr>
              <w:jc w:val="left"/>
            </w:pPr>
            <w:r>
              <w:t>20%</w:t>
            </w:r>
          </w:p>
        </w:tc>
      </w:tr>
      <w:tr w:rsidR="007B3CA0" w14:paraId="500721AD" w14:textId="77777777" w:rsidTr="007B3CA0">
        <w:tc>
          <w:tcPr>
            <w:tcW w:w="4675" w:type="dxa"/>
          </w:tcPr>
          <w:p w14:paraId="33D7BE0B" w14:textId="583ABF29" w:rsidR="007B3CA0" w:rsidRDefault="007B3CA0" w:rsidP="00127D82">
            <w:pPr>
              <w:jc w:val="left"/>
            </w:pPr>
            <w:r>
              <w:t>Testing images</w:t>
            </w:r>
          </w:p>
        </w:tc>
        <w:tc>
          <w:tcPr>
            <w:tcW w:w="4675" w:type="dxa"/>
          </w:tcPr>
          <w:p w14:paraId="76A26B9B" w14:textId="1BEF91EF" w:rsidR="007B3CA0" w:rsidRDefault="007B3CA0" w:rsidP="00127D82">
            <w:pPr>
              <w:jc w:val="left"/>
            </w:pPr>
            <w:r>
              <w:t>20%</w:t>
            </w:r>
          </w:p>
        </w:tc>
      </w:tr>
    </w:tbl>
    <w:p w14:paraId="418CEEAE" w14:textId="77777777" w:rsidR="007B3CA0" w:rsidRDefault="007B3CA0" w:rsidP="00127D82">
      <w:pPr>
        <w:spacing w:line="240" w:lineRule="auto"/>
        <w:jc w:val="left"/>
      </w:pPr>
    </w:p>
    <w:p w14:paraId="5BD1BBB6" w14:textId="77777777" w:rsidR="005F1E73" w:rsidRDefault="005F1E73" w:rsidP="00127D82">
      <w:pPr>
        <w:spacing w:line="240" w:lineRule="auto"/>
        <w:jc w:val="left"/>
      </w:pPr>
    </w:p>
    <w:p w14:paraId="3B991A4E" w14:textId="5801E4D1" w:rsidR="005F1E73" w:rsidRDefault="006E32DC" w:rsidP="00127D82">
      <w:pPr>
        <w:spacing w:line="240" w:lineRule="auto"/>
        <w:jc w:val="left"/>
      </w:pPr>
      <w:r w:rsidRPr="00076567">
        <w:rPr>
          <w:highlight w:val="yellow"/>
        </w:rPr>
        <w:t xml:space="preserve">MATLAB’s </w:t>
      </w:r>
      <w:r w:rsidRPr="00076567">
        <w:rPr>
          <w:b/>
          <w:bCs/>
          <w:highlight w:val="yellow"/>
        </w:rPr>
        <w:t>fitcsvm()</w:t>
      </w:r>
      <w:r w:rsidRPr="00076567">
        <w:rPr>
          <w:highlight w:val="yellow"/>
        </w:rPr>
        <w:t xml:space="preserve"> function is used to train a</w:t>
      </w:r>
      <w:r w:rsidR="005F1E73" w:rsidRPr="00076567">
        <w:rPr>
          <w:highlight w:val="yellow"/>
        </w:rPr>
        <w:t xml:space="preserve"> </w:t>
      </w:r>
      <w:r w:rsidR="005F1E73" w:rsidRPr="00076567">
        <w:rPr>
          <w:b/>
          <w:bCs/>
          <w:highlight w:val="yellow"/>
        </w:rPr>
        <w:t xml:space="preserve">RBF </w:t>
      </w:r>
      <w:r w:rsidRPr="00076567">
        <w:rPr>
          <w:b/>
          <w:bCs/>
          <w:highlight w:val="yellow"/>
        </w:rPr>
        <w:t xml:space="preserve"> Kernel SVM</w:t>
      </w:r>
      <w:r w:rsidRPr="00076567">
        <w:rPr>
          <w:highlight w:val="yellow"/>
        </w:rPr>
        <w:t xml:space="preserve"> classifier</w:t>
      </w:r>
      <w:r w:rsidR="00345846" w:rsidRPr="00076567">
        <w:rPr>
          <w:highlight w:val="yellow"/>
        </w:rPr>
        <w:t>.</w:t>
      </w:r>
    </w:p>
    <w:p w14:paraId="6E7C0C33" w14:textId="77777777" w:rsidR="00451467" w:rsidRDefault="00451467" w:rsidP="00127D82">
      <w:pPr>
        <w:spacing w:line="240" w:lineRule="auto"/>
        <w:jc w:val="left"/>
      </w:pPr>
    </w:p>
    <w:p w14:paraId="5BB41D96" w14:textId="1EC1C4BC" w:rsidR="000638C7" w:rsidRDefault="000638C7" w:rsidP="00127D82">
      <w:pPr>
        <w:spacing w:line="240" w:lineRule="auto"/>
        <w:jc w:val="left"/>
      </w:pPr>
      <w:r>
        <w:t>Below are the hyperparameters used for training</w:t>
      </w:r>
      <w:r w:rsidR="00451467">
        <w:t xml:space="preserve"> and re-training</w:t>
      </w:r>
      <w:r>
        <w:t xml:space="preserve"> the </w:t>
      </w:r>
      <w:r w:rsidRPr="007B3CA0">
        <w:rPr>
          <w:b/>
          <w:bCs/>
        </w:rPr>
        <w:t>RBF Kernel SVM</w:t>
      </w:r>
      <w:r w:rsidR="00451467">
        <w:t xml:space="preserve"> in Table-</w:t>
      </w:r>
      <w:r w:rsidR="007B3CA0">
        <w:t>2</w:t>
      </w:r>
      <w:r w:rsidR="00451467">
        <w:t xml:space="preserve"> and Table-</w:t>
      </w:r>
      <w:r w:rsidR="007B3CA0">
        <w:t>3</w:t>
      </w:r>
      <w:r w:rsidR="00451467">
        <w:t xml:space="preserve"> respectively</w:t>
      </w:r>
      <w:r>
        <w:t>:</w:t>
      </w:r>
    </w:p>
    <w:p w14:paraId="0F9B3F77" w14:textId="51DE7D50" w:rsidR="00451467" w:rsidRDefault="00451467" w:rsidP="00127D82">
      <w:pPr>
        <w:spacing w:line="240" w:lineRule="auto"/>
        <w:jc w:val="left"/>
      </w:pPr>
    </w:p>
    <w:p w14:paraId="5F7A5208" w14:textId="7DE83713" w:rsidR="00451467" w:rsidRPr="00451467" w:rsidRDefault="00451467" w:rsidP="00127D82">
      <w:pPr>
        <w:spacing w:line="240" w:lineRule="auto"/>
        <w:jc w:val="left"/>
        <w:rPr>
          <w:b/>
          <w:bCs/>
        </w:rPr>
      </w:pPr>
      <w:r w:rsidRPr="00451467">
        <w:rPr>
          <w:b/>
          <w:bCs/>
        </w:rPr>
        <w:t>Table-</w:t>
      </w:r>
      <w:r w:rsidR="007B3CA0">
        <w:rPr>
          <w:b/>
          <w:bCs/>
        </w:rPr>
        <w:t>2</w:t>
      </w:r>
      <w:r w:rsidRPr="00451467">
        <w:rPr>
          <w:b/>
          <w:bCs/>
        </w:rPr>
        <w:t>: SVM Parameters for Training (60% of the data)</w:t>
      </w:r>
    </w:p>
    <w:tbl>
      <w:tblPr>
        <w:tblStyle w:val="TableGrid"/>
        <w:tblW w:w="0" w:type="auto"/>
        <w:tblLook w:val="04A0" w:firstRow="1" w:lastRow="0" w:firstColumn="1" w:lastColumn="0" w:noHBand="0" w:noVBand="1"/>
      </w:tblPr>
      <w:tblGrid>
        <w:gridCol w:w="4675"/>
        <w:gridCol w:w="4675"/>
      </w:tblGrid>
      <w:tr w:rsidR="005F1E73" w14:paraId="0DE7B093" w14:textId="77777777" w:rsidTr="005F1E73">
        <w:tc>
          <w:tcPr>
            <w:tcW w:w="4675" w:type="dxa"/>
          </w:tcPr>
          <w:p w14:paraId="5CDC8F22" w14:textId="29204B23" w:rsidR="005F1E73" w:rsidRDefault="005F1E73" w:rsidP="00127D82">
            <w:pPr>
              <w:jc w:val="left"/>
            </w:pPr>
            <w:r>
              <w:t>KernelScale (sigma)</w:t>
            </w:r>
          </w:p>
        </w:tc>
        <w:tc>
          <w:tcPr>
            <w:tcW w:w="4675" w:type="dxa"/>
          </w:tcPr>
          <w:p w14:paraId="146BFD78" w14:textId="4D410500" w:rsidR="005F1E73" w:rsidRDefault="005F1E73" w:rsidP="00127D82">
            <w:pPr>
              <w:jc w:val="left"/>
            </w:pPr>
            <w:r>
              <w:t>‘auto’ (</w:t>
            </w:r>
            <w:r w:rsidRPr="005F1E73">
              <w:t>67.7</w:t>
            </w:r>
            <w:r>
              <w:t>3)</w:t>
            </w:r>
          </w:p>
        </w:tc>
      </w:tr>
      <w:tr w:rsidR="005F1E73" w14:paraId="6FD1B641" w14:textId="77777777" w:rsidTr="005F1E73">
        <w:tc>
          <w:tcPr>
            <w:tcW w:w="4675" w:type="dxa"/>
          </w:tcPr>
          <w:p w14:paraId="0C6DB1ED" w14:textId="15B0F06A" w:rsidR="005F1E73" w:rsidRDefault="00451467" w:rsidP="00127D82">
            <w:pPr>
              <w:jc w:val="left"/>
            </w:pPr>
            <w:r>
              <w:t>BoxConstraint (C)</w:t>
            </w:r>
          </w:p>
        </w:tc>
        <w:tc>
          <w:tcPr>
            <w:tcW w:w="4675" w:type="dxa"/>
          </w:tcPr>
          <w:p w14:paraId="674F7F40" w14:textId="5B17AF42" w:rsidR="005F1E73" w:rsidRDefault="005F1E73" w:rsidP="00127D82">
            <w:pPr>
              <w:jc w:val="left"/>
            </w:pPr>
            <w:r>
              <w:t>10</w:t>
            </w:r>
          </w:p>
        </w:tc>
      </w:tr>
      <w:tr w:rsidR="000638C7" w14:paraId="2519383C" w14:textId="77777777" w:rsidTr="005F1E73">
        <w:tc>
          <w:tcPr>
            <w:tcW w:w="4675" w:type="dxa"/>
          </w:tcPr>
          <w:p w14:paraId="41711444" w14:textId="1C48EF7F" w:rsidR="000638C7" w:rsidRDefault="000638C7" w:rsidP="00127D82">
            <w:pPr>
              <w:jc w:val="left"/>
            </w:pPr>
            <w:r>
              <w:t>Solver</w:t>
            </w:r>
          </w:p>
        </w:tc>
        <w:tc>
          <w:tcPr>
            <w:tcW w:w="4675" w:type="dxa"/>
          </w:tcPr>
          <w:p w14:paraId="2A233E49" w14:textId="6DAE0083" w:rsidR="000638C7" w:rsidRDefault="000638C7" w:rsidP="00127D82">
            <w:pPr>
              <w:jc w:val="left"/>
            </w:pPr>
            <w:r>
              <w:t>SMO</w:t>
            </w:r>
          </w:p>
        </w:tc>
      </w:tr>
      <w:tr w:rsidR="000638C7" w14:paraId="7945ECB9" w14:textId="77777777" w:rsidTr="005F1E73">
        <w:tc>
          <w:tcPr>
            <w:tcW w:w="4675" w:type="dxa"/>
          </w:tcPr>
          <w:p w14:paraId="175DB5E2" w14:textId="5762A4E2" w:rsidR="000638C7" w:rsidRDefault="000638C7" w:rsidP="00127D82">
            <w:pPr>
              <w:jc w:val="left"/>
            </w:pPr>
            <w:r>
              <w:t>Standardization</w:t>
            </w:r>
          </w:p>
        </w:tc>
        <w:tc>
          <w:tcPr>
            <w:tcW w:w="4675" w:type="dxa"/>
          </w:tcPr>
          <w:p w14:paraId="01176337" w14:textId="710AA7B6" w:rsidR="000638C7" w:rsidRDefault="00451467" w:rsidP="00127D82">
            <w:pPr>
              <w:jc w:val="left"/>
            </w:pPr>
            <w:r>
              <w:t>T</w:t>
            </w:r>
            <w:r w:rsidR="000638C7">
              <w:t>rue</w:t>
            </w:r>
          </w:p>
        </w:tc>
      </w:tr>
    </w:tbl>
    <w:p w14:paraId="527669C9" w14:textId="7FEFEFE7" w:rsidR="005F1E73" w:rsidRDefault="005F1E73" w:rsidP="00127D82">
      <w:pPr>
        <w:spacing w:line="240" w:lineRule="auto"/>
        <w:jc w:val="left"/>
      </w:pPr>
    </w:p>
    <w:p w14:paraId="32D36A87" w14:textId="1FF995EB" w:rsidR="00451467" w:rsidRPr="00451467" w:rsidRDefault="00451467" w:rsidP="00127D82">
      <w:pPr>
        <w:spacing w:line="240" w:lineRule="auto"/>
        <w:jc w:val="left"/>
        <w:rPr>
          <w:b/>
          <w:bCs/>
        </w:rPr>
      </w:pPr>
      <w:r w:rsidRPr="00451467">
        <w:rPr>
          <w:b/>
          <w:bCs/>
        </w:rPr>
        <w:t>Table-</w:t>
      </w:r>
      <w:r w:rsidR="007B3CA0">
        <w:rPr>
          <w:b/>
          <w:bCs/>
        </w:rPr>
        <w:t>3</w:t>
      </w:r>
      <w:r w:rsidRPr="00451467">
        <w:rPr>
          <w:b/>
          <w:bCs/>
        </w:rPr>
        <w:t xml:space="preserve">: </w:t>
      </w:r>
      <w:r w:rsidRPr="00451467">
        <w:rPr>
          <w:b/>
          <w:bCs/>
        </w:rPr>
        <w:t xml:space="preserve">SVM Parameters for </w:t>
      </w:r>
      <w:r w:rsidRPr="00451467">
        <w:rPr>
          <w:b/>
          <w:bCs/>
        </w:rPr>
        <w:t>Re-t</w:t>
      </w:r>
      <w:r w:rsidRPr="00451467">
        <w:rPr>
          <w:b/>
          <w:bCs/>
        </w:rPr>
        <w:t>raining (</w:t>
      </w:r>
      <w:r w:rsidRPr="00451467">
        <w:rPr>
          <w:b/>
          <w:bCs/>
        </w:rPr>
        <w:t>10</w:t>
      </w:r>
      <w:r w:rsidRPr="00451467">
        <w:rPr>
          <w:b/>
          <w:bCs/>
        </w:rPr>
        <w:t>0% of the data)</w:t>
      </w:r>
    </w:p>
    <w:tbl>
      <w:tblPr>
        <w:tblStyle w:val="TableGrid"/>
        <w:tblW w:w="0" w:type="auto"/>
        <w:tblLook w:val="04A0" w:firstRow="1" w:lastRow="0" w:firstColumn="1" w:lastColumn="0" w:noHBand="0" w:noVBand="1"/>
      </w:tblPr>
      <w:tblGrid>
        <w:gridCol w:w="4675"/>
        <w:gridCol w:w="4675"/>
      </w:tblGrid>
      <w:tr w:rsidR="005F1E73" w14:paraId="258AAFB9" w14:textId="77777777" w:rsidTr="00B363DA">
        <w:tc>
          <w:tcPr>
            <w:tcW w:w="4675" w:type="dxa"/>
          </w:tcPr>
          <w:p w14:paraId="291612EE" w14:textId="77777777" w:rsidR="005F1E73" w:rsidRDefault="005F1E73" w:rsidP="00B363DA">
            <w:pPr>
              <w:jc w:val="left"/>
            </w:pPr>
            <w:r>
              <w:t>KernelScale (sigma)</w:t>
            </w:r>
          </w:p>
        </w:tc>
        <w:tc>
          <w:tcPr>
            <w:tcW w:w="4675" w:type="dxa"/>
          </w:tcPr>
          <w:p w14:paraId="4EE0EA55" w14:textId="0CB51ED6" w:rsidR="005F1E73" w:rsidRDefault="00451467" w:rsidP="00B363DA">
            <w:pPr>
              <w:jc w:val="left"/>
            </w:pPr>
            <w:r w:rsidRPr="005F1E73">
              <w:t>67.7</w:t>
            </w:r>
            <w:r>
              <w:t>3</w:t>
            </w:r>
          </w:p>
        </w:tc>
      </w:tr>
      <w:tr w:rsidR="005F1E73" w14:paraId="4D5E2571" w14:textId="77777777" w:rsidTr="00B363DA">
        <w:tc>
          <w:tcPr>
            <w:tcW w:w="4675" w:type="dxa"/>
          </w:tcPr>
          <w:p w14:paraId="548414D0" w14:textId="5FBA4FE3" w:rsidR="005F1E73" w:rsidRDefault="00451467" w:rsidP="00B363DA">
            <w:pPr>
              <w:jc w:val="left"/>
            </w:pPr>
            <w:r>
              <w:t>BoxConstraint (</w:t>
            </w:r>
            <w:r w:rsidR="005F1E73">
              <w:t>C</w:t>
            </w:r>
            <w:r>
              <w:t>)</w:t>
            </w:r>
            <w:r w:rsidR="005F1E73">
              <w:t xml:space="preserve"> </w:t>
            </w:r>
          </w:p>
        </w:tc>
        <w:tc>
          <w:tcPr>
            <w:tcW w:w="4675" w:type="dxa"/>
          </w:tcPr>
          <w:p w14:paraId="6A1F49C6" w14:textId="77777777" w:rsidR="005F1E73" w:rsidRDefault="005F1E73" w:rsidP="00B363DA">
            <w:pPr>
              <w:jc w:val="left"/>
            </w:pPr>
            <w:r>
              <w:t>10</w:t>
            </w:r>
          </w:p>
        </w:tc>
      </w:tr>
      <w:tr w:rsidR="00451467" w14:paraId="3618D4E3" w14:textId="77777777" w:rsidTr="00B363DA">
        <w:tc>
          <w:tcPr>
            <w:tcW w:w="4675" w:type="dxa"/>
          </w:tcPr>
          <w:p w14:paraId="49685323" w14:textId="726E06DF" w:rsidR="00451467" w:rsidRDefault="00451467" w:rsidP="00B363DA">
            <w:pPr>
              <w:jc w:val="left"/>
            </w:pPr>
            <w:r>
              <w:t>Solver</w:t>
            </w:r>
          </w:p>
        </w:tc>
        <w:tc>
          <w:tcPr>
            <w:tcW w:w="4675" w:type="dxa"/>
          </w:tcPr>
          <w:p w14:paraId="424A43D3" w14:textId="3EA62ADA" w:rsidR="00451467" w:rsidRDefault="00451467" w:rsidP="00B363DA">
            <w:pPr>
              <w:jc w:val="left"/>
            </w:pPr>
            <w:r>
              <w:t>SMO</w:t>
            </w:r>
          </w:p>
        </w:tc>
      </w:tr>
      <w:tr w:rsidR="00451467" w14:paraId="3F053561" w14:textId="77777777" w:rsidTr="00B363DA">
        <w:tc>
          <w:tcPr>
            <w:tcW w:w="4675" w:type="dxa"/>
          </w:tcPr>
          <w:p w14:paraId="04620FDA" w14:textId="5CB5FC59" w:rsidR="00451467" w:rsidRDefault="00451467" w:rsidP="00B363DA">
            <w:pPr>
              <w:jc w:val="left"/>
            </w:pPr>
            <w:r>
              <w:t>Standardization</w:t>
            </w:r>
          </w:p>
        </w:tc>
        <w:tc>
          <w:tcPr>
            <w:tcW w:w="4675" w:type="dxa"/>
          </w:tcPr>
          <w:p w14:paraId="4106DAD0" w14:textId="734CECDB" w:rsidR="00451467" w:rsidRDefault="00451467" w:rsidP="00B363DA">
            <w:pPr>
              <w:jc w:val="left"/>
            </w:pPr>
            <w:r>
              <w:t>True</w:t>
            </w:r>
          </w:p>
        </w:tc>
      </w:tr>
    </w:tbl>
    <w:p w14:paraId="6E6162BE" w14:textId="231C38A7" w:rsidR="005F1E73" w:rsidRDefault="005F1E73" w:rsidP="00127D82">
      <w:pPr>
        <w:spacing w:line="240" w:lineRule="auto"/>
        <w:jc w:val="left"/>
      </w:pPr>
    </w:p>
    <w:p w14:paraId="441BB67D" w14:textId="7FC382F2" w:rsidR="00451467" w:rsidRDefault="00DB327F" w:rsidP="00451467">
      <w:pPr>
        <w:spacing w:line="240" w:lineRule="auto"/>
        <w:jc w:val="left"/>
      </w:pPr>
      <w:r>
        <w:t>Below are the training and testing time using 60% of the data (training) and 20% of the data (testing) in Table-</w:t>
      </w:r>
      <w:r w:rsidR="007B3CA0">
        <w:t>4</w:t>
      </w:r>
      <w:r>
        <w:t>:</w:t>
      </w:r>
    </w:p>
    <w:p w14:paraId="65FBC38E" w14:textId="77777777" w:rsidR="00DB327F" w:rsidRDefault="00DB327F" w:rsidP="00451467">
      <w:pPr>
        <w:spacing w:line="240" w:lineRule="auto"/>
        <w:jc w:val="left"/>
      </w:pPr>
    </w:p>
    <w:p w14:paraId="7634A3D0" w14:textId="242B1445" w:rsidR="00451467" w:rsidRPr="00451467" w:rsidRDefault="00451467" w:rsidP="00451467">
      <w:pPr>
        <w:spacing w:line="240" w:lineRule="auto"/>
        <w:jc w:val="left"/>
        <w:rPr>
          <w:b/>
          <w:bCs/>
        </w:rPr>
      </w:pPr>
      <w:r w:rsidRPr="00451467">
        <w:rPr>
          <w:b/>
          <w:bCs/>
        </w:rPr>
        <w:t>Table-</w:t>
      </w:r>
      <w:r w:rsidR="007B3CA0">
        <w:rPr>
          <w:b/>
          <w:bCs/>
        </w:rPr>
        <w:t>4</w:t>
      </w:r>
      <w:r w:rsidRPr="00451467">
        <w:rPr>
          <w:b/>
          <w:bCs/>
        </w:rPr>
        <w:t xml:space="preserve">: Training (60% of the data) and testing time (20% of the data) in seconds </w:t>
      </w:r>
    </w:p>
    <w:tbl>
      <w:tblPr>
        <w:tblStyle w:val="TableGrid"/>
        <w:tblW w:w="0" w:type="auto"/>
        <w:tblLook w:val="04A0" w:firstRow="1" w:lastRow="0" w:firstColumn="1" w:lastColumn="0" w:noHBand="0" w:noVBand="1"/>
      </w:tblPr>
      <w:tblGrid>
        <w:gridCol w:w="4675"/>
        <w:gridCol w:w="4675"/>
      </w:tblGrid>
      <w:tr w:rsidR="00451467" w14:paraId="67963214" w14:textId="77777777" w:rsidTr="00B363DA">
        <w:tc>
          <w:tcPr>
            <w:tcW w:w="4675" w:type="dxa"/>
          </w:tcPr>
          <w:p w14:paraId="5C7D4A90" w14:textId="77777777" w:rsidR="00451467" w:rsidRDefault="00451467" w:rsidP="00B363DA">
            <w:pPr>
              <w:jc w:val="left"/>
            </w:pPr>
            <w:r>
              <w:t>Training time</w:t>
            </w:r>
          </w:p>
        </w:tc>
        <w:tc>
          <w:tcPr>
            <w:tcW w:w="4675" w:type="dxa"/>
          </w:tcPr>
          <w:p w14:paraId="4DA254A6" w14:textId="77777777" w:rsidR="00451467" w:rsidRDefault="00451467" w:rsidP="00B363DA">
            <w:pPr>
              <w:jc w:val="left"/>
            </w:pPr>
            <w:r w:rsidRPr="00451467">
              <w:t>82.49 seconds</w:t>
            </w:r>
          </w:p>
        </w:tc>
      </w:tr>
      <w:tr w:rsidR="00451467" w14:paraId="1E29E9AE" w14:textId="77777777" w:rsidTr="00B363DA">
        <w:tc>
          <w:tcPr>
            <w:tcW w:w="4675" w:type="dxa"/>
          </w:tcPr>
          <w:p w14:paraId="080C17F0" w14:textId="77777777" w:rsidR="00451467" w:rsidRDefault="00451467" w:rsidP="00B363DA">
            <w:pPr>
              <w:jc w:val="left"/>
            </w:pPr>
            <w:r>
              <w:t>Testing time (test data)</w:t>
            </w:r>
          </w:p>
        </w:tc>
        <w:tc>
          <w:tcPr>
            <w:tcW w:w="4675" w:type="dxa"/>
          </w:tcPr>
          <w:p w14:paraId="52FF1087" w14:textId="77777777" w:rsidR="00451467" w:rsidRDefault="00451467" w:rsidP="00B363DA">
            <w:pPr>
              <w:jc w:val="left"/>
            </w:pPr>
            <w:r w:rsidRPr="00451467">
              <w:t>26.17 seconds</w:t>
            </w:r>
          </w:p>
        </w:tc>
      </w:tr>
    </w:tbl>
    <w:p w14:paraId="0AF2E3DC" w14:textId="0FAE1954" w:rsidR="00451467" w:rsidRDefault="00451467" w:rsidP="00127D82">
      <w:pPr>
        <w:spacing w:line="240" w:lineRule="auto"/>
        <w:jc w:val="left"/>
      </w:pPr>
    </w:p>
    <w:p w14:paraId="250E716D" w14:textId="71C673DA" w:rsidR="00DB327F" w:rsidRDefault="00DB327F" w:rsidP="00127D82">
      <w:pPr>
        <w:spacing w:line="240" w:lineRule="auto"/>
        <w:jc w:val="left"/>
      </w:pPr>
      <w:r>
        <w:t>Below are the Training, validation, and testing accuracy for the split data (used during hyperparameter selection) in Table-</w:t>
      </w:r>
      <w:r w:rsidR="007B3CA0">
        <w:t>5</w:t>
      </w:r>
      <w:r>
        <w:t>:</w:t>
      </w:r>
    </w:p>
    <w:p w14:paraId="5D602040" w14:textId="77777777" w:rsidR="00DB327F" w:rsidRDefault="00DB327F" w:rsidP="00127D82">
      <w:pPr>
        <w:spacing w:line="240" w:lineRule="auto"/>
        <w:jc w:val="left"/>
      </w:pPr>
    </w:p>
    <w:p w14:paraId="742F24C0" w14:textId="6542B698" w:rsidR="00451467" w:rsidRPr="00451467" w:rsidRDefault="00451467" w:rsidP="00127D82">
      <w:pPr>
        <w:spacing w:line="240" w:lineRule="auto"/>
        <w:jc w:val="left"/>
        <w:rPr>
          <w:b/>
          <w:bCs/>
        </w:rPr>
      </w:pPr>
      <w:r w:rsidRPr="00451467">
        <w:rPr>
          <w:b/>
          <w:bCs/>
        </w:rPr>
        <w:t>Table-</w:t>
      </w:r>
      <w:r w:rsidR="007B3CA0">
        <w:rPr>
          <w:b/>
          <w:bCs/>
        </w:rPr>
        <w:t>5</w:t>
      </w:r>
      <w:r w:rsidRPr="00451467">
        <w:rPr>
          <w:b/>
          <w:bCs/>
        </w:rPr>
        <w:t>: Accuracy for training, validation, and test data sets (60% - 20% - 20%)</w:t>
      </w:r>
    </w:p>
    <w:tbl>
      <w:tblPr>
        <w:tblStyle w:val="TableGrid"/>
        <w:tblW w:w="0" w:type="auto"/>
        <w:tblLook w:val="04A0" w:firstRow="1" w:lastRow="0" w:firstColumn="1" w:lastColumn="0" w:noHBand="0" w:noVBand="1"/>
      </w:tblPr>
      <w:tblGrid>
        <w:gridCol w:w="4675"/>
        <w:gridCol w:w="4675"/>
      </w:tblGrid>
      <w:tr w:rsidR="000638C7" w14:paraId="5A5027FC" w14:textId="77777777" w:rsidTr="000638C7">
        <w:tc>
          <w:tcPr>
            <w:tcW w:w="4675" w:type="dxa"/>
          </w:tcPr>
          <w:p w14:paraId="76170FE1" w14:textId="58E6DDD7" w:rsidR="000638C7" w:rsidRDefault="000638C7" w:rsidP="00127D82">
            <w:pPr>
              <w:jc w:val="left"/>
            </w:pPr>
            <w:r>
              <w:t>Training Accuracy</w:t>
            </w:r>
          </w:p>
        </w:tc>
        <w:tc>
          <w:tcPr>
            <w:tcW w:w="4675" w:type="dxa"/>
          </w:tcPr>
          <w:p w14:paraId="6DC93055" w14:textId="55431E4A" w:rsidR="000638C7" w:rsidRDefault="00451467" w:rsidP="00127D82">
            <w:pPr>
              <w:jc w:val="left"/>
            </w:pPr>
            <w:r w:rsidRPr="00451467">
              <w:t>100</w:t>
            </w:r>
            <w:r>
              <w:t xml:space="preserve"> %</w:t>
            </w:r>
          </w:p>
        </w:tc>
      </w:tr>
      <w:tr w:rsidR="000638C7" w14:paraId="6F46A11C" w14:textId="77777777" w:rsidTr="000638C7">
        <w:tc>
          <w:tcPr>
            <w:tcW w:w="4675" w:type="dxa"/>
          </w:tcPr>
          <w:p w14:paraId="501AD92B" w14:textId="4AF94B28" w:rsidR="000638C7" w:rsidRDefault="000638C7" w:rsidP="00127D82">
            <w:pPr>
              <w:jc w:val="left"/>
            </w:pPr>
            <w:r>
              <w:t>Validation Accuracy</w:t>
            </w:r>
          </w:p>
        </w:tc>
        <w:tc>
          <w:tcPr>
            <w:tcW w:w="4675" w:type="dxa"/>
          </w:tcPr>
          <w:p w14:paraId="310A32AB" w14:textId="5EAAD3A1" w:rsidR="000638C7" w:rsidRDefault="00451467" w:rsidP="00127D82">
            <w:pPr>
              <w:jc w:val="left"/>
            </w:pPr>
            <w:r w:rsidRPr="00451467">
              <w:t>92.18</w:t>
            </w:r>
            <w:r>
              <w:t xml:space="preserve"> %</w:t>
            </w:r>
          </w:p>
        </w:tc>
      </w:tr>
      <w:tr w:rsidR="000638C7" w14:paraId="6114B7B3" w14:textId="77777777" w:rsidTr="000638C7">
        <w:tc>
          <w:tcPr>
            <w:tcW w:w="4675" w:type="dxa"/>
          </w:tcPr>
          <w:p w14:paraId="039FAAF5" w14:textId="3E00BC16" w:rsidR="000638C7" w:rsidRDefault="000638C7" w:rsidP="00127D82">
            <w:pPr>
              <w:jc w:val="left"/>
            </w:pPr>
            <w:r>
              <w:t>Testing Accuracy</w:t>
            </w:r>
          </w:p>
        </w:tc>
        <w:tc>
          <w:tcPr>
            <w:tcW w:w="4675" w:type="dxa"/>
          </w:tcPr>
          <w:p w14:paraId="1F6E2F2E" w14:textId="531FBD52" w:rsidR="000638C7" w:rsidRDefault="00451467" w:rsidP="00127D82">
            <w:pPr>
              <w:jc w:val="left"/>
            </w:pPr>
            <w:r w:rsidRPr="00451467">
              <w:t>90.91</w:t>
            </w:r>
            <w:r>
              <w:t xml:space="preserve"> %</w:t>
            </w:r>
          </w:p>
        </w:tc>
      </w:tr>
    </w:tbl>
    <w:p w14:paraId="5828863A" w14:textId="734A3FED" w:rsidR="000638C7" w:rsidRDefault="000638C7" w:rsidP="00127D82">
      <w:pPr>
        <w:spacing w:line="240" w:lineRule="auto"/>
        <w:jc w:val="left"/>
      </w:pPr>
    </w:p>
    <w:p w14:paraId="06F37D27" w14:textId="4D0A0F98" w:rsidR="00DB327F" w:rsidRDefault="00DB327F" w:rsidP="00DB327F">
      <w:pPr>
        <w:spacing w:line="240" w:lineRule="auto"/>
        <w:jc w:val="left"/>
      </w:pPr>
      <w:r>
        <w:t xml:space="preserve">Below are the training and testing time using </w:t>
      </w:r>
      <w:r>
        <w:t>10</w:t>
      </w:r>
      <w:r>
        <w:t>0% of the data (training) and 20% of the data (testing) in Table-</w:t>
      </w:r>
      <w:r w:rsidR="007B3CA0">
        <w:t>6</w:t>
      </w:r>
      <w:r>
        <w:t>:</w:t>
      </w:r>
    </w:p>
    <w:p w14:paraId="4616C9D8" w14:textId="77777777" w:rsidR="00DB327F" w:rsidRDefault="00DB327F" w:rsidP="00127D82">
      <w:pPr>
        <w:spacing w:line="240" w:lineRule="auto"/>
        <w:jc w:val="left"/>
      </w:pPr>
    </w:p>
    <w:p w14:paraId="0F9E8F2D" w14:textId="5D2FA5FD" w:rsidR="00451467" w:rsidRPr="00451467" w:rsidRDefault="00451467" w:rsidP="00127D82">
      <w:pPr>
        <w:spacing w:line="240" w:lineRule="auto"/>
        <w:jc w:val="left"/>
        <w:rPr>
          <w:b/>
          <w:bCs/>
        </w:rPr>
      </w:pPr>
      <w:r w:rsidRPr="00451467">
        <w:rPr>
          <w:b/>
          <w:bCs/>
        </w:rPr>
        <w:t>Table-</w:t>
      </w:r>
      <w:r w:rsidR="007B3CA0">
        <w:rPr>
          <w:b/>
          <w:bCs/>
        </w:rPr>
        <w:t>6</w:t>
      </w:r>
      <w:r w:rsidRPr="00451467">
        <w:rPr>
          <w:b/>
          <w:bCs/>
        </w:rPr>
        <w:t>: Re-training time using 100% of the data and testing time using 20% of the data</w:t>
      </w:r>
    </w:p>
    <w:tbl>
      <w:tblPr>
        <w:tblStyle w:val="TableGrid"/>
        <w:tblW w:w="0" w:type="auto"/>
        <w:tblLook w:val="04A0" w:firstRow="1" w:lastRow="0" w:firstColumn="1" w:lastColumn="0" w:noHBand="0" w:noVBand="1"/>
      </w:tblPr>
      <w:tblGrid>
        <w:gridCol w:w="4945"/>
        <w:gridCol w:w="4405"/>
      </w:tblGrid>
      <w:tr w:rsidR="000638C7" w14:paraId="5BB2ABE6" w14:textId="77777777" w:rsidTr="000638C7">
        <w:tc>
          <w:tcPr>
            <w:tcW w:w="4945" w:type="dxa"/>
          </w:tcPr>
          <w:p w14:paraId="50BFC372" w14:textId="11DD0E60" w:rsidR="000638C7" w:rsidRDefault="000638C7" w:rsidP="00127D82">
            <w:pPr>
              <w:jc w:val="left"/>
            </w:pPr>
            <w:r>
              <w:t>Re-training time</w:t>
            </w:r>
          </w:p>
        </w:tc>
        <w:tc>
          <w:tcPr>
            <w:tcW w:w="4405" w:type="dxa"/>
          </w:tcPr>
          <w:p w14:paraId="67B9BDC9" w14:textId="4508E5A8" w:rsidR="000638C7" w:rsidRDefault="00451467" w:rsidP="00127D82">
            <w:pPr>
              <w:jc w:val="left"/>
            </w:pPr>
            <w:r w:rsidRPr="00451467">
              <w:t>201.30 seconds</w:t>
            </w:r>
          </w:p>
        </w:tc>
      </w:tr>
      <w:tr w:rsidR="000638C7" w14:paraId="21644025" w14:textId="77777777" w:rsidTr="000638C7">
        <w:tc>
          <w:tcPr>
            <w:tcW w:w="4945" w:type="dxa"/>
          </w:tcPr>
          <w:p w14:paraId="70797543" w14:textId="5F9C783F" w:rsidR="000638C7" w:rsidRDefault="000638C7" w:rsidP="00127D82">
            <w:pPr>
              <w:jc w:val="left"/>
            </w:pPr>
            <w:r>
              <w:lastRenderedPageBreak/>
              <w:t>Testing time (test data) with the re-trained model</w:t>
            </w:r>
          </w:p>
        </w:tc>
        <w:tc>
          <w:tcPr>
            <w:tcW w:w="4405" w:type="dxa"/>
          </w:tcPr>
          <w:p w14:paraId="7E947BF4" w14:textId="1CE3FEDB" w:rsidR="000638C7" w:rsidRDefault="00451467" w:rsidP="00127D82">
            <w:pPr>
              <w:jc w:val="left"/>
            </w:pPr>
            <w:r w:rsidRPr="00451467">
              <w:t>38.72 seconds</w:t>
            </w:r>
          </w:p>
        </w:tc>
      </w:tr>
    </w:tbl>
    <w:p w14:paraId="41D30337" w14:textId="4BC22731" w:rsidR="000638C7" w:rsidRDefault="000638C7" w:rsidP="00127D82">
      <w:pPr>
        <w:spacing w:line="240" w:lineRule="auto"/>
        <w:jc w:val="left"/>
      </w:pPr>
    </w:p>
    <w:p w14:paraId="72666AE0" w14:textId="184DF3FF" w:rsidR="00DB327F" w:rsidRDefault="00DB327F" w:rsidP="00127D82">
      <w:pPr>
        <w:spacing w:line="240" w:lineRule="auto"/>
        <w:jc w:val="left"/>
      </w:pPr>
      <w:r>
        <w:t>Below are the training and testing accuracy using 100% and 20% of the data respectively after re-training with all of the data (100% of the data) in Table-</w:t>
      </w:r>
      <w:r w:rsidR="007B3CA0">
        <w:t>7</w:t>
      </w:r>
      <w:r>
        <w:t>:</w:t>
      </w:r>
    </w:p>
    <w:p w14:paraId="7A2FFF9D" w14:textId="77777777" w:rsidR="007B3CA0" w:rsidRDefault="007B3CA0" w:rsidP="00127D82">
      <w:pPr>
        <w:spacing w:line="240" w:lineRule="auto"/>
        <w:jc w:val="left"/>
        <w:rPr>
          <w:b/>
          <w:bCs/>
        </w:rPr>
      </w:pPr>
    </w:p>
    <w:p w14:paraId="76357BA4" w14:textId="77777777" w:rsidR="007B3CA0" w:rsidRDefault="007B3CA0" w:rsidP="00127D82">
      <w:pPr>
        <w:spacing w:line="240" w:lineRule="auto"/>
        <w:jc w:val="left"/>
        <w:rPr>
          <w:b/>
          <w:bCs/>
        </w:rPr>
      </w:pPr>
    </w:p>
    <w:p w14:paraId="28370EEC" w14:textId="12E4FFC9" w:rsidR="00451467" w:rsidRPr="00451467" w:rsidRDefault="00451467" w:rsidP="00127D82">
      <w:pPr>
        <w:spacing w:line="240" w:lineRule="auto"/>
        <w:jc w:val="left"/>
        <w:rPr>
          <w:b/>
          <w:bCs/>
        </w:rPr>
      </w:pPr>
      <w:r w:rsidRPr="00451467">
        <w:rPr>
          <w:b/>
          <w:bCs/>
        </w:rPr>
        <w:t>Table-</w:t>
      </w:r>
      <w:r w:rsidR="007B3CA0">
        <w:rPr>
          <w:b/>
          <w:bCs/>
        </w:rPr>
        <w:t>7</w:t>
      </w:r>
      <w:r w:rsidRPr="00451467">
        <w:rPr>
          <w:b/>
          <w:bCs/>
        </w:rPr>
        <w:t>: Training Accuracy (100% of the data) and Testing Accuracy (20% of the data) after Re-training with all of the data</w:t>
      </w:r>
    </w:p>
    <w:tbl>
      <w:tblPr>
        <w:tblStyle w:val="TableGrid"/>
        <w:tblW w:w="0" w:type="auto"/>
        <w:tblLook w:val="04A0" w:firstRow="1" w:lastRow="0" w:firstColumn="1" w:lastColumn="0" w:noHBand="0" w:noVBand="1"/>
      </w:tblPr>
      <w:tblGrid>
        <w:gridCol w:w="4675"/>
        <w:gridCol w:w="4675"/>
      </w:tblGrid>
      <w:tr w:rsidR="000638C7" w14:paraId="0EBE12EC" w14:textId="77777777" w:rsidTr="000638C7">
        <w:tc>
          <w:tcPr>
            <w:tcW w:w="4675" w:type="dxa"/>
          </w:tcPr>
          <w:p w14:paraId="58904F4B" w14:textId="64E7E778" w:rsidR="000638C7" w:rsidRDefault="000638C7" w:rsidP="00127D82">
            <w:pPr>
              <w:jc w:val="left"/>
            </w:pPr>
            <w:r>
              <w:t>Training Accuracy (After re-training)</w:t>
            </w:r>
          </w:p>
        </w:tc>
        <w:tc>
          <w:tcPr>
            <w:tcW w:w="4675" w:type="dxa"/>
          </w:tcPr>
          <w:p w14:paraId="333EE403" w14:textId="28D27EEA" w:rsidR="000638C7" w:rsidRDefault="00451467" w:rsidP="00127D82">
            <w:pPr>
              <w:jc w:val="left"/>
            </w:pPr>
            <w:r w:rsidRPr="00451467">
              <w:t xml:space="preserve">99.98 </w:t>
            </w:r>
            <w:r>
              <w:t>%</w:t>
            </w:r>
          </w:p>
        </w:tc>
      </w:tr>
      <w:tr w:rsidR="000638C7" w14:paraId="0D093A56" w14:textId="77777777" w:rsidTr="000638C7">
        <w:tc>
          <w:tcPr>
            <w:tcW w:w="4675" w:type="dxa"/>
          </w:tcPr>
          <w:p w14:paraId="2CE89451" w14:textId="6FCDD9D6" w:rsidR="000638C7" w:rsidRDefault="000638C7" w:rsidP="00127D82">
            <w:pPr>
              <w:jc w:val="left"/>
            </w:pPr>
            <w:r>
              <w:t>Testing Accuracy (After re-training)</w:t>
            </w:r>
          </w:p>
        </w:tc>
        <w:tc>
          <w:tcPr>
            <w:tcW w:w="4675" w:type="dxa"/>
          </w:tcPr>
          <w:p w14:paraId="718EC42F" w14:textId="3543F781" w:rsidR="000638C7" w:rsidRDefault="00451467" w:rsidP="00127D82">
            <w:pPr>
              <w:jc w:val="left"/>
            </w:pPr>
            <w:r w:rsidRPr="00451467">
              <w:t xml:space="preserve">99.91 </w:t>
            </w:r>
            <w:r>
              <w:t>%</w:t>
            </w:r>
          </w:p>
        </w:tc>
      </w:tr>
    </w:tbl>
    <w:p w14:paraId="70045EC5" w14:textId="77777777" w:rsidR="000638C7" w:rsidRDefault="000638C7" w:rsidP="00127D82">
      <w:pPr>
        <w:spacing w:line="240" w:lineRule="auto"/>
        <w:jc w:val="left"/>
      </w:pPr>
    </w:p>
    <w:p w14:paraId="5592C961" w14:textId="77777777" w:rsidR="007B3CA0" w:rsidRDefault="00C76948" w:rsidP="00127D82">
      <w:pPr>
        <w:spacing w:line="240" w:lineRule="auto"/>
        <w:jc w:val="left"/>
      </w:pPr>
      <w:r>
        <w:t xml:space="preserve">As one would expect, the accuracy for the training set is quite high since the classifier is </w:t>
      </w:r>
      <w:r w:rsidR="00352048">
        <w:t>designed around this set, while the accuracy is lower for the validation and testing sets since this represents new, unseen data.</w:t>
      </w:r>
      <w:r w:rsidR="0018022B">
        <w:t xml:space="preserve"> </w:t>
      </w:r>
      <w:r w:rsidR="00FA7130">
        <w:t xml:space="preserve">Regardless, </w:t>
      </w:r>
      <w:r w:rsidR="007B3CA0">
        <w:t xml:space="preserve">the </w:t>
      </w:r>
      <w:r w:rsidR="00FA7130">
        <w:t>classifier produce</w:t>
      </w:r>
      <w:r w:rsidR="007B3CA0">
        <w:t>s</w:t>
      </w:r>
      <w:r w:rsidR="00FA7130">
        <w:t xml:space="preserve"> an accuracy &gt;90%, which was considered acceptable by the project group. </w:t>
      </w:r>
    </w:p>
    <w:p w14:paraId="0AC6D407" w14:textId="77777777" w:rsidR="007B3CA0" w:rsidRDefault="007B3CA0" w:rsidP="00127D82">
      <w:pPr>
        <w:spacing w:line="240" w:lineRule="auto"/>
        <w:jc w:val="left"/>
      </w:pPr>
    </w:p>
    <w:p w14:paraId="585F792C" w14:textId="1189F812" w:rsidR="00BC5E99" w:rsidRDefault="001364DF" w:rsidP="00127D82">
      <w:pPr>
        <w:spacing w:line="240" w:lineRule="auto"/>
        <w:jc w:val="left"/>
      </w:pPr>
      <w:r>
        <w:t xml:space="preserve">A </w:t>
      </w:r>
      <w:r w:rsidRPr="00076567">
        <w:rPr>
          <w:b/>
          <w:bCs/>
          <w:highlight w:val="yellow"/>
        </w:rPr>
        <w:t>confusion matrix</w:t>
      </w:r>
      <w:r>
        <w:t xml:space="preserve"> is generated for the test dataset </w:t>
      </w:r>
      <w:r w:rsidR="00420422">
        <w:t xml:space="preserve">using </w:t>
      </w:r>
      <w:r w:rsidR="000638C7" w:rsidRPr="007B3CA0">
        <w:rPr>
          <w:b/>
          <w:bCs/>
        </w:rPr>
        <w:t>RBF Kernel SVM</w:t>
      </w:r>
      <w:r w:rsidR="007B3CA0">
        <w:t xml:space="preserve"> </w:t>
      </w:r>
      <w:r w:rsidR="00420422">
        <w:t>and is shown in Figure 1.</w:t>
      </w:r>
    </w:p>
    <w:p w14:paraId="56625335" w14:textId="1FA932C9" w:rsidR="00894688" w:rsidRDefault="00894688" w:rsidP="00BC172D">
      <w:pPr>
        <w:spacing w:line="240" w:lineRule="auto"/>
        <w:jc w:val="left"/>
      </w:pPr>
    </w:p>
    <w:p w14:paraId="390DFD3F" w14:textId="3E290371" w:rsidR="00D4228B" w:rsidRDefault="00D4228B" w:rsidP="00D4228B">
      <w:pPr>
        <w:spacing w:line="240" w:lineRule="auto"/>
      </w:pPr>
      <w:r>
        <w:rPr>
          <w:noProof/>
        </w:rPr>
        <w:drawing>
          <wp:inline distT="0" distB="0" distL="0" distR="0" wp14:anchorId="4675E1FD" wp14:editId="5E336FA2">
            <wp:extent cx="5038725" cy="44681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6906" cy="4493128"/>
                    </a:xfrm>
                    <a:prstGeom prst="rect">
                      <a:avLst/>
                    </a:prstGeom>
                  </pic:spPr>
                </pic:pic>
              </a:graphicData>
            </a:graphic>
          </wp:inline>
        </w:drawing>
      </w:r>
    </w:p>
    <w:p w14:paraId="29B52110" w14:textId="09B92ABC" w:rsidR="00DE7F33" w:rsidRDefault="00DE7F33" w:rsidP="00BC172D">
      <w:pPr>
        <w:spacing w:line="240" w:lineRule="auto"/>
        <w:jc w:val="left"/>
      </w:pPr>
      <w:r>
        <w:t xml:space="preserve">                           </w:t>
      </w:r>
    </w:p>
    <w:p w14:paraId="7507B6D2" w14:textId="2AA81631" w:rsidR="00BC172D" w:rsidRDefault="00BC172D" w:rsidP="00D4228B">
      <w:pPr>
        <w:spacing w:line="240" w:lineRule="auto"/>
      </w:pPr>
      <w:r>
        <w:t xml:space="preserve">Figure 1: </w:t>
      </w:r>
      <w:r w:rsidR="00D4228B">
        <w:t>RBF Kernel</w:t>
      </w:r>
      <w:r>
        <w:t xml:space="preserve"> SVM Confusion Matrix</w:t>
      </w:r>
      <w:r w:rsidR="00D4228B">
        <w:t xml:space="preserve"> for Test Data</w:t>
      </w:r>
    </w:p>
    <w:p w14:paraId="74443D1B" w14:textId="78E923A0" w:rsidR="00CC43FE" w:rsidRDefault="00CC43FE" w:rsidP="00D4228B">
      <w:pPr>
        <w:spacing w:line="240" w:lineRule="auto"/>
      </w:pPr>
    </w:p>
    <w:p w14:paraId="029F7A84" w14:textId="77777777" w:rsidR="00B74928" w:rsidRDefault="00B74928" w:rsidP="00B74928">
      <w:pPr>
        <w:spacing w:line="240" w:lineRule="auto"/>
        <w:rPr>
          <w:b/>
          <w:bCs/>
          <w:u w:val="single"/>
        </w:rPr>
      </w:pPr>
    </w:p>
    <w:p w14:paraId="19F64C54" w14:textId="77777777" w:rsidR="00B74928" w:rsidRDefault="00B74928" w:rsidP="00B74928">
      <w:pPr>
        <w:spacing w:line="240" w:lineRule="auto"/>
        <w:rPr>
          <w:b/>
          <w:bCs/>
          <w:u w:val="single"/>
        </w:rPr>
      </w:pPr>
    </w:p>
    <w:p w14:paraId="2284DE20" w14:textId="77777777" w:rsidR="00B74928" w:rsidRDefault="00B74928" w:rsidP="00B74928">
      <w:pPr>
        <w:spacing w:line="240" w:lineRule="auto"/>
        <w:rPr>
          <w:b/>
          <w:bCs/>
          <w:u w:val="single"/>
        </w:rPr>
      </w:pPr>
    </w:p>
    <w:p w14:paraId="617A9A34" w14:textId="77777777" w:rsidR="00B74928" w:rsidRDefault="00B74928" w:rsidP="00B74928">
      <w:pPr>
        <w:spacing w:line="240" w:lineRule="auto"/>
        <w:rPr>
          <w:b/>
          <w:bCs/>
          <w:u w:val="single"/>
        </w:rPr>
      </w:pPr>
    </w:p>
    <w:p w14:paraId="79DD7D16" w14:textId="77777777" w:rsidR="00B74928" w:rsidRDefault="00B74928" w:rsidP="00B74928">
      <w:pPr>
        <w:spacing w:line="240" w:lineRule="auto"/>
        <w:rPr>
          <w:b/>
          <w:bCs/>
          <w:u w:val="single"/>
        </w:rPr>
      </w:pPr>
    </w:p>
    <w:p w14:paraId="6358E637" w14:textId="4114B6EB" w:rsidR="00B74928" w:rsidRDefault="00B74928" w:rsidP="00B74928">
      <w:pPr>
        <w:spacing w:line="240" w:lineRule="auto"/>
        <w:rPr>
          <w:b/>
          <w:bCs/>
          <w:u w:val="single"/>
        </w:rPr>
      </w:pPr>
      <w:r w:rsidRPr="00B74928">
        <w:rPr>
          <w:b/>
          <w:bCs/>
          <w:u w:val="single"/>
        </w:rPr>
        <w:t>Additional Notes Given to the User</w:t>
      </w:r>
    </w:p>
    <w:p w14:paraId="52BA2E03" w14:textId="77777777" w:rsidR="00B74928" w:rsidRPr="00B74928" w:rsidRDefault="00B74928" w:rsidP="00B74928">
      <w:pPr>
        <w:spacing w:line="240" w:lineRule="auto"/>
        <w:rPr>
          <w:b/>
          <w:bCs/>
          <w:u w:val="single"/>
        </w:rPr>
      </w:pPr>
    </w:p>
    <w:p w14:paraId="2308A3D8" w14:textId="791986E5" w:rsidR="00CC43FE" w:rsidRDefault="00CC43FE" w:rsidP="00B74928">
      <w:pPr>
        <w:pStyle w:val="ListParagraph"/>
        <w:numPr>
          <w:ilvl w:val="0"/>
          <w:numId w:val="2"/>
        </w:numPr>
        <w:spacing w:line="240" w:lineRule="auto"/>
        <w:jc w:val="left"/>
      </w:pPr>
      <w:r>
        <w:t>If, the user wishes to re-create the process, the MATLAB scripts should be run in the order below:</w:t>
      </w:r>
    </w:p>
    <w:p w14:paraId="50498ACB" w14:textId="198E03EC" w:rsidR="00CC43FE" w:rsidRPr="00CC43FE" w:rsidRDefault="00CC43FE" w:rsidP="00CC43FE">
      <w:pPr>
        <w:pStyle w:val="ListParagraph"/>
        <w:numPr>
          <w:ilvl w:val="0"/>
          <w:numId w:val="1"/>
        </w:numPr>
        <w:spacing w:line="240" w:lineRule="auto"/>
        <w:jc w:val="left"/>
      </w:pPr>
      <w:r w:rsidRPr="00A81078">
        <w:rPr>
          <w:b/>
          <w:bCs/>
        </w:rPr>
        <w:t>read_and_save_images.m</w:t>
      </w:r>
    </w:p>
    <w:p w14:paraId="78393CAA" w14:textId="46D944FC" w:rsidR="00CC43FE" w:rsidRPr="00CC43FE" w:rsidRDefault="00CC43FE" w:rsidP="00CC43FE">
      <w:pPr>
        <w:pStyle w:val="ListParagraph"/>
        <w:numPr>
          <w:ilvl w:val="0"/>
          <w:numId w:val="1"/>
        </w:numPr>
        <w:spacing w:line="240" w:lineRule="auto"/>
        <w:jc w:val="left"/>
        <w:rPr>
          <w:b/>
          <w:bCs/>
        </w:rPr>
      </w:pPr>
      <w:r w:rsidRPr="00CC43FE">
        <w:rPr>
          <w:b/>
          <w:bCs/>
        </w:rPr>
        <w:t>Proj4_Kocoglu_Carman.m</w:t>
      </w:r>
    </w:p>
    <w:p w14:paraId="4C40A48F" w14:textId="114EAE78" w:rsidR="00CC43FE" w:rsidRDefault="00CC43FE" w:rsidP="00CC43FE">
      <w:pPr>
        <w:pStyle w:val="ListParagraph"/>
        <w:numPr>
          <w:ilvl w:val="0"/>
          <w:numId w:val="1"/>
        </w:numPr>
        <w:spacing w:line="240" w:lineRule="auto"/>
        <w:jc w:val="left"/>
        <w:rPr>
          <w:b/>
          <w:bCs/>
        </w:rPr>
      </w:pPr>
      <w:r w:rsidRPr="00CC43FE">
        <w:rPr>
          <w:b/>
          <w:bCs/>
        </w:rPr>
        <w:t>Model.m</w:t>
      </w:r>
    </w:p>
    <w:p w14:paraId="1287E05A" w14:textId="33E6B9B5" w:rsidR="00CC43FE" w:rsidRDefault="00CC43FE" w:rsidP="00CC43FE">
      <w:pPr>
        <w:spacing w:line="240" w:lineRule="auto"/>
        <w:jc w:val="left"/>
        <w:rPr>
          <w:b/>
          <w:bCs/>
        </w:rPr>
      </w:pPr>
    </w:p>
    <w:p w14:paraId="356F25FA" w14:textId="6ED32F2F" w:rsidR="00CC43FE" w:rsidRDefault="00CC43FE" w:rsidP="00B74928">
      <w:pPr>
        <w:pStyle w:val="ListParagraph"/>
        <w:numPr>
          <w:ilvl w:val="0"/>
          <w:numId w:val="2"/>
        </w:numPr>
        <w:spacing w:line="240" w:lineRule="auto"/>
        <w:jc w:val="left"/>
      </w:pPr>
      <w:r w:rsidRPr="00054A0C">
        <w:rPr>
          <w:highlight w:val="yellow"/>
        </w:rPr>
        <w:t xml:space="preserve">If the user does not wish to re-create the process and just </w:t>
      </w:r>
      <w:r w:rsidR="00054A0C" w:rsidRPr="00054A0C">
        <w:rPr>
          <w:highlight w:val="yellow"/>
        </w:rPr>
        <w:t>use</w:t>
      </w:r>
      <w:r w:rsidRPr="00054A0C">
        <w:rPr>
          <w:highlight w:val="yellow"/>
        </w:rPr>
        <w:t xml:space="preserve"> </w:t>
      </w:r>
      <w:r w:rsidR="00455EAA" w:rsidRPr="00054A0C">
        <w:rPr>
          <w:highlight w:val="yellow"/>
        </w:rPr>
        <w:t xml:space="preserve">the </w:t>
      </w:r>
      <w:r w:rsidR="00455EAA" w:rsidRPr="00054A0C">
        <w:rPr>
          <w:b/>
          <w:bCs/>
          <w:highlight w:val="yellow"/>
        </w:rPr>
        <w:t>saved SVM model</w:t>
      </w:r>
      <w:r w:rsidR="00455EAA">
        <w:t xml:space="preserve"> </w:t>
      </w:r>
      <w:r w:rsidR="00455EAA" w:rsidRPr="00054A0C">
        <w:rPr>
          <w:highlight w:val="yellow"/>
        </w:rPr>
        <w:t>(</w:t>
      </w:r>
      <w:r w:rsidR="00455EAA" w:rsidRPr="00054A0C">
        <w:rPr>
          <w:b/>
          <w:bCs/>
          <w:highlight w:val="yellow"/>
        </w:rPr>
        <w:t>SVM.mat</w:t>
      </w:r>
      <w:r w:rsidR="00455EAA" w:rsidRPr="00054A0C">
        <w:rPr>
          <w:highlight w:val="yellow"/>
        </w:rPr>
        <w:t>)</w:t>
      </w:r>
      <w:r w:rsidR="00054A0C" w:rsidRPr="00054A0C">
        <w:rPr>
          <w:highlight w:val="yellow"/>
        </w:rPr>
        <w:t xml:space="preserve"> to predict their own images</w:t>
      </w:r>
      <w:r w:rsidR="00455EAA">
        <w:t>, then just running “</w:t>
      </w:r>
      <w:r w:rsidR="00455EAA" w:rsidRPr="00054A0C">
        <w:rPr>
          <w:b/>
          <w:bCs/>
          <w:highlight w:val="yellow"/>
        </w:rPr>
        <w:t>Model.m</w:t>
      </w:r>
      <w:r w:rsidR="00455EAA">
        <w:t>” MATLAB script is enough.</w:t>
      </w:r>
    </w:p>
    <w:p w14:paraId="372A6084" w14:textId="6FC58277" w:rsidR="00455EAA" w:rsidRDefault="00455EAA" w:rsidP="00CC43FE">
      <w:pPr>
        <w:spacing w:line="240" w:lineRule="auto"/>
        <w:jc w:val="left"/>
      </w:pPr>
    </w:p>
    <w:p w14:paraId="08502843" w14:textId="25D4C20D" w:rsidR="00BB7F68" w:rsidRDefault="00455EAA" w:rsidP="00BB7F68">
      <w:pPr>
        <w:pStyle w:val="ListParagraph"/>
        <w:numPr>
          <w:ilvl w:val="0"/>
          <w:numId w:val="2"/>
        </w:numPr>
        <w:spacing w:line="240" w:lineRule="auto"/>
        <w:jc w:val="both"/>
      </w:pPr>
      <w:r>
        <w:t>“</w:t>
      </w:r>
      <w:r w:rsidRPr="00054A0C">
        <w:rPr>
          <w:b/>
          <w:bCs/>
          <w:highlight w:val="yellow"/>
        </w:rPr>
        <w:t>Model.m</w:t>
      </w:r>
      <w:r>
        <w:t xml:space="preserve">” </w:t>
      </w:r>
    </w:p>
    <w:p w14:paraId="534AA9EA" w14:textId="3DDFD708" w:rsidR="00BB7F68" w:rsidRPr="00BB7F68" w:rsidRDefault="00BB7F68" w:rsidP="00BB7F68">
      <w:pPr>
        <w:pStyle w:val="ListParagraph"/>
        <w:numPr>
          <w:ilvl w:val="1"/>
          <w:numId w:val="2"/>
        </w:numPr>
        <w:spacing w:line="240" w:lineRule="auto"/>
        <w:jc w:val="both"/>
      </w:pPr>
      <w:r>
        <w:t>A</w:t>
      </w:r>
      <w:r w:rsidR="00455EAA">
        <w:t xml:space="preserve">sks for </w:t>
      </w:r>
      <w:r w:rsidR="00455EAA" w:rsidRPr="00054A0C">
        <w:rPr>
          <w:b/>
          <w:bCs/>
          <w:u w:val="single"/>
        </w:rPr>
        <w:t>user input of the location of the images</w:t>
      </w:r>
      <w:r w:rsidR="00455EAA">
        <w:t xml:space="preserve"> to be predicted and creates a “</w:t>
      </w:r>
      <w:r w:rsidR="00455EAA" w:rsidRPr="00B74928">
        <w:rPr>
          <w:b/>
          <w:bCs/>
          <w:highlight w:val="yellow"/>
        </w:rPr>
        <w:t>Predictions_list</w:t>
      </w:r>
      <w:r w:rsidR="00455EAA">
        <w:t xml:space="preserve">” </w:t>
      </w:r>
      <w:r w:rsidR="00455EAA" w:rsidRPr="00B74928">
        <w:rPr>
          <w:b/>
          <w:bCs/>
          <w:u w:val="single"/>
        </w:rPr>
        <w:t>cell array</w:t>
      </w:r>
      <w:r w:rsidR="00455EAA">
        <w:t xml:space="preserve"> containing the </w:t>
      </w:r>
      <w:r w:rsidR="00455EAA" w:rsidRPr="00B74928">
        <w:rPr>
          <w:b/>
          <w:bCs/>
          <w:u w:val="single"/>
        </w:rPr>
        <w:t>names of the images</w:t>
      </w:r>
      <w:r w:rsidR="00455EAA">
        <w:t xml:space="preserve"> and the </w:t>
      </w:r>
      <w:r w:rsidR="00455EAA" w:rsidRPr="00B74928">
        <w:rPr>
          <w:b/>
          <w:bCs/>
          <w:u w:val="single"/>
        </w:rPr>
        <w:t>predicted labels</w:t>
      </w:r>
      <w:r w:rsidR="00455EAA">
        <w:t xml:space="preserve"> (0 = no worm, 1 = worm). This cell array can be viewed by the user in the MATLAB workspace after executing the code. </w:t>
      </w:r>
    </w:p>
    <w:p w14:paraId="7371CE8B" w14:textId="24788E5E" w:rsidR="00BB7F68" w:rsidRPr="00BB7F68" w:rsidRDefault="00455EAA" w:rsidP="00BB7F68">
      <w:pPr>
        <w:pStyle w:val="ListParagraph"/>
        <w:numPr>
          <w:ilvl w:val="1"/>
          <w:numId w:val="2"/>
        </w:numPr>
        <w:spacing w:line="240" w:lineRule="auto"/>
        <w:jc w:val="both"/>
      </w:pPr>
      <w:r w:rsidRPr="00B74928">
        <w:rPr>
          <w:highlight w:val="yellow"/>
        </w:rPr>
        <w:t>It also prints out the number of worms and no worms in the command window.</w:t>
      </w:r>
    </w:p>
    <w:p w14:paraId="5D290F27" w14:textId="7D13CCA7" w:rsidR="00455EAA" w:rsidRDefault="00BB7F68" w:rsidP="00BB7F68">
      <w:pPr>
        <w:pStyle w:val="ListParagraph"/>
        <w:numPr>
          <w:ilvl w:val="1"/>
          <w:numId w:val="2"/>
        </w:numPr>
        <w:spacing w:line="240" w:lineRule="auto"/>
        <w:jc w:val="both"/>
      </w:pPr>
      <w:r>
        <w:rPr>
          <w:b/>
          <w:bCs/>
        </w:rPr>
        <w:t>“</w:t>
      </w:r>
      <w:r w:rsidRPr="00BB7F68">
        <w:rPr>
          <w:b/>
          <w:bCs/>
        </w:rPr>
        <w:t>Model.m</w:t>
      </w:r>
      <w:r>
        <w:t xml:space="preserve">” </w:t>
      </w:r>
      <w:r w:rsidRPr="00BB7F68">
        <w:rPr>
          <w:b/>
          <w:bCs/>
          <w:u w:val="single"/>
        </w:rPr>
        <w:t>does not create</w:t>
      </w:r>
      <w:r>
        <w:t xml:space="preserve"> the “</w:t>
      </w:r>
      <w:r w:rsidRPr="00BB7F68">
        <w:rPr>
          <w:b/>
          <w:bCs/>
        </w:rPr>
        <w:t>TrainingData</w:t>
      </w:r>
      <w:r>
        <w:t xml:space="preserve">” folder or the </w:t>
      </w:r>
      <w:r w:rsidRPr="00BB7F68">
        <w:rPr>
          <w:b/>
          <w:bCs/>
          <w:u w:val="single"/>
        </w:rPr>
        <w:t>MAT files</w:t>
      </w:r>
      <w:r>
        <w:t xml:space="preserve"> like the “</w:t>
      </w:r>
      <w:r w:rsidRPr="00BB7F68">
        <w:rPr>
          <w:b/>
          <w:bCs/>
        </w:rPr>
        <w:t>read_and_save_images.m</w:t>
      </w:r>
      <w:r>
        <w:t>” script (It saves them into the workspace directly).</w:t>
      </w:r>
    </w:p>
    <w:p w14:paraId="5E4B871F" w14:textId="77777777" w:rsidR="00455EAA" w:rsidRDefault="00455EAA" w:rsidP="00455EAA">
      <w:pPr>
        <w:spacing w:line="240" w:lineRule="auto"/>
        <w:jc w:val="left"/>
      </w:pPr>
    </w:p>
    <w:p w14:paraId="25432938" w14:textId="42C046E8" w:rsidR="00455EAA" w:rsidRDefault="00455EAA" w:rsidP="00B74928">
      <w:pPr>
        <w:pStyle w:val="ListParagraph"/>
        <w:numPr>
          <w:ilvl w:val="0"/>
          <w:numId w:val="2"/>
        </w:numPr>
        <w:spacing w:line="240" w:lineRule="auto"/>
        <w:jc w:val="left"/>
      </w:pPr>
      <w:r>
        <w:t xml:space="preserve">The main difference between </w:t>
      </w:r>
      <w:r w:rsidR="00BB7F68">
        <w:t>“</w:t>
      </w:r>
      <w:r w:rsidRPr="00B74928">
        <w:rPr>
          <w:b/>
          <w:bCs/>
        </w:rPr>
        <w:t>Model.m</w:t>
      </w:r>
      <w:r w:rsidR="00BB7F68">
        <w:rPr>
          <w:b/>
          <w:bCs/>
        </w:rPr>
        <w:t>”</w:t>
      </w:r>
      <w:r>
        <w:t xml:space="preserve"> and the other scripts is that this script has the same script “</w:t>
      </w:r>
      <w:r w:rsidRPr="00B74928">
        <w:rPr>
          <w:b/>
          <w:bCs/>
        </w:rPr>
        <w:t>read_and_save_images.m</w:t>
      </w:r>
      <w:r>
        <w:t xml:space="preserve">” </w:t>
      </w:r>
      <w:r w:rsidRPr="00B74928">
        <w:rPr>
          <w:b/>
          <w:bCs/>
        </w:rPr>
        <w:t>built-in as a function</w:t>
      </w:r>
      <w:r>
        <w:t xml:space="preserve"> but, it is made </w:t>
      </w:r>
      <w:r w:rsidRPr="00B74928">
        <w:rPr>
          <w:b/>
          <w:bCs/>
          <w:u w:val="single"/>
        </w:rPr>
        <w:t>flexible</w:t>
      </w:r>
      <w:r>
        <w:t xml:space="preserve"> enough to recognize the images, </w:t>
      </w:r>
      <w:r w:rsidRPr="00B74928">
        <w:rPr>
          <w:b/>
          <w:bCs/>
          <w:u w:val="single"/>
        </w:rPr>
        <w:t>regardless of the names of the images</w:t>
      </w:r>
      <w:r>
        <w:t xml:space="preserve"> whereas the other script (</w:t>
      </w:r>
      <w:r w:rsidRPr="00B74928">
        <w:rPr>
          <w:b/>
          <w:bCs/>
        </w:rPr>
        <w:t>read_and_save_images.m</w:t>
      </w:r>
      <w:r>
        <w:t xml:space="preserve">) </w:t>
      </w:r>
      <w:r w:rsidR="00B74928">
        <w:t>is</w:t>
      </w:r>
      <w:r>
        <w:t xml:space="preserve"> specifically built to read the</w:t>
      </w:r>
      <w:r w:rsidR="00B74928">
        <w:t xml:space="preserve"> images according to the</w:t>
      </w:r>
      <w:r>
        <w:t xml:space="preserve"> format of the images given previously (image_1, image_2, etc.).</w:t>
      </w:r>
    </w:p>
    <w:p w14:paraId="3A32050D" w14:textId="2BF89F10" w:rsidR="00B74928" w:rsidRDefault="00B74928" w:rsidP="00455EAA">
      <w:pPr>
        <w:spacing w:line="240" w:lineRule="auto"/>
        <w:jc w:val="left"/>
      </w:pPr>
    </w:p>
    <w:p w14:paraId="7BFAEC65" w14:textId="760EFBF8" w:rsidR="00B74928" w:rsidRPr="00455EAA" w:rsidRDefault="00B74928" w:rsidP="00B74928">
      <w:pPr>
        <w:pStyle w:val="ListParagraph"/>
        <w:numPr>
          <w:ilvl w:val="0"/>
          <w:numId w:val="2"/>
        </w:numPr>
        <w:spacing w:line="240" w:lineRule="auto"/>
        <w:jc w:val="left"/>
      </w:pPr>
      <w:r>
        <w:t>It should be also noted that “</w:t>
      </w:r>
      <w:r w:rsidRPr="00B74928">
        <w:rPr>
          <w:b/>
          <w:bCs/>
        </w:rPr>
        <w:t>read_and_save_images.m</w:t>
      </w:r>
      <w:r>
        <w:t xml:space="preserve">” </w:t>
      </w:r>
      <w:r w:rsidRPr="00B74928">
        <w:rPr>
          <w:b/>
          <w:bCs/>
          <w:u w:val="single"/>
        </w:rPr>
        <w:t>does not ask for user input</w:t>
      </w:r>
      <w:r>
        <w:t xml:space="preserve"> and therefore, “</w:t>
      </w:r>
      <w:r w:rsidRPr="00B74928">
        <w:rPr>
          <w:b/>
          <w:bCs/>
        </w:rPr>
        <w:t>location1</w:t>
      </w:r>
      <w:r>
        <w:t>” and “</w:t>
      </w:r>
      <w:r w:rsidRPr="00B74928">
        <w:rPr>
          <w:b/>
          <w:bCs/>
        </w:rPr>
        <w:t>location2</w:t>
      </w:r>
      <w:r>
        <w:t xml:space="preserve">” variables in this script should be </w:t>
      </w:r>
      <w:r w:rsidRPr="00B74928">
        <w:rPr>
          <w:b/>
          <w:bCs/>
          <w:u w:val="single"/>
        </w:rPr>
        <w:t>manually modified by the user before running this script</w:t>
      </w:r>
      <w:r w:rsidRPr="00054A0C">
        <w:rPr>
          <w:b/>
          <w:bCs/>
        </w:rPr>
        <w:t xml:space="preserve"> </w:t>
      </w:r>
      <w:r>
        <w:t>in case the user wants to re-create the process.</w:t>
      </w:r>
    </w:p>
    <w:p w14:paraId="072AF942" w14:textId="1C911938" w:rsidR="00455EAA" w:rsidRPr="00CC43FE" w:rsidRDefault="00455EAA" w:rsidP="00CC43FE">
      <w:pPr>
        <w:spacing w:line="240" w:lineRule="auto"/>
        <w:jc w:val="left"/>
      </w:pPr>
    </w:p>
    <w:sectPr w:rsidR="00455EAA" w:rsidRPr="00CC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473D5"/>
    <w:multiLevelType w:val="hybridMultilevel"/>
    <w:tmpl w:val="67023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85F2A"/>
    <w:multiLevelType w:val="hybridMultilevel"/>
    <w:tmpl w:val="116EEE4A"/>
    <w:lvl w:ilvl="0" w:tplc="4AD0711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06"/>
    <w:rsid w:val="00014ECD"/>
    <w:rsid w:val="00014EF9"/>
    <w:rsid w:val="000225DA"/>
    <w:rsid w:val="00024ABB"/>
    <w:rsid w:val="000276BD"/>
    <w:rsid w:val="00030A4D"/>
    <w:rsid w:val="00036120"/>
    <w:rsid w:val="00047E4E"/>
    <w:rsid w:val="00054A0C"/>
    <w:rsid w:val="00055EAA"/>
    <w:rsid w:val="000638C7"/>
    <w:rsid w:val="00066423"/>
    <w:rsid w:val="0007062F"/>
    <w:rsid w:val="00076567"/>
    <w:rsid w:val="00076DD1"/>
    <w:rsid w:val="0008601D"/>
    <w:rsid w:val="0009646C"/>
    <w:rsid w:val="000A0A0C"/>
    <w:rsid w:val="000A365E"/>
    <w:rsid w:val="000B35D4"/>
    <w:rsid w:val="000C0A7C"/>
    <w:rsid w:val="000C123C"/>
    <w:rsid w:val="000D1119"/>
    <w:rsid w:val="000E4991"/>
    <w:rsid w:val="00104D6B"/>
    <w:rsid w:val="00110C77"/>
    <w:rsid w:val="00127D82"/>
    <w:rsid w:val="001364DF"/>
    <w:rsid w:val="00144A0E"/>
    <w:rsid w:val="001573C1"/>
    <w:rsid w:val="0016106F"/>
    <w:rsid w:val="00163292"/>
    <w:rsid w:val="0016754E"/>
    <w:rsid w:val="0018022B"/>
    <w:rsid w:val="00190CD2"/>
    <w:rsid w:val="001A4118"/>
    <w:rsid w:val="001C3B89"/>
    <w:rsid w:val="001C4E9B"/>
    <w:rsid w:val="001E5938"/>
    <w:rsid w:val="00210DC2"/>
    <w:rsid w:val="00213244"/>
    <w:rsid w:val="00227A8C"/>
    <w:rsid w:val="0025556F"/>
    <w:rsid w:val="002651EC"/>
    <w:rsid w:val="002756EA"/>
    <w:rsid w:val="002A2F5D"/>
    <w:rsid w:val="002B682C"/>
    <w:rsid w:val="002B7E5E"/>
    <w:rsid w:val="002C045D"/>
    <w:rsid w:val="002D6114"/>
    <w:rsid w:val="002F076C"/>
    <w:rsid w:val="002F70F5"/>
    <w:rsid w:val="00307414"/>
    <w:rsid w:val="00316EFE"/>
    <w:rsid w:val="00330810"/>
    <w:rsid w:val="00345846"/>
    <w:rsid w:val="00352048"/>
    <w:rsid w:val="003746F5"/>
    <w:rsid w:val="00380174"/>
    <w:rsid w:val="00381667"/>
    <w:rsid w:val="0038208E"/>
    <w:rsid w:val="003924F5"/>
    <w:rsid w:val="003B7C4E"/>
    <w:rsid w:val="003D5DA0"/>
    <w:rsid w:val="00412D8A"/>
    <w:rsid w:val="00420422"/>
    <w:rsid w:val="00451467"/>
    <w:rsid w:val="00455EAA"/>
    <w:rsid w:val="00465C7E"/>
    <w:rsid w:val="004661D6"/>
    <w:rsid w:val="00487E18"/>
    <w:rsid w:val="0049067A"/>
    <w:rsid w:val="004E2D68"/>
    <w:rsid w:val="004F55A4"/>
    <w:rsid w:val="00506D04"/>
    <w:rsid w:val="00530955"/>
    <w:rsid w:val="00534771"/>
    <w:rsid w:val="00554365"/>
    <w:rsid w:val="005A12F0"/>
    <w:rsid w:val="005F1E73"/>
    <w:rsid w:val="00601155"/>
    <w:rsid w:val="00603C96"/>
    <w:rsid w:val="00617388"/>
    <w:rsid w:val="006216FE"/>
    <w:rsid w:val="00643AA5"/>
    <w:rsid w:val="006752D4"/>
    <w:rsid w:val="00686B1A"/>
    <w:rsid w:val="006A0DD8"/>
    <w:rsid w:val="006A4179"/>
    <w:rsid w:val="006B743E"/>
    <w:rsid w:val="006C1E35"/>
    <w:rsid w:val="006C5099"/>
    <w:rsid w:val="006E32DC"/>
    <w:rsid w:val="006F7415"/>
    <w:rsid w:val="0070437F"/>
    <w:rsid w:val="0070477A"/>
    <w:rsid w:val="0071219A"/>
    <w:rsid w:val="00743A9E"/>
    <w:rsid w:val="00744523"/>
    <w:rsid w:val="007500B8"/>
    <w:rsid w:val="00762DC4"/>
    <w:rsid w:val="007726A9"/>
    <w:rsid w:val="0077799F"/>
    <w:rsid w:val="00783DC9"/>
    <w:rsid w:val="00790D7B"/>
    <w:rsid w:val="007B3CA0"/>
    <w:rsid w:val="007D21E3"/>
    <w:rsid w:val="007D285D"/>
    <w:rsid w:val="007D327A"/>
    <w:rsid w:val="007E2DA9"/>
    <w:rsid w:val="00801FF3"/>
    <w:rsid w:val="008037A9"/>
    <w:rsid w:val="00811DBC"/>
    <w:rsid w:val="00846EBD"/>
    <w:rsid w:val="008621FC"/>
    <w:rsid w:val="008624A3"/>
    <w:rsid w:val="00874244"/>
    <w:rsid w:val="00880E06"/>
    <w:rsid w:val="00885C7E"/>
    <w:rsid w:val="0088628E"/>
    <w:rsid w:val="00891ACE"/>
    <w:rsid w:val="00894688"/>
    <w:rsid w:val="008A0E86"/>
    <w:rsid w:val="008A3BBB"/>
    <w:rsid w:val="008A405A"/>
    <w:rsid w:val="008B130F"/>
    <w:rsid w:val="008C7641"/>
    <w:rsid w:val="00920FB6"/>
    <w:rsid w:val="0092266A"/>
    <w:rsid w:val="009339E9"/>
    <w:rsid w:val="00937D7A"/>
    <w:rsid w:val="0095708C"/>
    <w:rsid w:val="00972DF0"/>
    <w:rsid w:val="00990A10"/>
    <w:rsid w:val="009A2F9F"/>
    <w:rsid w:val="009A3A1F"/>
    <w:rsid w:val="009D642A"/>
    <w:rsid w:val="009E2CDB"/>
    <w:rsid w:val="00A14EDA"/>
    <w:rsid w:val="00A176C4"/>
    <w:rsid w:val="00A81078"/>
    <w:rsid w:val="00A84549"/>
    <w:rsid w:val="00AA6865"/>
    <w:rsid w:val="00AD62A8"/>
    <w:rsid w:val="00AD7386"/>
    <w:rsid w:val="00AF4F00"/>
    <w:rsid w:val="00B00C42"/>
    <w:rsid w:val="00B06973"/>
    <w:rsid w:val="00B62B6F"/>
    <w:rsid w:val="00B70BA7"/>
    <w:rsid w:val="00B74928"/>
    <w:rsid w:val="00B779B5"/>
    <w:rsid w:val="00B83053"/>
    <w:rsid w:val="00BA293E"/>
    <w:rsid w:val="00BB45F2"/>
    <w:rsid w:val="00BB5F81"/>
    <w:rsid w:val="00BB7F68"/>
    <w:rsid w:val="00BC172D"/>
    <w:rsid w:val="00BC5E99"/>
    <w:rsid w:val="00BD4505"/>
    <w:rsid w:val="00BD4DCD"/>
    <w:rsid w:val="00C0222F"/>
    <w:rsid w:val="00C13ABD"/>
    <w:rsid w:val="00C2007A"/>
    <w:rsid w:val="00C35FCF"/>
    <w:rsid w:val="00C41E02"/>
    <w:rsid w:val="00C43BF6"/>
    <w:rsid w:val="00C4766A"/>
    <w:rsid w:val="00C76948"/>
    <w:rsid w:val="00CA5BF0"/>
    <w:rsid w:val="00CB4655"/>
    <w:rsid w:val="00CC43FE"/>
    <w:rsid w:val="00CD21E8"/>
    <w:rsid w:val="00D01B94"/>
    <w:rsid w:val="00D03E2B"/>
    <w:rsid w:val="00D06D18"/>
    <w:rsid w:val="00D4228B"/>
    <w:rsid w:val="00D454ED"/>
    <w:rsid w:val="00D52954"/>
    <w:rsid w:val="00D74C7B"/>
    <w:rsid w:val="00D82E91"/>
    <w:rsid w:val="00DA6713"/>
    <w:rsid w:val="00DB327F"/>
    <w:rsid w:val="00DC0EB0"/>
    <w:rsid w:val="00DE7F33"/>
    <w:rsid w:val="00DF3012"/>
    <w:rsid w:val="00DF4A23"/>
    <w:rsid w:val="00E06055"/>
    <w:rsid w:val="00E11F72"/>
    <w:rsid w:val="00E27FC5"/>
    <w:rsid w:val="00E5057F"/>
    <w:rsid w:val="00E60AA9"/>
    <w:rsid w:val="00E72787"/>
    <w:rsid w:val="00E930BE"/>
    <w:rsid w:val="00E9600D"/>
    <w:rsid w:val="00EA53E6"/>
    <w:rsid w:val="00EA6F4B"/>
    <w:rsid w:val="00EB7929"/>
    <w:rsid w:val="00EF3DA6"/>
    <w:rsid w:val="00F16C56"/>
    <w:rsid w:val="00F2785D"/>
    <w:rsid w:val="00F369BB"/>
    <w:rsid w:val="00F402F1"/>
    <w:rsid w:val="00F40FA4"/>
    <w:rsid w:val="00F459A7"/>
    <w:rsid w:val="00F552B0"/>
    <w:rsid w:val="00F810D3"/>
    <w:rsid w:val="00F9674C"/>
    <w:rsid w:val="00FA644E"/>
    <w:rsid w:val="00FA7130"/>
    <w:rsid w:val="00FB0233"/>
    <w:rsid w:val="00FB181E"/>
    <w:rsid w:val="00FB285F"/>
    <w:rsid w:val="00FB4812"/>
    <w:rsid w:val="00FF2854"/>
    <w:rsid w:val="00FF4664"/>
    <w:rsid w:val="00FF563D"/>
    <w:rsid w:val="00FF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A007"/>
  <w15:chartTrackingRefBased/>
  <w15:docId w15:val="{1459DA97-0A68-4F45-8E23-1EB840AE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664"/>
    <w:rPr>
      <w:color w:val="808080"/>
    </w:rPr>
  </w:style>
  <w:style w:type="table" w:styleId="TableGrid">
    <w:name w:val="Table Grid"/>
    <w:basedOn w:val="TableNormal"/>
    <w:uiPriority w:val="39"/>
    <w:rsid w:val="001E59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Carman, Aaron B</dc:creator>
  <cp:keywords/>
  <dc:description/>
  <cp:lastModifiedBy>Kocoglu, Yildirim</cp:lastModifiedBy>
  <cp:revision>122</cp:revision>
  <dcterms:created xsi:type="dcterms:W3CDTF">2021-05-01T20:41:00Z</dcterms:created>
  <dcterms:modified xsi:type="dcterms:W3CDTF">2021-05-04T03:47:00Z</dcterms:modified>
</cp:coreProperties>
</file>