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96A75" w14:textId="77777777" w:rsidR="007A1454" w:rsidRPr="00FC1969" w:rsidRDefault="007A1454" w:rsidP="00690698">
      <w:pPr>
        <w:pStyle w:val="a9"/>
        <w:spacing w:line="276" w:lineRule="auto"/>
        <w:rPr>
          <w:sz w:val="22"/>
          <w:szCs w:val="22"/>
          <w:shd w:val="clear" w:color="auto" w:fill="FFFFFF"/>
        </w:rPr>
      </w:pPr>
      <w:r w:rsidRPr="00FC1969">
        <w:rPr>
          <w:sz w:val="22"/>
          <w:szCs w:val="22"/>
          <w:shd w:val="clear" w:color="auto" w:fill="FFFFFF"/>
        </w:rPr>
        <w:t>Министерство науки и  высшего образования Российской Федерации</w:t>
      </w:r>
    </w:p>
    <w:p w14:paraId="4FB96A76" w14:textId="77777777" w:rsidR="007A1454" w:rsidRPr="00C650E8" w:rsidRDefault="007A1454" w:rsidP="00690698">
      <w:pPr>
        <w:pStyle w:val="a9"/>
        <w:spacing w:line="276" w:lineRule="auto"/>
        <w:rPr>
          <w:sz w:val="22"/>
          <w:szCs w:val="22"/>
        </w:rPr>
      </w:pPr>
      <w:r w:rsidRPr="00C650E8"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 w:rsidRPr="00C650E8">
        <w:rPr>
          <w:sz w:val="22"/>
          <w:szCs w:val="22"/>
        </w:rPr>
        <w:br/>
        <w:t xml:space="preserve">«Национальный исследовательский университет </w:t>
      </w:r>
    </w:p>
    <w:p w14:paraId="4FB96A77" w14:textId="77777777" w:rsidR="007A1454" w:rsidRPr="00C650E8" w:rsidRDefault="007A1454" w:rsidP="00690698">
      <w:pPr>
        <w:pStyle w:val="a9"/>
        <w:spacing w:line="276" w:lineRule="auto"/>
        <w:rPr>
          <w:sz w:val="22"/>
          <w:szCs w:val="22"/>
        </w:rPr>
      </w:pPr>
      <w:r w:rsidRPr="00C650E8">
        <w:rPr>
          <w:sz w:val="22"/>
          <w:szCs w:val="22"/>
        </w:rPr>
        <w:t>«Московский институт электронной техники»</w:t>
      </w:r>
    </w:p>
    <w:p w14:paraId="4FB96A78" w14:textId="77777777" w:rsidR="00B27377" w:rsidRPr="00CD7BAF" w:rsidRDefault="00B27377" w:rsidP="00690698">
      <w:pPr>
        <w:rPr>
          <w:sz w:val="26"/>
          <w:szCs w:val="26"/>
          <w:lang w:eastAsia="ru-RU"/>
        </w:rPr>
      </w:pPr>
    </w:p>
    <w:p w14:paraId="4FB96A79" w14:textId="77777777" w:rsidR="00B27377" w:rsidRPr="007A1454" w:rsidRDefault="00B27377" w:rsidP="00690698">
      <w:pPr>
        <w:pStyle w:val="4"/>
        <w:jc w:val="center"/>
        <w:rPr>
          <w:b w:val="0"/>
          <w:i/>
        </w:rPr>
      </w:pPr>
      <w:proofErr w:type="gramStart"/>
      <w:r w:rsidRPr="007A1454">
        <w:rPr>
          <w:b w:val="0"/>
          <w:bCs w:val="0"/>
          <w:szCs w:val="26"/>
        </w:rPr>
        <w:t xml:space="preserve">Кафедра </w:t>
      </w:r>
      <w:r w:rsidR="007A1454">
        <w:rPr>
          <w:b w:val="0"/>
          <w:bCs w:val="0"/>
          <w:szCs w:val="26"/>
        </w:rPr>
        <w:t>.</w:t>
      </w:r>
      <w:r w:rsidR="00C91559">
        <w:rPr>
          <w:b w:val="0"/>
          <w:bCs w:val="0"/>
          <w:szCs w:val="26"/>
        </w:rPr>
        <w:t>ВМ</w:t>
      </w:r>
      <w:proofErr w:type="gramEnd"/>
      <w:r w:rsidR="00C91559">
        <w:rPr>
          <w:b w:val="0"/>
          <w:bCs w:val="0"/>
          <w:szCs w:val="26"/>
        </w:rPr>
        <w:t>-1</w:t>
      </w:r>
      <w:r w:rsidRPr="007A1454">
        <w:rPr>
          <w:b w:val="0"/>
          <w:bCs w:val="0"/>
          <w:szCs w:val="26"/>
        </w:rPr>
        <w:t xml:space="preserve"> </w:t>
      </w:r>
    </w:p>
    <w:p w14:paraId="4FB96A7A" w14:textId="77777777" w:rsidR="00B27377" w:rsidRPr="00A1388A" w:rsidRDefault="00B27377" w:rsidP="00B27377">
      <w:pPr>
        <w:pStyle w:val="4"/>
        <w:jc w:val="center"/>
      </w:pPr>
      <w:r w:rsidRPr="002C7A34">
        <w:rPr>
          <w:b w:val="0"/>
          <w:sz w:val="28"/>
        </w:rPr>
        <w:t xml:space="preserve"> </w:t>
      </w:r>
    </w:p>
    <w:p w14:paraId="4FB96A7B" w14:textId="77777777" w:rsidR="00B27377" w:rsidRDefault="00B27377" w:rsidP="00B27377">
      <w:pPr>
        <w:rPr>
          <w:lang w:eastAsia="ru-RU"/>
        </w:rPr>
      </w:pPr>
    </w:p>
    <w:tbl>
      <w:tblPr>
        <w:tblW w:w="4714" w:type="dxa"/>
        <w:tblInd w:w="5211" w:type="dxa"/>
        <w:tblLook w:val="01E0" w:firstRow="1" w:lastRow="1" w:firstColumn="1" w:lastColumn="1" w:noHBand="0" w:noVBand="0"/>
      </w:tblPr>
      <w:tblGrid>
        <w:gridCol w:w="4714"/>
      </w:tblGrid>
      <w:tr w:rsidR="00E72FBE" w:rsidRPr="00083529" w14:paraId="4FB96A82" w14:textId="77777777" w:rsidTr="00690698">
        <w:tc>
          <w:tcPr>
            <w:tcW w:w="4714" w:type="dxa"/>
          </w:tcPr>
          <w:p w14:paraId="4FB96A7C" w14:textId="77777777" w:rsidR="00E72FBE" w:rsidRPr="003213F6" w:rsidRDefault="00E72FBE" w:rsidP="00FC1969">
            <w:pPr>
              <w:ind w:hanging="18"/>
              <w:rPr>
                <w:caps/>
                <w:sz w:val="24"/>
                <w:szCs w:val="24"/>
              </w:rPr>
            </w:pPr>
            <w:r w:rsidRPr="003213F6">
              <w:rPr>
                <w:caps/>
                <w:sz w:val="24"/>
                <w:szCs w:val="24"/>
              </w:rPr>
              <w:t>УтверждЕН</w:t>
            </w:r>
          </w:p>
          <w:p w14:paraId="4FB96A7D" w14:textId="77777777" w:rsidR="00E72FBE" w:rsidRPr="003213F6" w:rsidRDefault="00E72FBE" w:rsidP="00FC1969">
            <w:pPr>
              <w:rPr>
                <w:sz w:val="24"/>
                <w:szCs w:val="24"/>
              </w:rPr>
            </w:pPr>
            <w:r w:rsidRPr="003213F6">
              <w:rPr>
                <w:sz w:val="24"/>
                <w:szCs w:val="24"/>
              </w:rPr>
              <w:t xml:space="preserve">на заседании </w:t>
            </w:r>
            <w:r w:rsidR="00435C31" w:rsidRPr="003213F6">
              <w:rPr>
                <w:sz w:val="24"/>
                <w:szCs w:val="24"/>
              </w:rPr>
              <w:t>Кафедры</w:t>
            </w:r>
            <w:r w:rsidR="00435C31" w:rsidRPr="003213F6">
              <w:rPr>
                <w:szCs w:val="26"/>
              </w:rPr>
              <w:t xml:space="preserve"> </w:t>
            </w:r>
          </w:p>
          <w:p w14:paraId="4FB96A7E" w14:textId="77777777" w:rsidR="00E72FBE" w:rsidRPr="003213F6" w:rsidRDefault="00E72FBE" w:rsidP="00FC1969">
            <w:pPr>
              <w:rPr>
                <w:sz w:val="24"/>
                <w:szCs w:val="24"/>
              </w:rPr>
            </w:pPr>
            <w:r w:rsidRPr="003213F6">
              <w:rPr>
                <w:sz w:val="24"/>
                <w:szCs w:val="24"/>
              </w:rPr>
              <w:t>«___»_______201</w:t>
            </w:r>
            <w:r w:rsidR="007A1454" w:rsidRPr="003213F6">
              <w:rPr>
                <w:sz w:val="24"/>
                <w:szCs w:val="24"/>
              </w:rPr>
              <w:t>__</w:t>
            </w:r>
            <w:r w:rsidRPr="003213F6">
              <w:rPr>
                <w:sz w:val="24"/>
                <w:szCs w:val="24"/>
              </w:rPr>
              <w:t xml:space="preserve"> г., протокол № __</w:t>
            </w:r>
          </w:p>
          <w:p w14:paraId="4FB96A7F" w14:textId="77777777" w:rsidR="00E72FBE" w:rsidRPr="003213F6" w:rsidRDefault="00E72FBE" w:rsidP="00FC1969">
            <w:pPr>
              <w:spacing w:before="120"/>
              <w:rPr>
                <w:sz w:val="24"/>
                <w:szCs w:val="24"/>
              </w:rPr>
            </w:pPr>
            <w:r w:rsidRPr="003213F6">
              <w:rPr>
                <w:sz w:val="24"/>
                <w:szCs w:val="24"/>
              </w:rPr>
              <w:t>Заведующий кафедрой</w:t>
            </w:r>
          </w:p>
          <w:p w14:paraId="4FB96A80" w14:textId="77777777" w:rsidR="00E72FBE" w:rsidRPr="003213F6" w:rsidRDefault="00E72FBE" w:rsidP="00FC1969">
            <w:pPr>
              <w:rPr>
                <w:sz w:val="24"/>
                <w:szCs w:val="24"/>
              </w:rPr>
            </w:pPr>
            <w:r w:rsidRPr="003213F6">
              <w:rPr>
                <w:sz w:val="24"/>
                <w:szCs w:val="24"/>
              </w:rPr>
              <w:t>___________________</w:t>
            </w:r>
            <w:r w:rsidR="00C91559" w:rsidRPr="003213F6">
              <w:rPr>
                <w:sz w:val="24"/>
                <w:szCs w:val="24"/>
              </w:rPr>
              <w:t>А.А. Прокофьев</w:t>
            </w:r>
          </w:p>
          <w:p w14:paraId="4FB96A81" w14:textId="77777777" w:rsidR="00E72FBE" w:rsidRPr="003213F6" w:rsidRDefault="00E72FBE" w:rsidP="00491D89">
            <w:pPr>
              <w:jc w:val="center"/>
              <w:rPr>
                <w:caps/>
                <w:sz w:val="24"/>
                <w:szCs w:val="24"/>
              </w:rPr>
            </w:pPr>
            <w:r w:rsidRPr="003213F6">
              <w:rPr>
                <w:sz w:val="24"/>
                <w:szCs w:val="24"/>
                <w:vertAlign w:val="superscript"/>
              </w:rPr>
              <w:t>(подпись)</w:t>
            </w:r>
          </w:p>
        </w:tc>
      </w:tr>
      <w:tr w:rsidR="00E72FBE" w:rsidRPr="00083529" w14:paraId="4FB96A84" w14:textId="77777777" w:rsidTr="00690698">
        <w:tc>
          <w:tcPr>
            <w:tcW w:w="4714" w:type="dxa"/>
          </w:tcPr>
          <w:p w14:paraId="4FB96A83" w14:textId="77777777" w:rsidR="00E72FBE" w:rsidRPr="003213F6" w:rsidRDefault="00E72FBE" w:rsidP="00FC1969">
            <w:pPr>
              <w:ind w:hanging="18"/>
              <w:rPr>
                <w:caps/>
                <w:sz w:val="24"/>
                <w:szCs w:val="24"/>
              </w:rPr>
            </w:pPr>
          </w:p>
        </w:tc>
      </w:tr>
      <w:tr w:rsidR="00E72FBE" w:rsidRPr="00083529" w14:paraId="4FB96A86" w14:textId="77777777" w:rsidTr="00690698">
        <w:tc>
          <w:tcPr>
            <w:tcW w:w="4714" w:type="dxa"/>
          </w:tcPr>
          <w:p w14:paraId="4FB96A85" w14:textId="77777777" w:rsidR="00E72FBE" w:rsidRPr="00083529" w:rsidRDefault="00E72FBE" w:rsidP="00FC1969">
            <w:pPr>
              <w:ind w:hanging="18"/>
              <w:rPr>
                <w:caps/>
                <w:sz w:val="24"/>
                <w:szCs w:val="24"/>
              </w:rPr>
            </w:pPr>
          </w:p>
        </w:tc>
      </w:tr>
    </w:tbl>
    <w:p w14:paraId="4FB96A87" w14:textId="77777777" w:rsidR="00B27377" w:rsidRPr="00690698" w:rsidRDefault="00B27377" w:rsidP="00690698"/>
    <w:p w14:paraId="4FB96A88" w14:textId="77777777" w:rsidR="00B27377" w:rsidRPr="003C1FD0" w:rsidRDefault="00B27377" w:rsidP="00B27377">
      <w:pPr>
        <w:jc w:val="center"/>
        <w:rPr>
          <w:b/>
          <w:sz w:val="24"/>
          <w:szCs w:val="24"/>
        </w:rPr>
      </w:pPr>
      <w:r w:rsidRPr="003C1FD0">
        <w:rPr>
          <w:b/>
          <w:sz w:val="24"/>
          <w:szCs w:val="24"/>
        </w:rPr>
        <w:t>ФОНД</w:t>
      </w:r>
    </w:p>
    <w:p w14:paraId="4FB96A89" w14:textId="77777777" w:rsidR="00B27377" w:rsidRPr="003C1FD0" w:rsidRDefault="00B27377" w:rsidP="00B27377">
      <w:pPr>
        <w:jc w:val="center"/>
        <w:rPr>
          <w:b/>
          <w:sz w:val="24"/>
          <w:szCs w:val="24"/>
        </w:rPr>
      </w:pPr>
      <w:r w:rsidRPr="003C1FD0">
        <w:rPr>
          <w:b/>
          <w:sz w:val="24"/>
          <w:szCs w:val="24"/>
        </w:rPr>
        <w:t>ОЦЕНОЧНЫХ СРЕДСТВ</w:t>
      </w:r>
    </w:p>
    <w:p w14:paraId="4FB96A8A" w14:textId="77777777" w:rsidR="00BC7882" w:rsidRPr="003C1FD0" w:rsidRDefault="003064DF" w:rsidP="003C42F3">
      <w:pPr>
        <w:spacing w:before="120" w:after="120"/>
        <w:jc w:val="both"/>
        <w:rPr>
          <w:sz w:val="24"/>
          <w:szCs w:val="24"/>
        </w:rPr>
      </w:pPr>
      <w:r w:rsidRPr="003C1FD0">
        <w:rPr>
          <w:b/>
          <w:sz w:val="24"/>
          <w:szCs w:val="24"/>
        </w:rPr>
        <w:t xml:space="preserve">ПО ПОДКОМПЕТЕНЦИИ </w:t>
      </w:r>
      <w:r w:rsidR="00EC1457" w:rsidRPr="00A40EA7">
        <w:rPr>
          <w:b/>
          <w:sz w:val="24"/>
          <w:szCs w:val="24"/>
        </w:rPr>
        <w:t>ПК-</w:t>
      </w:r>
      <w:r w:rsidR="00EC1457">
        <w:rPr>
          <w:b/>
          <w:sz w:val="24"/>
          <w:szCs w:val="24"/>
        </w:rPr>
        <w:t>3</w:t>
      </w:r>
      <w:r w:rsidR="00EC1457" w:rsidRPr="00A40EA7">
        <w:rPr>
          <w:b/>
          <w:sz w:val="24"/>
          <w:szCs w:val="24"/>
        </w:rPr>
        <w:t>.</w:t>
      </w:r>
      <w:r w:rsidR="006A50F9">
        <w:rPr>
          <w:b/>
          <w:sz w:val="24"/>
          <w:szCs w:val="24"/>
        </w:rPr>
        <w:t>МОЦОС</w:t>
      </w:r>
      <w:r w:rsidR="006A50F9" w:rsidRPr="00963AE6">
        <w:rPr>
          <w:b/>
          <w:sz w:val="24"/>
          <w:szCs w:val="24"/>
        </w:rPr>
        <w:t>.</w:t>
      </w:r>
      <w:r w:rsidR="00EC1457" w:rsidRPr="00A40EA7">
        <w:rPr>
          <w:b/>
          <w:sz w:val="24"/>
          <w:szCs w:val="24"/>
        </w:rPr>
        <w:t xml:space="preserve"> </w:t>
      </w:r>
      <w:r w:rsidR="003F5F07" w:rsidRPr="003C1FD0">
        <w:rPr>
          <w:sz w:val="24"/>
          <w:szCs w:val="24"/>
        </w:rPr>
        <w:t xml:space="preserve">Способен </w:t>
      </w:r>
      <w:r w:rsidR="00EC1457" w:rsidRPr="00EC1457">
        <w:rPr>
          <w:sz w:val="24"/>
          <w:szCs w:val="24"/>
        </w:rPr>
        <w:t>применять современные математические методы и технологии цифровой обработки сигналов</w:t>
      </w:r>
    </w:p>
    <w:p w14:paraId="4FB96A8B" w14:textId="77777777" w:rsidR="00E72FBE" w:rsidRPr="003C1FD0" w:rsidRDefault="003064DF" w:rsidP="00BC7882">
      <w:pPr>
        <w:spacing w:before="120" w:after="120"/>
        <w:jc w:val="both"/>
        <w:rPr>
          <w:b/>
          <w:sz w:val="24"/>
          <w:szCs w:val="24"/>
        </w:rPr>
      </w:pPr>
      <w:r w:rsidRPr="003C1FD0">
        <w:rPr>
          <w:b/>
          <w:sz w:val="24"/>
          <w:szCs w:val="24"/>
        </w:rPr>
        <w:t xml:space="preserve">КОМПЕТЕНЦИИ </w:t>
      </w:r>
      <w:r w:rsidR="00EC1457" w:rsidRPr="00A40EA7">
        <w:rPr>
          <w:b/>
          <w:sz w:val="24"/>
          <w:szCs w:val="24"/>
        </w:rPr>
        <w:t>ПК-</w:t>
      </w:r>
      <w:r w:rsidR="006A50F9">
        <w:rPr>
          <w:b/>
          <w:sz w:val="24"/>
          <w:szCs w:val="24"/>
        </w:rPr>
        <w:t>3</w:t>
      </w:r>
      <w:r w:rsidR="006A50F9" w:rsidRPr="00963AE6">
        <w:rPr>
          <w:b/>
          <w:sz w:val="24"/>
          <w:szCs w:val="24"/>
        </w:rPr>
        <w:t>.</w:t>
      </w:r>
      <w:r w:rsidR="00EC1457">
        <w:rPr>
          <w:b/>
          <w:sz w:val="24"/>
          <w:szCs w:val="24"/>
        </w:rPr>
        <w:t xml:space="preserve"> </w:t>
      </w:r>
      <w:r w:rsidR="003F5F07" w:rsidRPr="003C1FD0">
        <w:rPr>
          <w:sz w:val="24"/>
          <w:szCs w:val="24"/>
        </w:rPr>
        <w:t>Способен</w:t>
      </w:r>
      <w:r w:rsidR="00EC1457" w:rsidRPr="00EC1457">
        <w:t xml:space="preserve"> </w:t>
      </w:r>
      <w:r w:rsidR="00EC1457" w:rsidRPr="00EC1457">
        <w:rPr>
          <w:sz w:val="24"/>
          <w:szCs w:val="24"/>
        </w:rPr>
        <w:t>применять современные математические методы и программные технол</w:t>
      </w:r>
      <w:r w:rsidR="00EC1457">
        <w:rPr>
          <w:sz w:val="24"/>
          <w:szCs w:val="24"/>
        </w:rPr>
        <w:t>огии обработки и анализа данных</w:t>
      </w:r>
    </w:p>
    <w:p w14:paraId="4FB96A8C" w14:textId="77777777" w:rsidR="00BC7882" w:rsidRDefault="00BC7882" w:rsidP="00BC7882">
      <w:pPr>
        <w:spacing w:before="120" w:after="120"/>
        <w:jc w:val="both"/>
        <w:rPr>
          <w:b/>
          <w:sz w:val="26"/>
          <w:szCs w:val="26"/>
        </w:rPr>
      </w:pPr>
    </w:p>
    <w:p w14:paraId="4FB96A8D" w14:textId="77777777" w:rsidR="001B1D09" w:rsidRPr="00BC7882" w:rsidRDefault="001B1D09" w:rsidP="00BC7882">
      <w:pPr>
        <w:pStyle w:val="a9"/>
        <w:rPr>
          <w:b/>
          <w:sz w:val="24"/>
          <w:szCs w:val="24"/>
        </w:rPr>
      </w:pPr>
      <w:r w:rsidRPr="007105ED">
        <w:rPr>
          <w:b/>
          <w:szCs w:val="26"/>
        </w:rPr>
        <w:t>Дисциплина</w:t>
      </w:r>
      <w:r w:rsidR="00C07424" w:rsidRPr="00C07424">
        <w:rPr>
          <w:b/>
          <w:szCs w:val="26"/>
        </w:rPr>
        <w:t xml:space="preserve"> </w:t>
      </w:r>
      <w:r w:rsidR="00C07424" w:rsidRPr="003F752A">
        <w:rPr>
          <w:b/>
          <w:szCs w:val="26"/>
        </w:rPr>
        <w:t>(</w:t>
      </w:r>
      <w:r w:rsidR="00C07424">
        <w:rPr>
          <w:b/>
          <w:szCs w:val="26"/>
        </w:rPr>
        <w:t>Модуль</w:t>
      </w:r>
      <w:r w:rsidR="0078794B">
        <w:rPr>
          <w:b/>
          <w:szCs w:val="26"/>
        </w:rPr>
        <w:t>)</w:t>
      </w:r>
      <w:r w:rsidR="009F1187">
        <w:rPr>
          <w:b/>
          <w:szCs w:val="26"/>
        </w:rPr>
        <w:t xml:space="preserve"> </w:t>
      </w:r>
      <w:r w:rsidRPr="007105ED">
        <w:rPr>
          <w:b/>
          <w:szCs w:val="26"/>
        </w:rPr>
        <w:t xml:space="preserve"> </w:t>
      </w:r>
      <w:r w:rsidRPr="00BC7882">
        <w:rPr>
          <w:szCs w:val="26"/>
        </w:rPr>
        <w:t>«</w:t>
      </w:r>
      <w:r w:rsidR="00C91559">
        <w:rPr>
          <w:b/>
          <w:szCs w:val="26"/>
        </w:rPr>
        <w:t>Математические основы цифровой обработки сигналов</w:t>
      </w:r>
      <w:r w:rsidR="00BC7882" w:rsidRPr="00BC7882">
        <w:rPr>
          <w:b/>
          <w:szCs w:val="26"/>
        </w:rPr>
        <w:t>»</w:t>
      </w:r>
    </w:p>
    <w:p w14:paraId="4FB96A8E" w14:textId="77777777" w:rsidR="00E72FBE" w:rsidRPr="00690698" w:rsidRDefault="00E72FBE" w:rsidP="001E4D2D">
      <w:pPr>
        <w:pStyle w:val="a9"/>
        <w:rPr>
          <w:sz w:val="24"/>
          <w:szCs w:val="26"/>
        </w:rPr>
      </w:pPr>
      <w:r w:rsidRPr="00690698">
        <w:rPr>
          <w:sz w:val="24"/>
          <w:szCs w:val="26"/>
        </w:rPr>
        <w:t xml:space="preserve">Направление подготовки —  </w:t>
      </w:r>
      <w:r w:rsidR="00C91559">
        <w:rPr>
          <w:sz w:val="24"/>
          <w:szCs w:val="26"/>
        </w:rPr>
        <w:t>01.03.04</w:t>
      </w:r>
      <w:r w:rsidR="001E4D2D" w:rsidRPr="00690698">
        <w:rPr>
          <w:sz w:val="24"/>
          <w:szCs w:val="26"/>
        </w:rPr>
        <w:t xml:space="preserve">  «</w:t>
      </w:r>
      <w:r w:rsidR="00C91559">
        <w:rPr>
          <w:sz w:val="24"/>
          <w:szCs w:val="26"/>
        </w:rPr>
        <w:t>Прикладная математика</w:t>
      </w:r>
      <w:r w:rsidR="001E4D2D" w:rsidRPr="00690698">
        <w:rPr>
          <w:sz w:val="24"/>
          <w:szCs w:val="26"/>
        </w:rPr>
        <w:t>»</w:t>
      </w:r>
    </w:p>
    <w:p w14:paraId="4FB96A8F" w14:textId="77777777" w:rsidR="00E72FBE" w:rsidRPr="00690698" w:rsidRDefault="00E72FBE" w:rsidP="00E72FBE">
      <w:pPr>
        <w:spacing w:line="360" w:lineRule="auto"/>
        <w:jc w:val="center"/>
        <w:rPr>
          <w:rFonts w:eastAsia="Calibri"/>
          <w:sz w:val="24"/>
          <w:szCs w:val="26"/>
          <w:u w:val="single"/>
        </w:rPr>
      </w:pPr>
      <w:r w:rsidRPr="00C71711">
        <w:rPr>
          <w:sz w:val="24"/>
          <w:szCs w:val="26"/>
        </w:rPr>
        <w:t>Программа</w:t>
      </w:r>
      <w:r w:rsidRPr="00690698">
        <w:rPr>
          <w:sz w:val="24"/>
          <w:szCs w:val="26"/>
        </w:rPr>
        <w:t xml:space="preserve"> — </w:t>
      </w:r>
      <w:r w:rsidR="009F1187">
        <w:rPr>
          <w:sz w:val="24"/>
          <w:szCs w:val="26"/>
        </w:rPr>
        <w:t xml:space="preserve"> </w:t>
      </w:r>
      <w:r w:rsidR="001E4D2D" w:rsidRPr="00690698">
        <w:rPr>
          <w:sz w:val="24"/>
          <w:szCs w:val="26"/>
        </w:rPr>
        <w:t>«</w:t>
      </w:r>
      <w:r w:rsidR="00C91559" w:rsidRPr="00C91559">
        <w:rPr>
          <w:sz w:val="24"/>
          <w:szCs w:val="26"/>
        </w:rPr>
        <w:t>Применение математических методов к решению инженерных и естественнонаучных задач</w:t>
      </w:r>
      <w:r w:rsidR="001E4D2D" w:rsidRPr="00690698">
        <w:rPr>
          <w:sz w:val="24"/>
          <w:szCs w:val="26"/>
        </w:rPr>
        <w:t>»</w:t>
      </w:r>
    </w:p>
    <w:p w14:paraId="4FB96A90" w14:textId="77777777" w:rsidR="00E72FBE" w:rsidRPr="00690698" w:rsidRDefault="00E72FBE" w:rsidP="00E72FBE">
      <w:pPr>
        <w:spacing w:line="360" w:lineRule="auto"/>
        <w:jc w:val="center"/>
        <w:rPr>
          <w:sz w:val="24"/>
          <w:szCs w:val="26"/>
        </w:rPr>
      </w:pPr>
      <w:r w:rsidRPr="00690698">
        <w:rPr>
          <w:sz w:val="24"/>
          <w:szCs w:val="26"/>
        </w:rPr>
        <w:t>Квали</w:t>
      </w:r>
      <w:r w:rsidR="001E4D2D" w:rsidRPr="00690698">
        <w:rPr>
          <w:sz w:val="24"/>
          <w:szCs w:val="26"/>
        </w:rPr>
        <w:t>фикация (степень) выпускника — бакалавр</w:t>
      </w:r>
    </w:p>
    <w:p w14:paraId="4FB96A91" w14:textId="77777777" w:rsidR="00B27377" w:rsidRDefault="00B27377" w:rsidP="00B27377">
      <w:pPr>
        <w:jc w:val="center"/>
        <w:rPr>
          <w:sz w:val="26"/>
          <w:szCs w:val="26"/>
        </w:rPr>
      </w:pPr>
    </w:p>
    <w:p w14:paraId="4FB96A92" w14:textId="77777777" w:rsidR="00B27377" w:rsidRDefault="00B27377" w:rsidP="00B27377">
      <w:pPr>
        <w:jc w:val="center"/>
        <w:rPr>
          <w:sz w:val="26"/>
          <w:szCs w:val="26"/>
        </w:rPr>
      </w:pPr>
    </w:p>
    <w:tbl>
      <w:tblPr>
        <w:tblW w:w="0" w:type="auto"/>
        <w:tblInd w:w="675" w:type="dxa"/>
        <w:tblLook w:val="01E0" w:firstRow="1" w:lastRow="1" w:firstColumn="1" w:lastColumn="1" w:noHBand="0" w:noVBand="0"/>
      </w:tblPr>
      <w:tblGrid>
        <w:gridCol w:w="4962"/>
        <w:gridCol w:w="4500"/>
      </w:tblGrid>
      <w:tr w:rsidR="00331878" w:rsidRPr="005F205A" w14:paraId="4FB96AA4" w14:textId="77777777" w:rsidTr="005F205A">
        <w:trPr>
          <w:trHeight w:val="2330"/>
        </w:trPr>
        <w:tc>
          <w:tcPr>
            <w:tcW w:w="4962" w:type="dxa"/>
          </w:tcPr>
          <w:p w14:paraId="4FB96A93" w14:textId="77777777" w:rsidR="00331878" w:rsidRPr="006A50F9" w:rsidRDefault="00331878" w:rsidP="00FC1969">
            <w:pPr>
              <w:jc w:val="center"/>
              <w:rPr>
                <w:sz w:val="24"/>
                <w:szCs w:val="24"/>
              </w:rPr>
            </w:pPr>
          </w:p>
          <w:p w14:paraId="4FB96A94" w14:textId="77777777" w:rsidR="00331878" w:rsidRPr="006A50F9" w:rsidRDefault="00331878" w:rsidP="00FC1969">
            <w:pPr>
              <w:jc w:val="center"/>
              <w:rPr>
                <w:sz w:val="24"/>
                <w:szCs w:val="24"/>
              </w:rPr>
            </w:pPr>
          </w:p>
          <w:p w14:paraId="4FB96A95" w14:textId="77777777" w:rsidR="005F205A" w:rsidRPr="006A50F9" w:rsidRDefault="005F205A" w:rsidP="00331878">
            <w:pPr>
              <w:rPr>
                <w:sz w:val="24"/>
                <w:szCs w:val="24"/>
              </w:rPr>
            </w:pPr>
          </w:p>
          <w:p w14:paraId="4FB96A96" w14:textId="77777777" w:rsidR="00331878" w:rsidRPr="006A50F9" w:rsidRDefault="00331878" w:rsidP="00331878">
            <w:pPr>
              <w:rPr>
                <w:sz w:val="24"/>
                <w:szCs w:val="24"/>
              </w:rPr>
            </w:pPr>
            <w:r w:rsidRPr="006A50F9">
              <w:rPr>
                <w:sz w:val="24"/>
                <w:szCs w:val="24"/>
              </w:rPr>
              <w:t xml:space="preserve">СОГЛАСОВАНО </w:t>
            </w:r>
          </w:p>
          <w:p w14:paraId="4FB96A97" w14:textId="77777777" w:rsidR="00331878" w:rsidRPr="006A50F9" w:rsidRDefault="006A50F9" w:rsidP="00331878">
            <w:pPr>
              <w:rPr>
                <w:sz w:val="24"/>
                <w:szCs w:val="24"/>
              </w:rPr>
            </w:pPr>
            <w:r w:rsidRPr="006A50F9">
              <w:rPr>
                <w:sz w:val="24"/>
                <w:szCs w:val="24"/>
              </w:rPr>
              <w:t>Зав. кафедрой ВМ-1</w:t>
            </w:r>
          </w:p>
          <w:p w14:paraId="4FB96A98" w14:textId="77777777" w:rsidR="00331878" w:rsidRPr="006A50F9" w:rsidRDefault="00331878" w:rsidP="00331878">
            <w:pPr>
              <w:rPr>
                <w:sz w:val="24"/>
                <w:szCs w:val="24"/>
              </w:rPr>
            </w:pPr>
            <w:r w:rsidRPr="006A50F9">
              <w:rPr>
                <w:sz w:val="24"/>
                <w:szCs w:val="24"/>
              </w:rPr>
              <w:t xml:space="preserve">________________ </w:t>
            </w:r>
            <w:r w:rsidR="006A50F9" w:rsidRPr="006A50F9">
              <w:rPr>
                <w:sz w:val="24"/>
                <w:szCs w:val="24"/>
              </w:rPr>
              <w:t>А</w:t>
            </w:r>
            <w:r w:rsidRPr="006A50F9">
              <w:rPr>
                <w:sz w:val="24"/>
                <w:szCs w:val="24"/>
              </w:rPr>
              <w:t>.</w:t>
            </w:r>
            <w:r w:rsidR="006A50F9" w:rsidRPr="006A50F9">
              <w:rPr>
                <w:sz w:val="24"/>
                <w:szCs w:val="24"/>
              </w:rPr>
              <w:t>А</w:t>
            </w:r>
            <w:r w:rsidRPr="006A50F9">
              <w:rPr>
                <w:sz w:val="24"/>
                <w:szCs w:val="24"/>
              </w:rPr>
              <w:t xml:space="preserve">. </w:t>
            </w:r>
            <w:r w:rsidR="006A50F9" w:rsidRPr="006A50F9">
              <w:rPr>
                <w:sz w:val="24"/>
                <w:szCs w:val="24"/>
              </w:rPr>
              <w:t>Прокофьев</w:t>
            </w:r>
          </w:p>
          <w:p w14:paraId="4FB96A99" w14:textId="77777777" w:rsidR="00331878" w:rsidRPr="006A50F9" w:rsidRDefault="00331878" w:rsidP="00331878">
            <w:pPr>
              <w:rPr>
                <w:sz w:val="24"/>
                <w:szCs w:val="24"/>
              </w:rPr>
            </w:pPr>
            <w:r w:rsidRPr="006A50F9">
              <w:rPr>
                <w:sz w:val="24"/>
                <w:szCs w:val="24"/>
              </w:rPr>
              <w:t xml:space="preserve"> "____" ________</w:t>
            </w:r>
            <w:r w:rsidR="00CC565D">
              <w:rPr>
                <w:sz w:val="24"/>
                <w:szCs w:val="24"/>
              </w:rPr>
              <w:t xml:space="preserve"> 2020</w:t>
            </w:r>
            <w:r w:rsidRPr="006A50F9">
              <w:rPr>
                <w:sz w:val="24"/>
                <w:szCs w:val="24"/>
              </w:rPr>
              <w:t xml:space="preserve"> г.</w:t>
            </w:r>
          </w:p>
          <w:p w14:paraId="4FB96A9A" w14:textId="77777777" w:rsidR="00331878" w:rsidRPr="006A50F9" w:rsidRDefault="00331878" w:rsidP="00FC196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</w:tcPr>
          <w:p w14:paraId="4FB96A9B" w14:textId="77777777" w:rsidR="00331878" w:rsidRPr="006A50F9" w:rsidRDefault="00331878" w:rsidP="00FC1969">
            <w:pPr>
              <w:pStyle w:val="11"/>
              <w:keepNext/>
              <w:keepLines/>
              <w:shd w:val="clear" w:color="auto" w:fill="auto"/>
              <w:tabs>
                <w:tab w:val="left" w:pos="16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50F9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FB96A9C" w14:textId="77777777" w:rsidR="00331878" w:rsidRPr="006A50F9" w:rsidRDefault="00331878" w:rsidP="00331878">
            <w:pPr>
              <w:rPr>
                <w:sz w:val="24"/>
                <w:szCs w:val="24"/>
              </w:rPr>
            </w:pPr>
          </w:p>
          <w:p w14:paraId="4FB96A9D" w14:textId="77777777" w:rsidR="00331878" w:rsidRPr="006A50F9" w:rsidRDefault="00331878" w:rsidP="00331878">
            <w:pPr>
              <w:rPr>
                <w:sz w:val="24"/>
                <w:szCs w:val="24"/>
              </w:rPr>
            </w:pPr>
          </w:p>
          <w:p w14:paraId="4FB96A9E" w14:textId="77777777" w:rsidR="00331878" w:rsidRPr="006A50F9" w:rsidRDefault="00331878" w:rsidP="00331878">
            <w:pPr>
              <w:rPr>
                <w:sz w:val="24"/>
                <w:szCs w:val="24"/>
              </w:rPr>
            </w:pPr>
            <w:r w:rsidRPr="006A50F9">
              <w:rPr>
                <w:sz w:val="24"/>
                <w:szCs w:val="24"/>
              </w:rPr>
              <w:t xml:space="preserve">СОГЛАСОВАНО </w:t>
            </w:r>
          </w:p>
          <w:p w14:paraId="4FB96A9F" w14:textId="77777777" w:rsidR="003F489C" w:rsidRPr="006A50F9" w:rsidRDefault="003F489C" w:rsidP="00331878">
            <w:pPr>
              <w:rPr>
                <w:sz w:val="24"/>
                <w:szCs w:val="24"/>
              </w:rPr>
            </w:pPr>
          </w:p>
          <w:p w14:paraId="4FB96AA0" w14:textId="77777777" w:rsidR="00331878" w:rsidRPr="006A50F9" w:rsidRDefault="00331878" w:rsidP="00331878">
            <w:pPr>
              <w:rPr>
                <w:sz w:val="24"/>
                <w:szCs w:val="24"/>
              </w:rPr>
            </w:pPr>
            <w:r w:rsidRPr="006A50F9">
              <w:rPr>
                <w:sz w:val="24"/>
                <w:szCs w:val="24"/>
              </w:rPr>
              <w:t xml:space="preserve">Начальник </w:t>
            </w:r>
            <w:r w:rsidR="00FC1969" w:rsidRPr="006A50F9">
              <w:rPr>
                <w:sz w:val="24"/>
                <w:szCs w:val="24"/>
              </w:rPr>
              <w:t>АНОК</w:t>
            </w:r>
            <w:r w:rsidRPr="006A50F9">
              <w:rPr>
                <w:sz w:val="24"/>
                <w:szCs w:val="24"/>
              </w:rPr>
              <w:t xml:space="preserve"> </w:t>
            </w:r>
          </w:p>
          <w:p w14:paraId="4FB96AA1" w14:textId="77777777" w:rsidR="00331878" w:rsidRPr="006A50F9" w:rsidRDefault="00331878" w:rsidP="00331878">
            <w:pPr>
              <w:rPr>
                <w:sz w:val="24"/>
                <w:szCs w:val="24"/>
              </w:rPr>
            </w:pPr>
            <w:r w:rsidRPr="006A50F9">
              <w:rPr>
                <w:sz w:val="24"/>
                <w:szCs w:val="24"/>
              </w:rPr>
              <w:t xml:space="preserve">________________ И.М. </w:t>
            </w:r>
            <w:r w:rsidR="008B5F19" w:rsidRPr="006A50F9">
              <w:rPr>
                <w:sz w:val="24"/>
                <w:szCs w:val="24"/>
              </w:rPr>
              <w:t>Никулина</w:t>
            </w:r>
          </w:p>
          <w:p w14:paraId="4FB96AA2" w14:textId="77777777" w:rsidR="00331878" w:rsidRPr="006A50F9" w:rsidRDefault="00331878" w:rsidP="00331878">
            <w:pPr>
              <w:rPr>
                <w:sz w:val="24"/>
                <w:szCs w:val="24"/>
              </w:rPr>
            </w:pPr>
            <w:r w:rsidRPr="006A50F9">
              <w:rPr>
                <w:sz w:val="24"/>
                <w:szCs w:val="24"/>
              </w:rPr>
              <w:t xml:space="preserve"> "____" ________</w:t>
            </w:r>
            <w:r w:rsidR="00CC565D">
              <w:rPr>
                <w:sz w:val="24"/>
                <w:szCs w:val="24"/>
              </w:rPr>
              <w:t xml:space="preserve"> 2020</w:t>
            </w:r>
            <w:r w:rsidRPr="006A50F9">
              <w:rPr>
                <w:sz w:val="24"/>
                <w:szCs w:val="24"/>
              </w:rPr>
              <w:t xml:space="preserve"> г.</w:t>
            </w:r>
          </w:p>
          <w:p w14:paraId="4FB96AA3" w14:textId="77777777" w:rsidR="00331878" w:rsidRPr="006A50F9" w:rsidRDefault="00331878" w:rsidP="00FC196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F752A" w:rsidRPr="005F205A" w14:paraId="4FB96AAB" w14:textId="77777777" w:rsidTr="00C71711">
        <w:trPr>
          <w:trHeight w:val="1589"/>
        </w:trPr>
        <w:tc>
          <w:tcPr>
            <w:tcW w:w="4962" w:type="dxa"/>
          </w:tcPr>
          <w:p w14:paraId="4FB96AA5" w14:textId="77777777" w:rsidR="003F752A" w:rsidRPr="00A40EA7" w:rsidRDefault="003F752A" w:rsidP="003F752A">
            <w:pPr>
              <w:rPr>
                <w:sz w:val="24"/>
                <w:szCs w:val="24"/>
                <w:highlight w:val="lightGray"/>
              </w:rPr>
            </w:pPr>
            <w:r w:rsidRPr="00A40EA7">
              <w:rPr>
                <w:sz w:val="24"/>
                <w:szCs w:val="24"/>
                <w:highlight w:val="lightGray"/>
              </w:rPr>
              <w:t xml:space="preserve">СОГЛАСОВАНО </w:t>
            </w:r>
          </w:p>
          <w:p w14:paraId="4FB96AA6" w14:textId="77777777" w:rsidR="003F752A" w:rsidRPr="00A40EA7" w:rsidRDefault="003F752A" w:rsidP="003F752A">
            <w:pPr>
              <w:rPr>
                <w:sz w:val="24"/>
                <w:szCs w:val="24"/>
                <w:highlight w:val="lightGray"/>
              </w:rPr>
            </w:pPr>
            <w:r w:rsidRPr="00A40EA7">
              <w:rPr>
                <w:sz w:val="24"/>
                <w:szCs w:val="24"/>
                <w:highlight w:val="lightGray"/>
              </w:rPr>
              <w:t>Представитель предприятия-партнера</w:t>
            </w:r>
          </w:p>
          <w:p w14:paraId="4FB96AA7" w14:textId="77777777" w:rsidR="003F752A" w:rsidRPr="00A40EA7" w:rsidRDefault="003F752A" w:rsidP="003F752A">
            <w:pPr>
              <w:rPr>
                <w:sz w:val="24"/>
                <w:szCs w:val="24"/>
                <w:highlight w:val="lightGray"/>
              </w:rPr>
            </w:pPr>
            <w:r w:rsidRPr="00A40EA7">
              <w:rPr>
                <w:sz w:val="24"/>
                <w:szCs w:val="24"/>
                <w:highlight w:val="lightGray"/>
              </w:rPr>
              <w:t>________________ И.О. Фамилия</w:t>
            </w:r>
          </w:p>
          <w:p w14:paraId="4FB96AA8" w14:textId="77777777" w:rsidR="003F752A" w:rsidRPr="00A40EA7" w:rsidRDefault="003F752A" w:rsidP="003F752A">
            <w:pPr>
              <w:rPr>
                <w:sz w:val="24"/>
                <w:szCs w:val="24"/>
              </w:rPr>
            </w:pPr>
            <w:r w:rsidRPr="00A40EA7">
              <w:rPr>
                <w:sz w:val="24"/>
                <w:szCs w:val="24"/>
                <w:highlight w:val="lightGray"/>
              </w:rPr>
              <w:t xml:space="preserve"> </w:t>
            </w:r>
            <w:r w:rsidRPr="00DD3F11">
              <w:rPr>
                <w:sz w:val="24"/>
                <w:szCs w:val="24"/>
              </w:rPr>
              <w:t>"</w:t>
            </w:r>
            <w:r w:rsidRPr="00DD3F11">
              <w:rPr>
                <w:sz w:val="24"/>
                <w:szCs w:val="24"/>
                <w:highlight w:val="lightGray"/>
              </w:rPr>
              <w:t>____</w:t>
            </w:r>
            <w:r w:rsidRPr="00DD3F11">
              <w:rPr>
                <w:sz w:val="24"/>
                <w:szCs w:val="24"/>
              </w:rPr>
              <w:t xml:space="preserve">" </w:t>
            </w:r>
            <w:r w:rsidRPr="00DD3F11">
              <w:rPr>
                <w:sz w:val="24"/>
                <w:szCs w:val="24"/>
                <w:highlight w:val="lightGray"/>
              </w:rPr>
              <w:t>________</w:t>
            </w:r>
            <w:r w:rsidRPr="00DD3F11">
              <w:rPr>
                <w:sz w:val="24"/>
                <w:szCs w:val="24"/>
              </w:rPr>
              <w:t xml:space="preserve"> 20</w:t>
            </w:r>
            <w:r w:rsidRPr="00DD3F11">
              <w:rPr>
                <w:sz w:val="24"/>
                <w:szCs w:val="24"/>
                <w:highlight w:val="lightGray"/>
              </w:rPr>
              <w:t>_</w:t>
            </w:r>
            <w:r w:rsidR="00CC565D">
              <w:rPr>
                <w:sz w:val="24"/>
                <w:szCs w:val="24"/>
              </w:rPr>
              <w:t>__</w:t>
            </w:r>
            <w:r w:rsidRPr="00DD3F11">
              <w:rPr>
                <w:sz w:val="24"/>
                <w:szCs w:val="24"/>
              </w:rPr>
              <w:t xml:space="preserve"> г.</w:t>
            </w:r>
          </w:p>
          <w:p w14:paraId="4FB96AA9" w14:textId="77777777" w:rsidR="003F752A" w:rsidRPr="005F205A" w:rsidRDefault="003F752A" w:rsidP="00FC19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4FB96AAA" w14:textId="77777777" w:rsidR="003F752A" w:rsidRPr="005F205A" w:rsidRDefault="003F752A" w:rsidP="00FC1969">
            <w:pPr>
              <w:pStyle w:val="11"/>
              <w:keepNext/>
              <w:keepLines/>
              <w:shd w:val="clear" w:color="auto" w:fill="auto"/>
              <w:tabs>
                <w:tab w:val="left" w:pos="16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FB96AAC" w14:textId="77777777" w:rsidR="00690698" w:rsidRDefault="00690698" w:rsidP="00B27377">
      <w:pPr>
        <w:jc w:val="center"/>
        <w:rPr>
          <w:sz w:val="26"/>
          <w:szCs w:val="26"/>
        </w:rPr>
      </w:pPr>
    </w:p>
    <w:p w14:paraId="4FB96AAD" w14:textId="77777777" w:rsidR="003064DF" w:rsidRPr="003C1FD0" w:rsidRDefault="00E72FBE" w:rsidP="003C42F3">
      <w:pPr>
        <w:jc w:val="center"/>
        <w:rPr>
          <w:sz w:val="24"/>
          <w:szCs w:val="24"/>
        </w:rPr>
      </w:pPr>
      <w:r w:rsidRPr="003C1FD0">
        <w:rPr>
          <w:sz w:val="24"/>
          <w:szCs w:val="24"/>
        </w:rPr>
        <w:t>М</w:t>
      </w:r>
      <w:r w:rsidR="009D178A">
        <w:rPr>
          <w:sz w:val="24"/>
          <w:szCs w:val="24"/>
        </w:rPr>
        <w:t>осква</w:t>
      </w:r>
      <w:r w:rsidRPr="003C1FD0">
        <w:rPr>
          <w:sz w:val="24"/>
          <w:szCs w:val="24"/>
        </w:rPr>
        <w:t xml:space="preserve"> </w:t>
      </w:r>
      <w:r w:rsidR="00CC565D">
        <w:rPr>
          <w:sz w:val="24"/>
          <w:szCs w:val="24"/>
        </w:rPr>
        <w:t>2020</w:t>
      </w:r>
      <w:r w:rsidR="00B27377" w:rsidRPr="003C1FD0">
        <w:rPr>
          <w:sz w:val="24"/>
          <w:szCs w:val="24"/>
        </w:rPr>
        <w:t xml:space="preserve"> </w:t>
      </w:r>
      <w:r w:rsidR="00B27377" w:rsidRPr="003C1FD0">
        <w:rPr>
          <w:b/>
          <w:sz w:val="24"/>
          <w:szCs w:val="24"/>
        </w:rPr>
        <w:br w:type="page"/>
      </w:r>
    </w:p>
    <w:p w14:paraId="4FB96AAE" w14:textId="77777777" w:rsidR="003F489C" w:rsidRDefault="00AE01E4" w:rsidP="003D44F7">
      <w:pPr>
        <w:pStyle w:val="a9"/>
        <w:numPr>
          <w:ilvl w:val="0"/>
          <w:numId w:val="24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ХАРАКТЕРИСТИКА КОМПЕТЕНЦИИ/</w:t>
      </w:r>
      <w:r w:rsidR="003F489C">
        <w:rPr>
          <w:b/>
          <w:sz w:val="24"/>
          <w:szCs w:val="24"/>
        </w:rPr>
        <w:t>ПОДКОМПЕТЕНЦИИ</w:t>
      </w:r>
    </w:p>
    <w:p w14:paraId="4FB96AAF" w14:textId="77777777" w:rsidR="003D44F7" w:rsidRDefault="003D44F7" w:rsidP="003D44F7">
      <w:pPr>
        <w:pStyle w:val="a9"/>
        <w:spacing w:line="276" w:lineRule="auto"/>
        <w:ind w:left="720"/>
        <w:jc w:val="left"/>
        <w:rPr>
          <w:b/>
          <w:sz w:val="24"/>
          <w:szCs w:val="24"/>
        </w:rPr>
      </w:pPr>
    </w:p>
    <w:p w14:paraId="46B67700" w14:textId="77777777" w:rsidR="00963AE6" w:rsidRPr="00963AE6" w:rsidRDefault="00963AE6" w:rsidP="003A32CD">
      <w:pPr>
        <w:spacing w:line="276" w:lineRule="auto"/>
        <w:ind w:firstLine="709"/>
        <w:contextualSpacing/>
        <w:jc w:val="both"/>
        <w:rPr>
          <w:b/>
          <w:bCs/>
          <w:sz w:val="24"/>
          <w:szCs w:val="24"/>
          <w:lang w:eastAsia="ru-RU"/>
        </w:rPr>
      </w:pPr>
      <w:r w:rsidRPr="00963AE6">
        <w:rPr>
          <w:b/>
          <w:bCs/>
          <w:sz w:val="24"/>
          <w:szCs w:val="24"/>
          <w:lang w:eastAsia="ru-RU"/>
        </w:rPr>
        <w:t>Тип задач профессиональной деятельности выпускников:</w:t>
      </w:r>
    </w:p>
    <w:p w14:paraId="61000E2B" w14:textId="77777777" w:rsidR="00963AE6" w:rsidRPr="00963AE6" w:rsidRDefault="00963AE6" w:rsidP="003A32CD">
      <w:pPr>
        <w:spacing w:line="276" w:lineRule="auto"/>
        <w:ind w:firstLine="709"/>
        <w:contextualSpacing/>
        <w:jc w:val="both"/>
        <w:rPr>
          <w:sz w:val="24"/>
          <w:szCs w:val="24"/>
          <w:lang w:eastAsia="ru-RU"/>
        </w:rPr>
      </w:pPr>
      <w:r w:rsidRPr="00963AE6">
        <w:rPr>
          <w:sz w:val="24"/>
          <w:szCs w:val="24"/>
          <w:lang w:eastAsia="ru-RU"/>
        </w:rPr>
        <w:t>научно-исследовательский.</w:t>
      </w:r>
    </w:p>
    <w:p w14:paraId="5A2C7949" w14:textId="1BFFB318" w:rsidR="00963AE6" w:rsidRDefault="00963AE6" w:rsidP="003A32CD">
      <w:pPr>
        <w:spacing w:line="276" w:lineRule="auto"/>
        <w:ind w:firstLine="709"/>
        <w:contextualSpacing/>
        <w:jc w:val="both"/>
        <w:rPr>
          <w:b/>
          <w:bCs/>
          <w:sz w:val="24"/>
          <w:szCs w:val="24"/>
          <w:lang w:eastAsia="ru-RU"/>
        </w:rPr>
      </w:pPr>
      <w:r w:rsidRPr="00963AE6">
        <w:rPr>
          <w:b/>
          <w:bCs/>
          <w:sz w:val="24"/>
          <w:szCs w:val="24"/>
          <w:lang w:eastAsia="ru-RU"/>
        </w:rPr>
        <w:t>Задачи профессиональной деятельности выпускников:</w:t>
      </w:r>
    </w:p>
    <w:p w14:paraId="6722B9C0" w14:textId="77777777" w:rsidR="00963AE6" w:rsidRPr="00C01162" w:rsidRDefault="00963AE6" w:rsidP="003A32CD">
      <w:pPr>
        <w:spacing w:line="276" w:lineRule="auto"/>
        <w:ind w:firstLine="709"/>
        <w:contextualSpacing/>
        <w:jc w:val="both"/>
        <w:rPr>
          <w:sz w:val="24"/>
          <w:szCs w:val="24"/>
          <w:lang w:eastAsia="ru-RU"/>
        </w:rPr>
      </w:pPr>
      <w:r w:rsidRPr="00C01162">
        <w:rPr>
          <w:sz w:val="24"/>
          <w:szCs w:val="24"/>
          <w:lang w:eastAsia="ru-RU"/>
        </w:rPr>
        <w:t>математическое моделирование процессов и объектов, применение математических моделей и методов обработки и анализа данных, аналитических и научных пакетов прикладных программ при решении исследовательских и проектных задач;</w:t>
      </w:r>
    </w:p>
    <w:p w14:paraId="4FB96AB6" w14:textId="77777777" w:rsidR="00A2245E" w:rsidRPr="00A40EA7" w:rsidRDefault="00A2245E" w:rsidP="009D178A">
      <w:pPr>
        <w:spacing w:line="276" w:lineRule="auto"/>
        <w:ind w:firstLine="851"/>
        <w:rPr>
          <w:sz w:val="24"/>
          <w:szCs w:val="24"/>
        </w:rPr>
      </w:pPr>
      <w:r w:rsidRPr="00A40EA7">
        <w:rPr>
          <w:b/>
          <w:sz w:val="24"/>
          <w:szCs w:val="24"/>
        </w:rPr>
        <w:t>ПК-</w:t>
      </w:r>
      <w:r w:rsidR="00C71711">
        <w:rPr>
          <w:b/>
          <w:sz w:val="24"/>
          <w:szCs w:val="24"/>
        </w:rPr>
        <w:t>3</w:t>
      </w:r>
      <w:r w:rsidR="00C91BE0">
        <w:rPr>
          <w:b/>
          <w:sz w:val="24"/>
          <w:szCs w:val="24"/>
        </w:rPr>
        <w:t>.</w:t>
      </w:r>
      <w:r w:rsidRPr="00A40EA7">
        <w:rPr>
          <w:b/>
          <w:sz w:val="24"/>
          <w:szCs w:val="24"/>
        </w:rPr>
        <w:t xml:space="preserve"> </w:t>
      </w:r>
      <w:r w:rsidRPr="00A40EA7">
        <w:rPr>
          <w:sz w:val="24"/>
          <w:szCs w:val="24"/>
        </w:rPr>
        <w:t xml:space="preserve">Способен </w:t>
      </w:r>
      <w:r w:rsidR="00EC1457" w:rsidRPr="00EC1457">
        <w:rPr>
          <w:sz w:val="24"/>
          <w:szCs w:val="24"/>
        </w:rPr>
        <w:t>применять современные ма</w:t>
      </w:r>
      <w:r w:rsidR="00EC1457">
        <w:rPr>
          <w:sz w:val="24"/>
          <w:szCs w:val="24"/>
        </w:rPr>
        <w:t>тематические методы и программ</w:t>
      </w:r>
      <w:r w:rsidR="00EC1457" w:rsidRPr="00EC1457">
        <w:rPr>
          <w:sz w:val="24"/>
          <w:szCs w:val="24"/>
        </w:rPr>
        <w:t>ные т</w:t>
      </w:r>
      <w:r w:rsidR="00EC1457">
        <w:rPr>
          <w:sz w:val="24"/>
          <w:szCs w:val="24"/>
        </w:rPr>
        <w:t>ехнологии обработ</w:t>
      </w:r>
      <w:r w:rsidR="00EC1457" w:rsidRPr="00EC1457">
        <w:rPr>
          <w:sz w:val="24"/>
          <w:szCs w:val="24"/>
        </w:rPr>
        <w:t>ки и анализа данных</w:t>
      </w:r>
      <w:r w:rsidR="00EC1457">
        <w:rPr>
          <w:sz w:val="24"/>
          <w:szCs w:val="24"/>
        </w:rPr>
        <w:t>.</w:t>
      </w:r>
    </w:p>
    <w:p w14:paraId="4FB96AB7" w14:textId="77777777" w:rsidR="00A2245E" w:rsidRPr="00A40EA7" w:rsidRDefault="00A2245E" w:rsidP="009D178A">
      <w:pPr>
        <w:tabs>
          <w:tab w:val="left" w:pos="3828"/>
          <w:tab w:val="left" w:pos="6946"/>
          <w:tab w:val="left" w:pos="7371"/>
        </w:tabs>
        <w:spacing w:line="276" w:lineRule="auto"/>
        <w:ind w:firstLine="851"/>
        <w:rPr>
          <w:sz w:val="24"/>
          <w:szCs w:val="24"/>
        </w:rPr>
      </w:pPr>
      <w:r w:rsidRPr="00A40EA7">
        <w:rPr>
          <w:b/>
          <w:sz w:val="24"/>
          <w:szCs w:val="24"/>
        </w:rPr>
        <w:t>ПК-</w:t>
      </w:r>
      <w:r w:rsidR="00C71711">
        <w:rPr>
          <w:b/>
          <w:sz w:val="24"/>
          <w:szCs w:val="24"/>
        </w:rPr>
        <w:t>3</w:t>
      </w:r>
      <w:r w:rsidRPr="00A40EA7">
        <w:rPr>
          <w:b/>
          <w:sz w:val="24"/>
          <w:szCs w:val="24"/>
        </w:rPr>
        <w:t>.</w:t>
      </w:r>
      <w:r w:rsidR="00C71711">
        <w:rPr>
          <w:b/>
          <w:sz w:val="24"/>
          <w:szCs w:val="24"/>
        </w:rPr>
        <w:t>МОЦОС</w:t>
      </w:r>
      <w:r w:rsidR="00C91BE0">
        <w:rPr>
          <w:b/>
          <w:sz w:val="24"/>
          <w:szCs w:val="24"/>
        </w:rPr>
        <w:t>.</w:t>
      </w:r>
      <w:r w:rsidRPr="00A40EA7">
        <w:rPr>
          <w:b/>
          <w:sz w:val="24"/>
          <w:szCs w:val="24"/>
        </w:rPr>
        <w:t xml:space="preserve"> </w:t>
      </w:r>
      <w:r w:rsidRPr="00A40EA7">
        <w:rPr>
          <w:sz w:val="24"/>
          <w:szCs w:val="24"/>
        </w:rPr>
        <w:t xml:space="preserve">Способен </w:t>
      </w:r>
      <w:r w:rsidR="00EC1457" w:rsidRPr="00EC1457">
        <w:rPr>
          <w:sz w:val="24"/>
          <w:szCs w:val="24"/>
        </w:rPr>
        <w:t>применять современные математические методы и технологии цифровой обработки сигналов</w:t>
      </w:r>
      <w:r w:rsidR="00EC1457">
        <w:rPr>
          <w:sz w:val="24"/>
          <w:szCs w:val="24"/>
        </w:rPr>
        <w:t>.</w:t>
      </w:r>
    </w:p>
    <w:p w14:paraId="4FB96AB8" w14:textId="77777777" w:rsidR="007A6121" w:rsidRDefault="007A6121" w:rsidP="00D93666">
      <w:pPr>
        <w:tabs>
          <w:tab w:val="left" w:pos="3828"/>
          <w:tab w:val="left" w:pos="6946"/>
          <w:tab w:val="left" w:pos="7371"/>
        </w:tabs>
        <w:spacing w:line="276" w:lineRule="auto"/>
        <w:jc w:val="both"/>
        <w:rPr>
          <w:sz w:val="24"/>
          <w:szCs w:val="24"/>
          <w:lang w:eastAsia="ru-RU"/>
        </w:rPr>
      </w:pPr>
    </w:p>
    <w:p w14:paraId="4FB96AB9" w14:textId="7E6EA21A" w:rsidR="007A6121" w:rsidRPr="007A6121" w:rsidRDefault="007A6121" w:rsidP="009D178A">
      <w:pPr>
        <w:tabs>
          <w:tab w:val="left" w:pos="3828"/>
          <w:tab w:val="left" w:pos="6946"/>
          <w:tab w:val="left" w:pos="7371"/>
        </w:tabs>
        <w:spacing w:line="276" w:lineRule="auto"/>
        <w:ind w:firstLine="851"/>
        <w:jc w:val="both"/>
        <w:rPr>
          <w:sz w:val="24"/>
          <w:szCs w:val="24"/>
        </w:rPr>
      </w:pPr>
      <w:r w:rsidRPr="007A6121">
        <w:rPr>
          <w:b/>
          <w:sz w:val="24"/>
          <w:szCs w:val="24"/>
        </w:rPr>
        <w:t xml:space="preserve">Индикаторы достижения </w:t>
      </w:r>
      <w:proofErr w:type="spellStart"/>
      <w:r w:rsidRPr="007A6121">
        <w:rPr>
          <w:b/>
          <w:sz w:val="24"/>
          <w:szCs w:val="24"/>
        </w:rPr>
        <w:t>подкомпетенци</w:t>
      </w:r>
      <w:r w:rsidR="003C6B0F">
        <w:rPr>
          <w:b/>
          <w:sz w:val="24"/>
          <w:szCs w:val="24"/>
        </w:rPr>
        <w:t>и</w:t>
      </w:r>
      <w:proofErr w:type="spellEnd"/>
      <w:r w:rsidR="00DE0AB7" w:rsidRPr="003213F6">
        <w:rPr>
          <w:b/>
          <w:sz w:val="24"/>
          <w:szCs w:val="24"/>
        </w:rPr>
        <w:t>/</w:t>
      </w:r>
      <w:proofErr w:type="spellStart"/>
      <w:r w:rsidR="00DE0AB7">
        <w:rPr>
          <w:b/>
          <w:sz w:val="24"/>
          <w:szCs w:val="24"/>
        </w:rPr>
        <w:t>подкомпетенции</w:t>
      </w:r>
      <w:proofErr w:type="spellEnd"/>
      <w:r w:rsidRPr="007A6121">
        <w:rPr>
          <w:b/>
          <w:sz w:val="24"/>
          <w:szCs w:val="24"/>
        </w:rPr>
        <w:t>:</w:t>
      </w:r>
    </w:p>
    <w:p w14:paraId="4FB96ABA" w14:textId="77777777" w:rsidR="007A6121" w:rsidRPr="007A6121" w:rsidRDefault="007A6121" w:rsidP="009D178A">
      <w:pPr>
        <w:spacing w:line="276" w:lineRule="auto"/>
        <w:ind w:firstLine="851"/>
        <w:jc w:val="both"/>
        <w:rPr>
          <w:sz w:val="24"/>
          <w:szCs w:val="24"/>
        </w:rPr>
      </w:pPr>
      <w:r w:rsidRPr="007A6121">
        <w:rPr>
          <w:b/>
          <w:i/>
          <w:sz w:val="24"/>
          <w:szCs w:val="24"/>
        </w:rPr>
        <w:t>Знания</w:t>
      </w:r>
      <w:r w:rsidRPr="007A6121">
        <w:rPr>
          <w:sz w:val="24"/>
          <w:szCs w:val="24"/>
        </w:rPr>
        <w:t xml:space="preserve">: </w:t>
      </w:r>
      <w:r w:rsidR="00EC1457" w:rsidRPr="00EC1457">
        <w:rPr>
          <w:sz w:val="24"/>
          <w:szCs w:val="24"/>
        </w:rPr>
        <w:t>основы теори</w:t>
      </w:r>
      <w:r w:rsidR="006A50F9">
        <w:rPr>
          <w:sz w:val="24"/>
          <w:szCs w:val="24"/>
        </w:rPr>
        <w:t>и рядов и интеграла Фурье, спек</w:t>
      </w:r>
      <w:r w:rsidR="00EC1457" w:rsidRPr="00EC1457">
        <w:rPr>
          <w:sz w:val="24"/>
          <w:szCs w:val="24"/>
        </w:rPr>
        <w:t>тральное представ</w:t>
      </w:r>
      <w:r w:rsidR="006A50F9">
        <w:rPr>
          <w:sz w:val="24"/>
          <w:szCs w:val="24"/>
        </w:rPr>
        <w:t>ление дискретных сигналов и тео</w:t>
      </w:r>
      <w:r w:rsidR="00EC1457" w:rsidRPr="00EC1457">
        <w:rPr>
          <w:sz w:val="24"/>
          <w:szCs w:val="24"/>
        </w:rPr>
        <w:t>рему Котельникова, быстрое преобразование Фурье, основы теории линейных дискретных систем (ЛДС), основы теории и м</w:t>
      </w:r>
      <w:r w:rsidR="006A50F9">
        <w:rPr>
          <w:sz w:val="24"/>
          <w:szCs w:val="24"/>
        </w:rPr>
        <w:t>етодов статистического кодирова</w:t>
      </w:r>
      <w:r w:rsidR="00EC1457" w:rsidRPr="00EC1457">
        <w:rPr>
          <w:sz w:val="24"/>
          <w:szCs w:val="24"/>
        </w:rPr>
        <w:t>ния дискретных источников информации.</w:t>
      </w:r>
    </w:p>
    <w:p w14:paraId="4FB96ABB" w14:textId="77777777" w:rsidR="007A6121" w:rsidRPr="007A6121" w:rsidRDefault="007A6121" w:rsidP="009D178A">
      <w:pPr>
        <w:spacing w:line="276" w:lineRule="auto"/>
        <w:ind w:firstLine="851"/>
        <w:jc w:val="both"/>
        <w:rPr>
          <w:sz w:val="24"/>
          <w:szCs w:val="24"/>
        </w:rPr>
      </w:pPr>
      <w:r w:rsidRPr="007A6121">
        <w:rPr>
          <w:b/>
          <w:i/>
          <w:sz w:val="24"/>
          <w:szCs w:val="24"/>
        </w:rPr>
        <w:t>Умения</w:t>
      </w:r>
      <w:r w:rsidRPr="007A6121">
        <w:rPr>
          <w:sz w:val="24"/>
          <w:szCs w:val="24"/>
        </w:rPr>
        <w:t xml:space="preserve">: </w:t>
      </w:r>
      <w:r w:rsidR="00EC1457" w:rsidRPr="00EC1457">
        <w:rPr>
          <w:sz w:val="24"/>
          <w:szCs w:val="24"/>
        </w:rPr>
        <w:t>выбирать параметры дискретизации и квантования сигналов, анализировать характеристики ЛДС и находить их отклик на заданные воздействия, анализировать энтропию дискретных источников информации.</w:t>
      </w:r>
    </w:p>
    <w:p w14:paraId="4FB96ABC" w14:textId="77777777" w:rsidR="007A6121" w:rsidRDefault="007A6121" w:rsidP="009D178A">
      <w:pPr>
        <w:tabs>
          <w:tab w:val="left" w:pos="3828"/>
          <w:tab w:val="left" w:pos="6946"/>
          <w:tab w:val="left" w:pos="7371"/>
        </w:tabs>
        <w:spacing w:line="276" w:lineRule="auto"/>
        <w:ind w:firstLine="851"/>
        <w:jc w:val="both"/>
        <w:rPr>
          <w:sz w:val="24"/>
          <w:szCs w:val="24"/>
        </w:rPr>
      </w:pPr>
      <w:r w:rsidRPr="007A6121">
        <w:rPr>
          <w:b/>
          <w:i/>
          <w:sz w:val="24"/>
          <w:szCs w:val="24"/>
        </w:rPr>
        <w:t>Опыт деятельности</w:t>
      </w:r>
      <w:r w:rsidR="00EC1457">
        <w:rPr>
          <w:sz w:val="24"/>
          <w:szCs w:val="24"/>
        </w:rPr>
        <w:t xml:space="preserve">: </w:t>
      </w:r>
      <w:r w:rsidR="00EC1457" w:rsidRPr="00EC1457">
        <w:rPr>
          <w:sz w:val="24"/>
          <w:szCs w:val="24"/>
        </w:rPr>
        <w:t>реализации БПФ и его применения для вычисления дискретных свёрток, анализа и синтеза простейших частотных фильтров, построения эффективных кодов Хаффмана для дискретных источников сообщений.</w:t>
      </w:r>
    </w:p>
    <w:p w14:paraId="4FB96ABD" w14:textId="77777777" w:rsidR="0008394A" w:rsidRDefault="0008394A" w:rsidP="00D93666">
      <w:pPr>
        <w:tabs>
          <w:tab w:val="left" w:pos="3828"/>
          <w:tab w:val="left" w:pos="6946"/>
          <w:tab w:val="left" w:pos="7371"/>
        </w:tabs>
        <w:spacing w:line="276" w:lineRule="auto"/>
        <w:rPr>
          <w:sz w:val="24"/>
          <w:szCs w:val="24"/>
        </w:rPr>
      </w:pPr>
    </w:p>
    <w:p w14:paraId="4FB96ABE" w14:textId="77777777" w:rsidR="00A40EA7" w:rsidRDefault="00A40EA7">
      <w:pPr>
        <w:spacing w:after="200" w:line="276" w:lineRule="auto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</w:rPr>
        <w:br w:type="page"/>
      </w:r>
    </w:p>
    <w:p w14:paraId="4FB96ABF" w14:textId="77777777" w:rsidR="00B27377" w:rsidRDefault="003A1EE0" w:rsidP="002A0892">
      <w:pPr>
        <w:pStyle w:val="a9"/>
        <w:numPr>
          <w:ilvl w:val="0"/>
          <w:numId w:val="24"/>
        </w:numPr>
        <w:spacing w:line="276" w:lineRule="auto"/>
        <w:rPr>
          <w:b/>
          <w:sz w:val="24"/>
          <w:szCs w:val="24"/>
        </w:rPr>
      </w:pPr>
      <w:r w:rsidRPr="00FE737C">
        <w:rPr>
          <w:b/>
          <w:sz w:val="24"/>
          <w:szCs w:val="24"/>
        </w:rPr>
        <w:lastRenderedPageBreak/>
        <w:t>ПОКАЗАТЕЛ</w:t>
      </w:r>
      <w:r w:rsidR="00475345" w:rsidRPr="00FE737C">
        <w:rPr>
          <w:b/>
          <w:sz w:val="24"/>
          <w:szCs w:val="24"/>
        </w:rPr>
        <w:t xml:space="preserve">И </w:t>
      </w:r>
      <w:r w:rsidR="004E5707">
        <w:rPr>
          <w:b/>
          <w:sz w:val="24"/>
          <w:szCs w:val="24"/>
        </w:rPr>
        <w:t xml:space="preserve"> </w:t>
      </w:r>
      <w:r w:rsidRPr="00FE737C">
        <w:rPr>
          <w:b/>
          <w:sz w:val="24"/>
          <w:szCs w:val="24"/>
        </w:rPr>
        <w:t xml:space="preserve">ОЦЕНИВАНИЯ </w:t>
      </w:r>
      <w:r w:rsidR="004E5707">
        <w:rPr>
          <w:b/>
          <w:sz w:val="24"/>
          <w:szCs w:val="24"/>
        </w:rPr>
        <w:t xml:space="preserve"> </w:t>
      </w:r>
      <w:r w:rsidR="00FE737C">
        <w:rPr>
          <w:b/>
          <w:sz w:val="24"/>
          <w:szCs w:val="24"/>
        </w:rPr>
        <w:t xml:space="preserve">СФОРМИРОВАННОСТИ </w:t>
      </w:r>
      <w:r w:rsidR="004E5707">
        <w:rPr>
          <w:b/>
          <w:sz w:val="24"/>
          <w:szCs w:val="24"/>
        </w:rPr>
        <w:t xml:space="preserve"> </w:t>
      </w:r>
      <w:r w:rsidRPr="00FE737C">
        <w:rPr>
          <w:b/>
          <w:sz w:val="24"/>
          <w:szCs w:val="24"/>
        </w:rPr>
        <w:t>КОМПЕТЕНЦИ</w:t>
      </w:r>
      <w:r w:rsidR="00C212AF" w:rsidRPr="00FE737C">
        <w:rPr>
          <w:b/>
          <w:sz w:val="24"/>
          <w:szCs w:val="24"/>
        </w:rPr>
        <w:t>И</w:t>
      </w:r>
    </w:p>
    <w:p w14:paraId="4FB96AC0" w14:textId="77777777" w:rsidR="002A0892" w:rsidRDefault="002A0892" w:rsidP="002A0892">
      <w:pPr>
        <w:pStyle w:val="a9"/>
        <w:spacing w:line="276" w:lineRule="auto"/>
        <w:rPr>
          <w:b/>
          <w:sz w:val="24"/>
          <w:szCs w:val="24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19"/>
        <w:gridCol w:w="2693"/>
        <w:gridCol w:w="3969"/>
      </w:tblGrid>
      <w:tr w:rsidR="00B00CF7" w:rsidRPr="00BF3F1B" w14:paraId="4FB96AC8" w14:textId="77777777" w:rsidTr="002A0892">
        <w:trPr>
          <w:trHeight w:val="726"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B96AC1" w14:textId="77777777" w:rsidR="00B00CF7" w:rsidRPr="00A4687F" w:rsidRDefault="00B00CF7" w:rsidP="002A0892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</w:p>
          <w:p w14:paraId="4FB96AC2" w14:textId="77777777" w:rsidR="00B00CF7" w:rsidRPr="00A4687F" w:rsidRDefault="00B00CF7" w:rsidP="002A0892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A4687F">
              <w:rPr>
                <w:rFonts w:eastAsia="Calibri"/>
                <w:b/>
                <w:bCs/>
                <w:sz w:val="24"/>
                <w:szCs w:val="24"/>
              </w:rPr>
              <w:t>Индикаторы достижения сформированности компетенции</w:t>
            </w:r>
          </w:p>
          <w:p w14:paraId="4FB96AC3" w14:textId="77777777" w:rsidR="00B00CF7" w:rsidRPr="00A4687F" w:rsidRDefault="00B00CF7" w:rsidP="002A0892">
            <w:pPr>
              <w:jc w:val="center"/>
              <w:rPr>
                <w:rFonts w:eastAsia="Calibri"/>
                <w:bCs/>
                <w:i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B96AC4" w14:textId="77777777" w:rsidR="00B00CF7" w:rsidRPr="00A4687F" w:rsidRDefault="00B00CF7" w:rsidP="002A0892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A4687F">
              <w:rPr>
                <w:rFonts w:eastAsia="Calibri"/>
                <w:b/>
                <w:bCs/>
                <w:sz w:val="24"/>
                <w:szCs w:val="24"/>
              </w:rPr>
              <w:t>Показатели</w:t>
            </w:r>
          </w:p>
          <w:p w14:paraId="4FB96AC5" w14:textId="77777777" w:rsidR="00B00CF7" w:rsidRPr="00A4687F" w:rsidRDefault="00B00CF7" w:rsidP="002A0892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A4687F">
              <w:rPr>
                <w:rFonts w:eastAsia="Calibri"/>
                <w:b/>
                <w:bCs/>
                <w:sz w:val="24"/>
                <w:szCs w:val="24"/>
              </w:rPr>
              <w:t>оценки</w:t>
            </w:r>
          </w:p>
          <w:p w14:paraId="4FB96AC6" w14:textId="77777777" w:rsidR="00B00CF7" w:rsidRPr="00A4687F" w:rsidRDefault="00B00CF7" w:rsidP="002A0892">
            <w:pPr>
              <w:jc w:val="center"/>
              <w:rPr>
                <w:rFonts w:eastAsia="Calibri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B96AC7" w14:textId="77777777" w:rsidR="00B00CF7" w:rsidRPr="00A4687F" w:rsidRDefault="00B00CF7" w:rsidP="002A0892">
            <w:pPr>
              <w:jc w:val="center"/>
              <w:rPr>
                <w:i/>
                <w:color w:val="FF0000"/>
                <w:sz w:val="24"/>
                <w:szCs w:val="24"/>
              </w:rPr>
            </w:pPr>
            <w:r w:rsidRPr="00A40EA7">
              <w:rPr>
                <w:b/>
                <w:sz w:val="24"/>
                <w:szCs w:val="24"/>
              </w:rPr>
              <w:t>Название</w:t>
            </w:r>
            <w:r w:rsidRPr="00A2245E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A4687F">
              <w:rPr>
                <w:b/>
                <w:sz w:val="24"/>
                <w:szCs w:val="24"/>
              </w:rPr>
              <w:t>оценочного средства</w:t>
            </w:r>
          </w:p>
        </w:tc>
      </w:tr>
      <w:tr w:rsidR="00B00CF7" w:rsidRPr="00BF3F1B" w14:paraId="4FB96ACC" w14:textId="77777777" w:rsidTr="002A0892">
        <w:trPr>
          <w:cantSplit/>
          <w:trHeight w:val="937"/>
        </w:trPr>
        <w:tc>
          <w:tcPr>
            <w:tcW w:w="311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AC9" w14:textId="77777777" w:rsidR="00B00CF7" w:rsidRPr="00A4687F" w:rsidRDefault="00353498" w:rsidP="000C2FCC">
            <w:pPr>
              <w:rPr>
                <w:rFonts w:eastAsia="Calibri"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Знает</w:t>
            </w:r>
            <w:r w:rsidR="000C2FCC" w:rsidRPr="007A6121">
              <w:rPr>
                <w:sz w:val="24"/>
                <w:szCs w:val="24"/>
              </w:rPr>
              <w:t xml:space="preserve"> </w:t>
            </w:r>
            <w:r w:rsidR="000C2FCC" w:rsidRPr="00EC1457">
              <w:rPr>
                <w:sz w:val="24"/>
                <w:szCs w:val="24"/>
              </w:rPr>
              <w:t>основы теори</w:t>
            </w:r>
            <w:r w:rsidR="000C2FCC">
              <w:rPr>
                <w:sz w:val="24"/>
                <w:szCs w:val="24"/>
              </w:rPr>
              <w:t>и рядов и интеграла Фурье, спек</w:t>
            </w:r>
            <w:r w:rsidR="000C2FCC" w:rsidRPr="00EC1457">
              <w:rPr>
                <w:sz w:val="24"/>
                <w:szCs w:val="24"/>
              </w:rPr>
              <w:t>тральное представ</w:t>
            </w:r>
            <w:r w:rsidR="000C2FCC">
              <w:rPr>
                <w:sz w:val="24"/>
                <w:szCs w:val="24"/>
              </w:rPr>
              <w:t>ление дискретных сигналов и тео</w:t>
            </w:r>
            <w:r w:rsidR="000C2FCC" w:rsidRPr="00EC1457">
              <w:rPr>
                <w:sz w:val="24"/>
                <w:szCs w:val="24"/>
              </w:rPr>
              <w:t>рему Котельникова, быстрое преобразование Фурье, основы теории линейных дискретных систем (ЛДС), основы теории и м</w:t>
            </w:r>
            <w:r w:rsidR="000C2FCC">
              <w:rPr>
                <w:sz w:val="24"/>
                <w:szCs w:val="24"/>
              </w:rPr>
              <w:t>етодов статистического кодирова</w:t>
            </w:r>
            <w:r w:rsidR="000C2FCC" w:rsidRPr="00EC1457">
              <w:rPr>
                <w:sz w:val="24"/>
                <w:szCs w:val="24"/>
              </w:rPr>
              <w:t>ния дискретных источников информации.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B96ACA" w14:textId="77777777" w:rsidR="00B00CF7" w:rsidRPr="00A4687F" w:rsidRDefault="00B00CF7" w:rsidP="00E7146F">
            <w:pPr>
              <w:pStyle w:val="a4"/>
              <w:ind w:left="34"/>
              <w:rPr>
                <w:sz w:val="24"/>
                <w:szCs w:val="24"/>
              </w:rPr>
            </w:pPr>
            <w:r w:rsidRPr="00A4687F">
              <w:rPr>
                <w:sz w:val="24"/>
                <w:szCs w:val="24"/>
              </w:rPr>
              <w:t xml:space="preserve">1. </w:t>
            </w:r>
            <w:r w:rsidR="00E7146F">
              <w:rPr>
                <w:rFonts w:eastAsia="Calibri"/>
                <w:bCs/>
                <w:sz w:val="24"/>
                <w:szCs w:val="24"/>
              </w:rPr>
              <w:t>В</w:t>
            </w:r>
            <w:r w:rsidR="00E7146F" w:rsidRPr="005505AE">
              <w:rPr>
                <w:rFonts w:eastAsia="Calibri"/>
                <w:bCs/>
                <w:sz w:val="24"/>
                <w:szCs w:val="24"/>
              </w:rPr>
              <w:t>оспроизв</w:t>
            </w:r>
            <w:r w:rsidR="00E7146F">
              <w:rPr>
                <w:rFonts w:eastAsia="Calibri"/>
                <w:bCs/>
                <w:sz w:val="24"/>
                <w:szCs w:val="24"/>
              </w:rPr>
              <w:t>одит</w:t>
            </w:r>
            <w:r w:rsidR="00E7146F" w:rsidRPr="005505AE">
              <w:rPr>
                <w:rFonts w:eastAsia="Calibri"/>
                <w:bCs/>
                <w:sz w:val="24"/>
                <w:szCs w:val="24"/>
              </w:rPr>
              <w:t xml:space="preserve"> базовы</w:t>
            </w:r>
            <w:r w:rsidR="00E7146F">
              <w:rPr>
                <w:rFonts w:eastAsia="Calibri"/>
                <w:bCs/>
                <w:sz w:val="24"/>
                <w:szCs w:val="24"/>
              </w:rPr>
              <w:t>е</w:t>
            </w:r>
            <w:r w:rsidR="00E7146F" w:rsidRPr="005505AE">
              <w:rPr>
                <w:rFonts w:eastAsia="Calibri"/>
                <w:bCs/>
                <w:sz w:val="24"/>
                <w:szCs w:val="24"/>
              </w:rPr>
              <w:t xml:space="preserve"> факт</w:t>
            </w:r>
            <w:r w:rsidR="00E7146F">
              <w:rPr>
                <w:rFonts w:eastAsia="Calibri"/>
                <w:bCs/>
                <w:sz w:val="24"/>
                <w:szCs w:val="24"/>
              </w:rPr>
              <w:t>ы</w:t>
            </w:r>
            <w:r w:rsidR="00E7146F" w:rsidRPr="005505AE">
              <w:rPr>
                <w:rFonts w:eastAsia="Calibri"/>
                <w:bCs/>
                <w:sz w:val="24"/>
                <w:szCs w:val="24"/>
              </w:rPr>
              <w:t xml:space="preserve"> </w:t>
            </w:r>
            <w:r w:rsidR="00E7146F">
              <w:rPr>
                <w:rFonts w:eastAsia="Calibri"/>
                <w:bCs/>
                <w:sz w:val="24"/>
                <w:szCs w:val="24"/>
              </w:rPr>
              <w:t>теории в пределах содержания, определенного рабочей программой (РП): определения, термины, формулировки теоретических положений</w:t>
            </w:r>
            <w:r w:rsidR="00353498">
              <w:rPr>
                <w:rFonts w:eastAsia="Calibri"/>
                <w:bCs/>
                <w:sz w:val="24"/>
                <w:szCs w:val="24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B96ACB" w14:textId="77777777" w:rsidR="00B00CF7" w:rsidRPr="00353498" w:rsidRDefault="00E7146F" w:rsidP="00A4687F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trike/>
                <w:sz w:val="24"/>
                <w:szCs w:val="24"/>
              </w:rPr>
            </w:pPr>
            <w:r w:rsidRPr="00353498">
              <w:rPr>
                <w:sz w:val="24"/>
                <w:szCs w:val="24"/>
              </w:rPr>
              <w:t>Список теоретических вопросов к экзамену</w:t>
            </w:r>
          </w:p>
        </w:tc>
      </w:tr>
      <w:tr w:rsidR="002435AC" w:rsidRPr="00BF3F1B" w14:paraId="4FB96AD0" w14:textId="77777777" w:rsidTr="0092381C">
        <w:trPr>
          <w:cantSplit/>
          <w:trHeight w:val="1424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ACD" w14:textId="77777777" w:rsidR="002435AC" w:rsidRPr="00A4687F" w:rsidRDefault="002435AC" w:rsidP="002A089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B96ACE" w14:textId="77777777" w:rsidR="002435AC" w:rsidRPr="00E7146F" w:rsidRDefault="00E7146F" w:rsidP="003534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Способен привести обоснования (доказательства) </w:t>
            </w:r>
            <w:r w:rsidR="00353498">
              <w:rPr>
                <w:sz w:val="24"/>
                <w:szCs w:val="24"/>
              </w:rPr>
              <w:t xml:space="preserve">изученных в соответствии с РП </w:t>
            </w:r>
            <w:r>
              <w:rPr>
                <w:sz w:val="24"/>
                <w:szCs w:val="24"/>
              </w:rPr>
              <w:t>теоретических положений</w:t>
            </w:r>
            <w:r w:rsidR="00353498">
              <w:rPr>
                <w:sz w:val="24"/>
                <w:szCs w:val="24"/>
              </w:rPr>
              <w:t xml:space="preserve"> и продемонстрировать их понимание в беседе с экзаменатором.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B96ACF" w14:textId="77777777" w:rsidR="002435AC" w:rsidRPr="00353498" w:rsidRDefault="00E7146F" w:rsidP="00A4687F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  <w:r w:rsidRPr="00353498">
              <w:rPr>
                <w:sz w:val="24"/>
                <w:szCs w:val="24"/>
              </w:rPr>
              <w:t>Список теоретических вопросов к экзамену</w:t>
            </w:r>
          </w:p>
        </w:tc>
      </w:tr>
      <w:tr w:rsidR="004B6998" w:rsidRPr="004B6998" w14:paraId="4FB96AD4" w14:textId="77777777" w:rsidTr="00973524">
        <w:trPr>
          <w:cantSplit/>
          <w:trHeight w:val="3174"/>
        </w:trPr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AD1" w14:textId="77777777" w:rsidR="004B6998" w:rsidRPr="000C2FCC" w:rsidRDefault="004B6998" w:rsidP="000C2FCC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Умеет</w:t>
            </w:r>
            <w:r w:rsidRPr="007A6121">
              <w:rPr>
                <w:sz w:val="24"/>
                <w:szCs w:val="24"/>
              </w:rPr>
              <w:t xml:space="preserve"> </w:t>
            </w:r>
            <w:r w:rsidRPr="00EC1457">
              <w:rPr>
                <w:sz w:val="24"/>
                <w:szCs w:val="24"/>
              </w:rPr>
              <w:t>выбирать параметры дискретизации и квантования сигналов, анализировать характеристики ЛДС и находить их отклик на заданные воздействия, анализировать энтропию дискретных источников информации.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B96AD2" w14:textId="77777777" w:rsidR="004B6998" w:rsidRPr="00A4687F" w:rsidRDefault="004B6998" w:rsidP="003D3A44">
            <w:pPr>
              <w:pStyle w:val="a4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A4687F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Решает типовые задачи</w:t>
            </w:r>
            <w:r w:rsidR="00DB37AF">
              <w:rPr>
                <w:sz w:val="24"/>
                <w:szCs w:val="24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B96AD3" w14:textId="77777777" w:rsidR="004B6998" w:rsidRPr="004B6998" w:rsidRDefault="004B6998" w:rsidP="00A4687F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  <w:r w:rsidRPr="004B6998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абор экзаменационных задач</w:t>
            </w:r>
          </w:p>
        </w:tc>
      </w:tr>
      <w:tr w:rsidR="004B6998" w:rsidRPr="00BF3F1B" w14:paraId="4FB96AD8" w14:textId="77777777" w:rsidTr="00DE044B">
        <w:trPr>
          <w:cantSplit/>
          <w:trHeight w:val="3036"/>
        </w:trPr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AD5" w14:textId="77777777" w:rsidR="004B6998" w:rsidRPr="00A4687F" w:rsidRDefault="004B6998" w:rsidP="00353498">
            <w:pPr>
              <w:rPr>
                <w:rFonts w:eastAsia="Calibri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Имеет о</w:t>
            </w:r>
            <w:r w:rsidRPr="007A6121">
              <w:rPr>
                <w:b/>
                <w:i/>
                <w:sz w:val="24"/>
                <w:szCs w:val="24"/>
              </w:rPr>
              <w:t>пыт деятельности</w:t>
            </w:r>
            <w:r>
              <w:rPr>
                <w:sz w:val="24"/>
                <w:szCs w:val="24"/>
              </w:rPr>
              <w:t xml:space="preserve"> по </w:t>
            </w:r>
            <w:r w:rsidRPr="00EC1457">
              <w:rPr>
                <w:sz w:val="24"/>
                <w:szCs w:val="24"/>
              </w:rPr>
              <w:t>реализации БПФ и его применения для вычисления дискретных свёрток, анализа и синтеза простейших частотных фильтров, построения эффективных кодов Хаффмана для дискретных источников сообщений.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B96AD6" w14:textId="77777777" w:rsidR="004B6998" w:rsidRPr="00A4687F" w:rsidRDefault="00DB37AF" w:rsidP="00DB37AF">
            <w:pPr>
              <w:pStyle w:val="a4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Демонстрирует опыт применения полученных знаний и умений на практике.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B96AD7" w14:textId="77777777" w:rsidR="004B6998" w:rsidRPr="00A4687F" w:rsidRDefault="004B6998" w:rsidP="00FB7ED5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Практико-ориентированное задание</w:t>
            </w:r>
            <w:r w:rsidRPr="00B316A6">
              <w:rPr>
                <w:sz w:val="24"/>
                <w:szCs w:val="24"/>
              </w:rPr>
              <w:t xml:space="preserve"> экзаменационного билета</w:t>
            </w:r>
          </w:p>
        </w:tc>
      </w:tr>
    </w:tbl>
    <w:p w14:paraId="4FB96AD9" w14:textId="77777777" w:rsidR="000D3D9C" w:rsidRDefault="000D3D9C" w:rsidP="00F14769">
      <w:pPr>
        <w:jc w:val="center"/>
        <w:rPr>
          <w:b/>
          <w:bCs/>
          <w:iCs/>
          <w:sz w:val="28"/>
          <w:szCs w:val="28"/>
        </w:rPr>
      </w:pPr>
    </w:p>
    <w:p w14:paraId="4FB96ADA" w14:textId="77777777" w:rsidR="00DB37AF" w:rsidRDefault="00DB37AF">
      <w:pPr>
        <w:spacing w:after="200" w:line="276" w:lineRule="auto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br w:type="page"/>
      </w:r>
    </w:p>
    <w:p w14:paraId="4FB96ADB" w14:textId="77777777" w:rsidR="00B27377" w:rsidRDefault="003C1FD0" w:rsidP="00155709">
      <w:pPr>
        <w:spacing w:line="276" w:lineRule="auto"/>
        <w:jc w:val="center"/>
        <w:rPr>
          <w:b/>
          <w:bCs/>
          <w:iCs/>
          <w:sz w:val="24"/>
          <w:szCs w:val="24"/>
        </w:rPr>
      </w:pPr>
      <w:r w:rsidRPr="003C1FD0">
        <w:rPr>
          <w:b/>
          <w:bCs/>
          <w:iCs/>
          <w:sz w:val="24"/>
          <w:szCs w:val="24"/>
        </w:rPr>
        <w:lastRenderedPageBreak/>
        <w:t>3</w:t>
      </w:r>
      <w:r w:rsidR="00FE737C" w:rsidRPr="0082767D">
        <w:rPr>
          <w:b/>
          <w:sz w:val="24"/>
          <w:szCs w:val="24"/>
        </w:rPr>
        <w:t>.</w:t>
      </w:r>
      <w:r w:rsidR="00B27377" w:rsidRPr="0082767D">
        <w:rPr>
          <w:b/>
          <w:bCs/>
          <w:iCs/>
          <w:sz w:val="24"/>
          <w:szCs w:val="24"/>
        </w:rPr>
        <w:t xml:space="preserve"> ОЦЕНОЧНЫЕ СРЕДСТВА</w:t>
      </w:r>
      <w:r w:rsidR="00034C73" w:rsidRPr="0082767D">
        <w:rPr>
          <w:b/>
          <w:bCs/>
          <w:iCs/>
          <w:sz w:val="24"/>
          <w:szCs w:val="24"/>
        </w:rPr>
        <w:t xml:space="preserve"> </w:t>
      </w:r>
      <w:r w:rsidR="00A04277" w:rsidRPr="0082767D">
        <w:rPr>
          <w:b/>
          <w:bCs/>
          <w:iCs/>
          <w:sz w:val="24"/>
          <w:szCs w:val="24"/>
        </w:rPr>
        <w:t>ДЛЯ ПРОВЕРКИ</w:t>
      </w:r>
      <w:r w:rsidR="00155709">
        <w:rPr>
          <w:b/>
          <w:bCs/>
          <w:iCs/>
          <w:sz w:val="24"/>
          <w:szCs w:val="24"/>
        </w:rPr>
        <w:t xml:space="preserve"> </w:t>
      </w:r>
      <w:r w:rsidR="00A04277" w:rsidRPr="0082767D">
        <w:rPr>
          <w:b/>
          <w:bCs/>
          <w:iCs/>
          <w:sz w:val="24"/>
          <w:szCs w:val="24"/>
        </w:rPr>
        <w:t>УСВОЕНИЯ ЗНАНИЙ И УМЕНИЙ</w:t>
      </w:r>
    </w:p>
    <w:p w14:paraId="4FB96ADC" w14:textId="77777777" w:rsidR="00155709" w:rsidRPr="0082767D" w:rsidRDefault="00155709" w:rsidP="00155709">
      <w:pPr>
        <w:spacing w:line="276" w:lineRule="auto"/>
        <w:jc w:val="center"/>
        <w:rPr>
          <w:b/>
          <w:bCs/>
          <w:iCs/>
          <w:sz w:val="24"/>
          <w:szCs w:val="24"/>
        </w:rPr>
      </w:pPr>
    </w:p>
    <w:p w14:paraId="4FB96ADD" w14:textId="77777777" w:rsidR="00B27377" w:rsidRDefault="00436BFF" w:rsidP="00896804">
      <w:pPr>
        <w:keepNext/>
        <w:spacing w:line="276" w:lineRule="auto"/>
        <w:ind w:firstLine="851"/>
        <w:jc w:val="both"/>
        <w:outlineLvl w:val="1"/>
        <w:rPr>
          <w:b/>
          <w:bCs/>
          <w:iCs/>
          <w:sz w:val="24"/>
          <w:szCs w:val="26"/>
          <w:u w:val="single"/>
        </w:rPr>
      </w:pPr>
      <w:r>
        <w:rPr>
          <w:b/>
          <w:bCs/>
          <w:iCs/>
          <w:sz w:val="24"/>
          <w:szCs w:val="26"/>
          <w:u w:val="single"/>
        </w:rPr>
        <w:t>3</w:t>
      </w:r>
      <w:r w:rsidR="00B27377" w:rsidRPr="00DB37AF">
        <w:rPr>
          <w:b/>
          <w:bCs/>
          <w:iCs/>
          <w:sz w:val="24"/>
          <w:szCs w:val="26"/>
          <w:u w:val="single"/>
        </w:rPr>
        <w:t xml:space="preserve">.1. </w:t>
      </w:r>
      <w:r w:rsidR="00A2245E" w:rsidRPr="00DB37AF">
        <w:rPr>
          <w:b/>
          <w:bCs/>
          <w:iCs/>
          <w:sz w:val="24"/>
          <w:szCs w:val="26"/>
          <w:u w:val="single"/>
        </w:rPr>
        <w:t xml:space="preserve">Название </w:t>
      </w:r>
      <w:r w:rsidR="0058231A" w:rsidRPr="00DB37AF">
        <w:rPr>
          <w:b/>
          <w:bCs/>
          <w:iCs/>
          <w:sz w:val="24"/>
          <w:szCs w:val="26"/>
          <w:u w:val="single"/>
        </w:rPr>
        <w:t>оценочного средства</w:t>
      </w:r>
      <w:r w:rsidR="00DB37AF" w:rsidRPr="00DB37AF">
        <w:rPr>
          <w:b/>
          <w:bCs/>
          <w:iCs/>
          <w:sz w:val="24"/>
          <w:szCs w:val="26"/>
          <w:u w:val="single"/>
        </w:rPr>
        <w:t>:</w:t>
      </w:r>
    </w:p>
    <w:p w14:paraId="4FB96ADE" w14:textId="77777777" w:rsidR="00754234" w:rsidRPr="004957D4" w:rsidRDefault="00DB37AF" w:rsidP="00896804">
      <w:pPr>
        <w:keepNext/>
        <w:spacing w:line="276" w:lineRule="auto"/>
        <w:ind w:firstLine="851"/>
        <w:jc w:val="both"/>
        <w:outlineLvl w:val="1"/>
        <w:rPr>
          <w:b/>
          <w:bCs/>
          <w:iCs/>
          <w:sz w:val="24"/>
          <w:szCs w:val="26"/>
          <w:u w:val="single"/>
        </w:rPr>
      </w:pPr>
      <w:r w:rsidRPr="00353498">
        <w:rPr>
          <w:sz w:val="24"/>
          <w:szCs w:val="24"/>
        </w:rPr>
        <w:t>Список теоретических вопросов к экзамену</w:t>
      </w:r>
      <w:r>
        <w:rPr>
          <w:sz w:val="24"/>
          <w:szCs w:val="24"/>
        </w:rPr>
        <w:t>.</w:t>
      </w:r>
    </w:p>
    <w:p w14:paraId="4FB96ADF" w14:textId="77777777" w:rsidR="00216F4F" w:rsidRPr="00DB37AF" w:rsidRDefault="00436BFF" w:rsidP="00896804">
      <w:pPr>
        <w:spacing w:line="276" w:lineRule="auto"/>
        <w:ind w:firstLine="851"/>
        <w:jc w:val="both"/>
        <w:rPr>
          <w:sz w:val="24"/>
          <w:szCs w:val="26"/>
          <w:highlight w:val="lightGray"/>
        </w:rPr>
      </w:pPr>
      <w:r w:rsidRPr="00A04277">
        <w:rPr>
          <w:b/>
          <w:sz w:val="24"/>
          <w:szCs w:val="26"/>
          <w:u w:val="single"/>
        </w:rPr>
        <w:t>3.1.1.</w:t>
      </w:r>
      <w:r w:rsidR="00216F4F" w:rsidRPr="00A04277">
        <w:rPr>
          <w:b/>
          <w:sz w:val="24"/>
          <w:szCs w:val="26"/>
          <w:u w:val="single"/>
        </w:rPr>
        <w:t>Описание типового задания</w:t>
      </w:r>
      <w:r w:rsidR="00216F4F" w:rsidRPr="00F14769">
        <w:rPr>
          <w:b/>
          <w:sz w:val="24"/>
          <w:szCs w:val="26"/>
        </w:rPr>
        <w:t>:</w:t>
      </w:r>
      <w:r w:rsidR="00DB37AF" w:rsidRPr="00DB37AF">
        <w:rPr>
          <w:i/>
          <w:sz w:val="24"/>
          <w:szCs w:val="26"/>
        </w:rPr>
        <w:t xml:space="preserve"> </w:t>
      </w:r>
      <w:r w:rsidR="00DB37AF">
        <w:rPr>
          <w:sz w:val="24"/>
          <w:szCs w:val="26"/>
        </w:rPr>
        <w:t>Сформулировать основные теоретические положения</w:t>
      </w:r>
      <w:r w:rsidR="00462C16">
        <w:rPr>
          <w:sz w:val="24"/>
          <w:szCs w:val="26"/>
        </w:rPr>
        <w:t xml:space="preserve"> (утверждения</w:t>
      </w:r>
      <w:r w:rsidR="00DB37AF">
        <w:rPr>
          <w:sz w:val="24"/>
          <w:szCs w:val="26"/>
        </w:rPr>
        <w:t>, определени</w:t>
      </w:r>
      <w:r w:rsidR="00462C16">
        <w:rPr>
          <w:sz w:val="24"/>
          <w:szCs w:val="26"/>
        </w:rPr>
        <w:t>я</w:t>
      </w:r>
      <w:r w:rsidR="00DB37AF">
        <w:rPr>
          <w:sz w:val="24"/>
          <w:szCs w:val="26"/>
        </w:rPr>
        <w:t>)</w:t>
      </w:r>
      <w:r w:rsidR="00462C16">
        <w:rPr>
          <w:sz w:val="24"/>
          <w:szCs w:val="26"/>
        </w:rPr>
        <w:t>, относящиеся к содержанию экзаменационного вопроса</w:t>
      </w:r>
      <w:r w:rsidR="00E233C6" w:rsidRPr="00DB37AF">
        <w:rPr>
          <w:i/>
          <w:sz w:val="24"/>
          <w:szCs w:val="26"/>
        </w:rPr>
        <w:t>.</w:t>
      </w:r>
      <w:r w:rsidR="00DB37AF">
        <w:rPr>
          <w:sz w:val="24"/>
          <w:szCs w:val="26"/>
        </w:rPr>
        <w:t xml:space="preserve"> Привести требуемые обоснования (доказательства) утверждений и </w:t>
      </w:r>
      <w:r w:rsidR="00462C16">
        <w:rPr>
          <w:sz w:val="24"/>
          <w:szCs w:val="26"/>
        </w:rPr>
        <w:t xml:space="preserve">необходимые </w:t>
      </w:r>
      <w:r w:rsidR="00DB37AF">
        <w:rPr>
          <w:sz w:val="24"/>
          <w:szCs w:val="26"/>
        </w:rPr>
        <w:t>примеры</w:t>
      </w:r>
      <w:r w:rsidR="00D70D35">
        <w:rPr>
          <w:sz w:val="24"/>
          <w:szCs w:val="26"/>
        </w:rPr>
        <w:t>.</w:t>
      </w:r>
      <w:r w:rsidR="005046FC">
        <w:rPr>
          <w:sz w:val="24"/>
          <w:szCs w:val="26"/>
        </w:rPr>
        <w:t xml:space="preserve"> Экзаменуемому задаются три вопроса из списка.</w:t>
      </w:r>
    </w:p>
    <w:p w14:paraId="4FB96AE0" w14:textId="77777777" w:rsidR="00237AF3" w:rsidRPr="00216F4F" w:rsidRDefault="00D70D35" w:rsidP="002A0892">
      <w:pPr>
        <w:spacing w:line="276" w:lineRule="auto"/>
        <w:ind w:firstLine="851"/>
        <w:jc w:val="both"/>
        <w:rPr>
          <w:i/>
          <w:sz w:val="26"/>
          <w:szCs w:val="26"/>
        </w:rPr>
      </w:pPr>
      <w:r>
        <w:rPr>
          <w:b/>
          <w:sz w:val="24"/>
          <w:szCs w:val="26"/>
        </w:rPr>
        <w:t>Пример типового задания</w:t>
      </w:r>
      <w:r w:rsidR="00216F4F">
        <w:rPr>
          <w:b/>
          <w:sz w:val="24"/>
          <w:szCs w:val="26"/>
        </w:rPr>
        <w:t xml:space="preserve"> </w:t>
      </w:r>
      <w:r w:rsidR="00216F4F" w:rsidRPr="00D70D35">
        <w:rPr>
          <w:sz w:val="24"/>
          <w:szCs w:val="26"/>
        </w:rPr>
        <w:t>(</w:t>
      </w:r>
      <w:r w:rsidRPr="00462C16">
        <w:rPr>
          <w:i/>
          <w:sz w:val="24"/>
          <w:szCs w:val="26"/>
        </w:rPr>
        <w:t>список теоретических вопросов</w:t>
      </w:r>
      <w:r w:rsidR="00216F4F" w:rsidRPr="00462C16">
        <w:rPr>
          <w:sz w:val="24"/>
          <w:szCs w:val="24"/>
        </w:rPr>
        <w:t>)</w:t>
      </w:r>
      <w:r w:rsidRPr="00462C16">
        <w:rPr>
          <w:b/>
          <w:sz w:val="24"/>
          <w:szCs w:val="26"/>
        </w:rPr>
        <w:t>.</w:t>
      </w:r>
    </w:p>
    <w:p w14:paraId="4FB96AE1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 xml:space="preserve">Эффект наложения частот. Теорема отсчетов. </w:t>
      </w:r>
    </w:p>
    <w:p w14:paraId="4FB96AE2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Теорема об ортогональности функций ряда Котельникова. Частотный критерий выбора шага дискретизации (привести пример 2.3)</w:t>
      </w:r>
    </w:p>
    <w:p w14:paraId="4FB96AE3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Спектр дискретного сигнала: определение, связь со спектром непрерывного сигнала, спектральная иллюстрация эффекта наложения частот.</w:t>
      </w:r>
    </w:p>
    <w:p w14:paraId="4FB96AE4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 xml:space="preserve">Частотные искажения спектра дискретного сигнала, связанные с </w:t>
      </w:r>
      <w:proofErr w:type="spellStart"/>
      <w:r w:rsidRPr="00D70D35">
        <w:rPr>
          <w:sz w:val="24"/>
          <w:szCs w:val="26"/>
        </w:rPr>
        <w:t>неидеальностью</w:t>
      </w:r>
      <w:proofErr w:type="spellEnd"/>
      <w:r w:rsidRPr="00D70D35">
        <w:rPr>
          <w:sz w:val="24"/>
          <w:szCs w:val="26"/>
        </w:rPr>
        <w:t xml:space="preserve"> </w:t>
      </w:r>
      <w:proofErr w:type="spellStart"/>
      <w:r w:rsidRPr="00D70D35">
        <w:rPr>
          <w:sz w:val="24"/>
          <w:szCs w:val="26"/>
        </w:rPr>
        <w:t>стробирующих</w:t>
      </w:r>
      <w:proofErr w:type="spellEnd"/>
      <w:r w:rsidRPr="00D70D35">
        <w:rPr>
          <w:sz w:val="24"/>
          <w:szCs w:val="26"/>
        </w:rPr>
        <w:t xml:space="preserve"> импульсов. Пример для прямоугольного </w:t>
      </w:r>
      <w:proofErr w:type="spellStart"/>
      <w:r w:rsidRPr="00D70D35">
        <w:rPr>
          <w:sz w:val="24"/>
          <w:szCs w:val="26"/>
        </w:rPr>
        <w:t>стробирующего</w:t>
      </w:r>
      <w:proofErr w:type="spellEnd"/>
      <w:r w:rsidRPr="00D70D35">
        <w:rPr>
          <w:sz w:val="24"/>
          <w:szCs w:val="26"/>
        </w:rPr>
        <w:t xml:space="preserve"> импульса.</w:t>
      </w:r>
    </w:p>
    <w:p w14:paraId="4FB96AE5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Дискретное преобразование Фурье (ДПФ)</w:t>
      </w:r>
      <w:r w:rsidRPr="00963AE6">
        <w:rPr>
          <w:sz w:val="24"/>
          <w:szCs w:val="26"/>
        </w:rPr>
        <w:t xml:space="preserve">, </w:t>
      </w:r>
      <w:r w:rsidRPr="00D70D35">
        <w:rPr>
          <w:sz w:val="24"/>
          <w:szCs w:val="26"/>
        </w:rPr>
        <w:t xml:space="preserve">связь со спектром дискретного сигнала, дискретного периодического сигнала. </w:t>
      </w:r>
    </w:p>
    <w:p w14:paraId="4FB96AE6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Обратное ДПФ (вывод). Свойства 1-5 ДПФ.</w:t>
      </w:r>
    </w:p>
    <w:p w14:paraId="4FB96AE7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Совмещенное ДПФ (Свойство 6). Матричная форма ДПФ. Дискретные унитарные, ортогональные преобразования.</w:t>
      </w:r>
    </w:p>
    <w:p w14:paraId="4FB96AE8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Алгоритм БПФ с прореживанием по времени: рекуррентные формулы, оценка числа вычислительных операций, структура матриц факторизованных представлений (с перестановками, без перестановок).</w:t>
      </w:r>
    </w:p>
    <w:p w14:paraId="4FB96AE9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Алгоритм БПФ с прореживанием по частоте: рекуррентные формулы, оценка числа вычислительных операций, структура матриц факторизованных представлений (с перестановками, без перестановок).</w:t>
      </w:r>
    </w:p>
    <w:p w14:paraId="4FB96AEA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Дискретное преобразование Уолша (ДПУ), свойства матрицы ДПУ.</w:t>
      </w:r>
    </w:p>
    <w:p w14:paraId="4FB96AEB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Дискретное преобразование Хаара. Вычисление свертки при помощи БПФ.</w:t>
      </w:r>
    </w:p>
    <w:p w14:paraId="4FB96AEC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Равномерное квантование. Оптимальное квантование Ллойда-Макса.</w:t>
      </w:r>
    </w:p>
    <w:p w14:paraId="4FB96AED" w14:textId="77777777" w:rsidR="00742176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 xml:space="preserve">Векторное квантование. Обобщенный </w:t>
      </w:r>
      <w:proofErr w:type="spellStart"/>
      <w:r w:rsidRPr="00D70D35">
        <w:rPr>
          <w:sz w:val="24"/>
          <w:szCs w:val="26"/>
        </w:rPr>
        <w:t>квантователь</w:t>
      </w:r>
      <w:proofErr w:type="spellEnd"/>
      <w:r w:rsidRPr="00D70D35">
        <w:rPr>
          <w:sz w:val="24"/>
          <w:szCs w:val="26"/>
        </w:rPr>
        <w:t xml:space="preserve"> Ллойда-Макса. Алгоритм </w:t>
      </w:r>
      <w:r w:rsidRPr="00D70D35">
        <w:rPr>
          <w:sz w:val="24"/>
          <w:szCs w:val="26"/>
          <w:lang w:val="en-US"/>
        </w:rPr>
        <w:t>LBG.</w:t>
      </w:r>
    </w:p>
    <w:p w14:paraId="4FB96AEE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  <w:lang w:val="en-US"/>
        </w:rPr>
        <w:t>Z</w:t>
      </w:r>
      <w:r w:rsidRPr="00D70D35">
        <w:rPr>
          <w:sz w:val="24"/>
          <w:szCs w:val="26"/>
        </w:rPr>
        <w:t xml:space="preserve">-преобразование: определение, свойства. Обращение </w:t>
      </w:r>
      <w:r w:rsidRPr="00D70D35">
        <w:rPr>
          <w:sz w:val="24"/>
          <w:szCs w:val="26"/>
          <w:lang w:val="en-US"/>
        </w:rPr>
        <w:t>Z</w:t>
      </w:r>
      <w:r w:rsidRPr="00D70D35">
        <w:rPr>
          <w:sz w:val="24"/>
          <w:szCs w:val="26"/>
        </w:rPr>
        <w:t>-преобразования.</w:t>
      </w:r>
    </w:p>
    <w:p w14:paraId="4FB96AEF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Разностные уравнения. Применение Z-преобразования для решения разностных уравнений, пример.</w:t>
      </w:r>
    </w:p>
    <w:p w14:paraId="4FB96AF0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Линейные дискретные системы (ЛДС). Импульсная характеристика (ИХ), определение отклика фильтра на произвольное входное воздействие при помощи ИХ, пример.</w:t>
      </w:r>
    </w:p>
    <w:p w14:paraId="4FB96AF1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Передаточная функция ЛДС. Определение отклика фильтра на произвольное входное воздействие при помощи передаточной функции, пример. Соединения фильтров.</w:t>
      </w:r>
    </w:p>
    <w:p w14:paraId="4FB96AF2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Структурные схемы фильтров (прямая, прямая каноническая, транспонированная формы), примеры.</w:t>
      </w:r>
    </w:p>
    <w:p w14:paraId="4FB96AF3" w14:textId="3E59B481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Устойчивость ЛДС. Критерии устойчивости</w:t>
      </w:r>
      <w:r w:rsidRPr="00963AE6">
        <w:rPr>
          <w:sz w:val="24"/>
          <w:szCs w:val="26"/>
        </w:rPr>
        <w:t xml:space="preserve"> (</w:t>
      </w:r>
      <w:r w:rsidR="00D97381">
        <w:rPr>
          <w:sz w:val="24"/>
          <w:szCs w:val="26"/>
        </w:rPr>
        <w:t>две</w:t>
      </w:r>
      <w:r w:rsidRPr="00963AE6">
        <w:rPr>
          <w:sz w:val="24"/>
          <w:szCs w:val="26"/>
        </w:rPr>
        <w:t xml:space="preserve"> </w:t>
      </w:r>
      <w:r w:rsidR="00D97381">
        <w:rPr>
          <w:sz w:val="24"/>
          <w:szCs w:val="26"/>
        </w:rPr>
        <w:t>теоремы с доказательства</w:t>
      </w:r>
      <w:r w:rsidRPr="00D70D35">
        <w:rPr>
          <w:sz w:val="24"/>
          <w:szCs w:val="26"/>
        </w:rPr>
        <w:t>ми).</w:t>
      </w:r>
    </w:p>
    <w:p w14:paraId="4FB96AF4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Частотная характеристика ЛДС, физический смысл.</w:t>
      </w:r>
    </w:p>
    <w:p w14:paraId="4FB96AF5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 xml:space="preserve">Симметричные </w:t>
      </w:r>
      <w:proofErr w:type="spellStart"/>
      <w:r w:rsidRPr="00D70D35">
        <w:rPr>
          <w:sz w:val="24"/>
          <w:szCs w:val="26"/>
        </w:rPr>
        <w:t>нерекурсивные</w:t>
      </w:r>
      <w:proofErr w:type="spellEnd"/>
      <w:r w:rsidRPr="00D70D35">
        <w:rPr>
          <w:sz w:val="24"/>
          <w:szCs w:val="26"/>
        </w:rPr>
        <w:t xml:space="preserve"> фильтры. Линейность ФЧХ.</w:t>
      </w:r>
    </w:p>
    <w:p w14:paraId="4FB96AF6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 xml:space="preserve">Метод синтеза </w:t>
      </w:r>
      <w:proofErr w:type="spellStart"/>
      <w:r w:rsidRPr="00D70D35">
        <w:rPr>
          <w:sz w:val="24"/>
          <w:szCs w:val="26"/>
        </w:rPr>
        <w:t>нерекурсивных</w:t>
      </w:r>
      <w:proofErr w:type="spellEnd"/>
      <w:r w:rsidRPr="00D70D35">
        <w:rPr>
          <w:sz w:val="24"/>
          <w:szCs w:val="26"/>
        </w:rPr>
        <w:t xml:space="preserve"> фильтров на основе частотной выборки.</w:t>
      </w:r>
    </w:p>
    <w:p w14:paraId="4FB96AF7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Использование БПФ для вычисления отклика ЛДС.</w:t>
      </w:r>
    </w:p>
    <w:p w14:paraId="4FB96AF8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 xml:space="preserve">Дискретный источник без памяти, мера количества информации (Хартли, </w:t>
      </w:r>
      <w:proofErr w:type="spellStart"/>
      <w:r w:rsidRPr="00D70D35">
        <w:rPr>
          <w:sz w:val="24"/>
          <w:szCs w:val="26"/>
        </w:rPr>
        <w:t>Шэннона</w:t>
      </w:r>
      <w:proofErr w:type="spellEnd"/>
      <w:r w:rsidRPr="00D70D35">
        <w:rPr>
          <w:sz w:val="24"/>
          <w:szCs w:val="26"/>
        </w:rPr>
        <w:t>).</w:t>
      </w:r>
    </w:p>
    <w:p w14:paraId="4FB96AF9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Свойства энтропии дискретного источника без памяти.</w:t>
      </w:r>
    </w:p>
    <w:p w14:paraId="4FB96AFA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Префиксные коды. Лемма Крафта.</w:t>
      </w:r>
    </w:p>
    <w:p w14:paraId="4FB96AFB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Основные теоремы о кодировании (</w:t>
      </w:r>
      <w:r w:rsidRPr="00D70D35">
        <w:rPr>
          <w:sz w:val="24"/>
          <w:szCs w:val="26"/>
          <w:lang w:val="en-US"/>
        </w:rPr>
        <w:t>5</w:t>
      </w:r>
      <w:r w:rsidRPr="00D70D35">
        <w:rPr>
          <w:sz w:val="24"/>
          <w:szCs w:val="26"/>
        </w:rPr>
        <w:t>.1-</w:t>
      </w:r>
      <w:r w:rsidRPr="00D70D35">
        <w:rPr>
          <w:sz w:val="24"/>
          <w:szCs w:val="26"/>
          <w:lang w:val="en-US"/>
        </w:rPr>
        <w:t>5</w:t>
      </w:r>
      <w:r w:rsidRPr="00D70D35">
        <w:rPr>
          <w:sz w:val="24"/>
          <w:szCs w:val="26"/>
        </w:rPr>
        <w:t>.2)</w:t>
      </w:r>
    </w:p>
    <w:p w14:paraId="4FB96AFC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 xml:space="preserve">Коды </w:t>
      </w:r>
      <w:proofErr w:type="spellStart"/>
      <w:r w:rsidRPr="00D70D35">
        <w:rPr>
          <w:sz w:val="24"/>
          <w:szCs w:val="26"/>
        </w:rPr>
        <w:t>Шэннона-Фано</w:t>
      </w:r>
      <w:proofErr w:type="spellEnd"/>
      <w:r w:rsidRPr="00D70D35">
        <w:rPr>
          <w:sz w:val="24"/>
          <w:szCs w:val="26"/>
        </w:rPr>
        <w:t xml:space="preserve">. Коды Хаффмана. </w:t>
      </w:r>
    </w:p>
    <w:p w14:paraId="4FB96AFD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Метод кодирования длин серий.</w:t>
      </w:r>
    </w:p>
    <w:p w14:paraId="4FB96AFE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lastRenderedPageBreak/>
        <w:t xml:space="preserve">Условная энтропия (для ансамбля источников). Теорема </w:t>
      </w:r>
      <w:r w:rsidRPr="00D70D35">
        <w:rPr>
          <w:sz w:val="24"/>
          <w:szCs w:val="26"/>
          <w:lang w:val="en-US"/>
        </w:rPr>
        <w:t>5</w:t>
      </w:r>
      <w:r w:rsidRPr="00D70D35">
        <w:rPr>
          <w:sz w:val="24"/>
          <w:szCs w:val="26"/>
        </w:rPr>
        <w:t>.3.</w:t>
      </w:r>
    </w:p>
    <w:p w14:paraId="4FB96AFF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 xml:space="preserve">Дискретный марковский процесс. Мера неопределенности для источника с памятью. </w:t>
      </w:r>
    </w:p>
    <w:p w14:paraId="4FB96B00" w14:textId="77777777" w:rsidR="00742176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Энтропия источника с памятью, теорема 5.4 (без доказательства). Кодирование дискретного источника с памятью.</w:t>
      </w:r>
    </w:p>
    <w:p w14:paraId="4FB96B01" w14:textId="77777777" w:rsidR="001A6DC2" w:rsidRPr="00D70D35" w:rsidRDefault="004F3634" w:rsidP="00FB79C8">
      <w:pPr>
        <w:numPr>
          <w:ilvl w:val="0"/>
          <w:numId w:val="26"/>
        </w:numPr>
        <w:tabs>
          <w:tab w:val="left" w:pos="720"/>
        </w:tabs>
        <w:ind w:left="714" w:hanging="357"/>
        <w:jc w:val="both"/>
        <w:rPr>
          <w:sz w:val="24"/>
          <w:szCs w:val="26"/>
        </w:rPr>
      </w:pPr>
      <w:r w:rsidRPr="00D70D35">
        <w:rPr>
          <w:sz w:val="24"/>
          <w:szCs w:val="26"/>
        </w:rPr>
        <w:t>Статистическое моделирование источника при практической реализации методов эффективного кодирования.</w:t>
      </w:r>
    </w:p>
    <w:p w14:paraId="4FB96B02" w14:textId="77777777" w:rsidR="00F14769" w:rsidRPr="00AA145F" w:rsidRDefault="00A04277" w:rsidP="00D70D35">
      <w:pPr>
        <w:spacing w:before="240" w:line="276" w:lineRule="auto"/>
        <w:ind w:firstLine="851"/>
        <w:jc w:val="both"/>
        <w:rPr>
          <w:b/>
          <w:sz w:val="24"/>
          <w:szCs w:val="26"/>
          <w:u w:val="single"/>
        </w:rPr>
      </w:pPr>
      <w:r w:rsidRPr="00AA145F">
        <w:rPr>
          <w:b/>
          <w:sz w:val="24"/>
          <w:szCs w:val="26"/>
          <w:u w:val="single"/>
        </w:rPr>
        <w:t xml:space="preserve">3.1.2. </w:t>
      </w:r>
      <w:r w:rsidR="000C470D" w:rsidRPr="00AA145F">
        <w:rPr>
          <w:b/>
          <w:sz w:val="24"/>
          <w:szCs w:val="26"/>
          <w:u w:val="single"/>
        </w:rPr>
        <w:t>Условия выполнения задани</w:t>
      </w:r>
      <w:r w:rsidR="001A6DC2" w:rsidRPr="00AA145F">
        <w:rPr>
          <w:b/>
          <w:sz w:val="24"/>
          <w:szCs w:val="26"/>
          <w:u w:val="single"/>
        </w:rPr>
        <w:t>я</w:t>
      </w:r>
      <w:r w:rsidR="000C470D" w:rsidRPr="00AA145F">
        <w:rPr>
          <w:b/>
          <w:sz w:val="24"/>
          <w:szCs w:val="26"/>
          <w:u w:val="single"/>
        </w:rPr>
        <w:t>:</w:t>
      </w:r>
    </w:p>
    <w:p w14:paraId="4FB96B03" w14:textId="77777777" w:rsidR="00B45082" w:rsidRPr="00FB57F1" w:rsidRDefault="00B45082" w:rsidP="00B45082">
      <w:pPr>
        <w:spacing w:line="276" w:lineRule="auto"/>
        <w:ind w:firstLine="851"/>
        <w:jc w:val="both"/>
        <w:rPr>
          <w:b/>
          <w:iCs/>
          <w:sz w:val="24"/>
          <w:szCs w:val="26"/>
        </w:rPr>
      </w:pPr>
      <w:r w:rsidRPr="00FB57F1">
        <w:rPr>
          <w:b/>
          <w:iCs/>
          <w:sz w:val="24"/>
          <w:szCs w:val="26"/>
        </w:rPr>
        <w:t>Место выполнения</w:t>
      </w:r>
      <w:r w:rsidRPr="00FB57F1">
        <w:rPr>
          <w:iCs/>
          <w:sz w:val="24"/>
          <w:szCs w:val="26"/>
        </w:rPr>
        <w:t xml:space="preserve"> – учебная аудитория</w:t>
      </w:r>
    </w:p>
    <w:p w14:paraId="4FB96B04" w14:textId="77777777" w:rsidR="00B45082" w:rsidRPr="00AA145F" w:rsidRDefault="00B45082" w:rsidP="00B45082">
      <w:pPr>
        <w:spacing w:line="276" w:lineRule="auto"/>
        <w:ind w:firstLine="851"/>
        <w:jc w:val="both"/>
        <w:rPr>
          <w:b/>
          <w:i/>
          <w:sz w:val="24"/>
          <w:szCs w:val="26"/>
        </w:rPr>
      </w:pPr>
      <w:r w:rsidRPr="00FB57F1">
        <w:rPr>
          <w:b/>
          <w:iCs/>
          <w:sz w:val="24"/>
          <w:szCs w:val="26"/>
        </w:rPr>
        <w:t>Время на выполнение задания</w:t>
      </w:r>
      <w:r w:rsidRPr="00FB57F1">
        <w:rPr>
          <w:iCs/>
          <w:sz w:val="24"/>
          <w:szCs w:val="26"/>
        </w:rPr>
        <w:t xml:space="preserve"> </w:t>
      </w:r>
      <w:r>
        <w:rPr>
          <w:iCs/>
          <w:sz w:val="24"/>
          <w:szCs w:val="26"/>
        </w:rPr>
        <w:t>–</w:t>
      </w:r>
      <w:r w:rsidRPr="00AA145F">
        <w:rPr>
          <w:b/>
          <w:i/>
          <w:sz w:val="24"/>
          <w:szCs w:val="26"/>
        </w:rPr>
        <w:t xml:space="preserve"> </w:t>
      </w:r>
      <w:r w:rsidR="00FE3BEF">
        <w:rPr>
          <w:sz w:val="24"/>
          <w:szCs w:val="26"/>
        </w:rPr>
        <w:t>40</w:t>
      </w:r>
      <w:r>
        <w:rPr>
          <w:sz w:val="24"/>
          <w:szCs w:val="26"/>
        </w:rPr>
        <w:t xml:space="preserve"> минут</w:t>
      </w:r>
    </w:p>
    <w:p w14:paraId="4FB96B05" w14:textId="77777777" w:rsidR="00B45082" w:rsidRPr="00FB57F1" w:rsidRDefault="00B45082" w:rsidP="00B45082">
      <w:pPr>
        <w:spacing w:line="276" w:lineRule="auto"/>
        <w:ind w:firstLine="851"/>
        <w:jc w:val="both"/>
        <w:rPr>
          <w:bCs/>
          <w:sz w:val="24"/>
          <w:szCs w:val="26"/>
        </w:rPr>
      </w:pPr>
      <w:r w:rsidRPr="00AA145F">
        <w:rPr>
          <w:b/>
          <w:sz w:val="24"/>
          <w:szCs w:val="26"/>
        </w:rPr>
        <w:t>Материально-техническое обеспечение:</w:t>
      </w:r>
      <w:r>
        <w:rPr>
          <w:b/>
          <w:sz w:val="24"/>
          <w:szCs w:val="26"/>
        </w:rPr>
        <w:t xml:space="preserve"> </w:t>
      </w:r>
      <w:r w:rsidRPr="00FB57F1">
        <w:rPr>
          <w:bCs/>
          <w:sz w:val="24"/>
          <w:szCs w:val="26"/>
        </w:rPr>
        <w:t>бумага, ручка</w:t>
      </w:r>
      <w:r>
        <w:rPr>
          <w:bCs/>
          <w:sz w:val="24"/>
          <w:szCs w:val="26"/>
        </w:rPr>
        <w:t>.</w:t>
      </w:r>
    </w:p>
    <w:p w14:paraId="4FB96B06" w14:textId="77777777" w:rsidR="00B45082" w:rsidRPr="00B45082" w:rsidRDefault="00B45082" w:rsidP="00B45082">
      <w:pPr>
        <w:pStyle w:val="a"/>
        <w:numPr>
          <w:ilvl w:val="0"/>
          <w:numId w:val="0"/>
        </w:numPr>
        <w:ind w:firstLine="851"/>
        <w:rPr>
          <w:bCs/>
          <w:szCs w:val="26"/>
          <w:highlight w:val="lightGray"/>
          <w:lang w:eastAsia="en-US"/>
        </w:rPr>
      </w:pPr>
      <w:r w:rsidRPr="00AA145F">
        <w:rPr>
          <w:b/>
        </w:rPr>
        <w:t>Список литературы и информационных источников</w:t>
      </w:r>
      <w:r>
        <w:rPr>
          <w:b/>
        </w:rPr>
        <w:t>, доступных во время экзамена</w:t>
      </w:r>
      <w:r w:rsidRPr="00AA145F">
        <w:rPr>
          <w:b/>
        </w:rPr>
        <w:t>:</w:t>
      </w:r>
      <w:r>
        <w:rPr>
          <w:b/>
        </w:rPr>
        <w:t xml:space="preserve"> </w:t>
      </w:r>
      <w:r>
        <w:rPr>
          <w:bCs/>
        </w:rPr>
        <w:t>личный конспект</w:t>
      </w:r>
      <w:r w:rsidRPr="00FB57F1">
        <w:rPr>
          <w:bCs/>
          <w:i/>
        </w:rPr>
        <w:t xml:space="preserve"> </w:t>
      </w:r>
      <w:r>
        <w:rPr>
          <w:bCs/>
        </w:rPr>
        <w:t>сдающего экзамен.</w:t>
      </w:r>
    </w:p>
    <w:p w14:paraId="4FB96B07" w14:textId="77777777" w:rsidR="00F8118D" w:rsidRPr="00076013" w:rsidRDefault="00A04277" w:rsidP="00896804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 xml:space="preserve">3.1.3. </w:t>
      </w:r>
      <w:r w:rsidR="0058231A">
        <w:rPr>
          <w:b/>
          <w:sz w:val="24"/>
          <w:szCs w:val="26"/>
          <w:u w:val="single"/>
        </w:rPr>
        <w:t xml:space="preserve">Условия начисления </w:t>
      </w:r>
      <w:r w:rsidR="00FE0E2B" w:rsidRPr="00F75A9E">
        <w:rPr>
          <w:b/>
          <w:sz w:val="24"/>
          <w:szCs w:val="26"/>
          <w:u w:val="single"/>
        </w:rPr>
        <w:t>баллов</w:t>
      </w:r>
      <w:r w:rsidR="00FE0E2B">
        <w:rPr>
          <w:b/>
          <w:sz w:val="24"/>
          <w:szCs w:val="26"/>
          <w:u w:val="single"/>
        </w:rPr>
        <w:t xml:space="preserve"> </w:t>
      </w:r>
      <w:r w:rsidR="0058231A">
        <w:rPr>
          <w:b/>
          <w:sz w:val="24"/>
          <w:szCs w:val="26"/>
          <w:u w:val="single"/>
        </w:rPr>
        <w:t>по критериям оценивания</w:t>
      </w:r>
      <w:r w:rsidR="00175560" w:rsidRPr="009D73DA">
        <w:rPr>
          <w:b/>
          <w:sz w:val="24"/>
          <w:szCs w:val="26"/>
          <w:u w:val="single"/>
        </w:rPr>
        <w:t>:</w:t>
      </w:r>
    </w:p>
    <w:p w14:paraId="4FB96B08" w14:textId="77777777" w:rsidR="00E002DF" w:rsidRDefault="00E002DF" w:rsidP="00896804">
      <w:pPr>
        <w:ind w:firstLine="851"/>
        <w:jc w:val="both"/>
        <w:rPr>
          <w:b/>
          <w:sz w:val="26"/>
          <w:szCs w:val="26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2551"/>
        <w:gridCol w:w="3261"/>
        <w:gridCol w:w="1559"/>
      </w:tblGrid>
      <w:tr w:rsidR="0058231A" w:rsidRPr="00C25187" w14:paraId="4FB96B0E" w14:textId="77777777" w:rsidTr="002A0892">
        <w:trPr>
          <w:trHeight w:val="1244"/>
          <w:tblHeader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B96B09" w14:textId="77777777" w:rsidR="0058231A" w:rsidRPr="00F14769" w:rsidRDefault="0058231A" w:rsidP="002A0892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F3F1B">
              <w:rPr>
                <w:rFonts w:eastAsia="Calibri"/>
                <w:b/>
                <w:bCs/>
                <w:sz w:val="24"/>
                <w:szCs w:val="24"/>
              </w:rPr>
              <w:t>Показател</w:t>
            </w:r>
            <w:r>
              <w:rPr>
                <w:rFonts w:eastAsia="Calibri"/>
                <w:b/>
                <w:bCs/>
                <w:sz w:val="24"/>
                <w:szCs w:val="24"/>
              </w:rPr>
              <w:t>ь</w:t>
            </w:r>
            <w:r w:rsidRPr="00BF3F1B">
              <w:rPr>
                <w:rFonts w:eastAsia="Calibri"/>
                <w:b/>
                <w:bCs/>
                <w:sz w:val="24"/>
                <w:szCs w:val="24"/>
              </w:rPr>
              <w:t xml:space="preserve"> оценки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B96B0A" w14:textId="77777777" w:rsidR="0058231A" w:rsidRPr="006F31C1" w:rsidRDefault="0058231A" w:rsidP="002A0892">
            <w:pPr>
              <w:jc w:val="center"/>
              <w:rPr>
                <w:i/>
                <w:sz w:val="24"/>
                <w:szCs w:val="24"/>
              </w:rPr>
            </w:pPr>
            <w:r w:rsidRPr="0058231A"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B96B0B" w14:textId="77777777" w:rsidR="0058231A" w:rsidRDefault="0058231A" w:rsidP="002A08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Условия начисления баллов по </w:t>
            </w:r>
            <w:r w:rsidRPr="00151EAF">
              <w:rPr>
                <w:b/>
                <w:sz w:val="24"/>
                <w:szCs w:val="24"/>
              </w:rPr>
              <w:t>критерию</w:t>
            </w:r>
          </w:p>
          <w:p w14:paraId="4FB96B0C" w14:textId="77777777" w:rsidR="0058231A" w:rsidRPr="006F31C1" w:rsidRDefault="0058231A" w:rsidP="002A0892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B96B0D" w14:textId="0D480FB4" w:rsidR="0058231A" w:rsidRPr="006F31C1" w:rsidRDefault="00194E56" w:rsidP="002A0892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045477" w:rsidRPr="00C25187" w14:paraId="4FB96B13" w14:textId="77777777" w:rsidTr="004E6E5E">
        <w:trPr>
          <w:trHeight w:val="1548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B96B0F" w14:textId="77777777" w:rsidR="00045477" w:rsidRPr="00A4687F" w:rsidRDefault="00045477" w:rsidP="00C04267">
            <w:pPr>
              <w:pStyle w:val="a4"/>
              <w:ind w:left="34"/>
              <w:rPr>
                <w:sz w:val="24"/>
                <w:szCs w:val="24"/>
              </w:rPr>
            </w:pPr>
            <w:r w:rsidRPr="00A4687F">
              <w:rPr>
                <w:sz w:val="24"/>
                <w:szCs w:val="24"/>
              </w:rPr>
              <w:t xml:space="preserve">1. </w:t>
            </w:r>
            <w:r>
              <w:rPr>
                <w:rFonts w:eastAsia="Calibri"/>
                <w:bCs/>
                <w:sz w:val="24"/>
                <w:szCs w:val="24"/>
              </w:rPr>
              <w:t>В</w:t>
            </w:r>
            <w:r w:rsidRPr="005505AE">
              <w:rPr>
                <w:rFonts w:eastAsia="Calibri"/>
                <w:bCs/>
                <w:sz w:val="24"/>
                <w:szCs w:val="24"/>
              </w:rPr>
              <w:t>оспроизв</w:t>
            </w:r>
            <w:r>
              <w:rPr>
                <w:rFonts w:eastAsia="Calibri"/>
                <w:bCs/>
                <w:sz w:val="24"/>
                <w:szCs w:val="24"/>
              </w:rPr>
              <w:t>одит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базовы</w:t>
            </w:r>
            <w:r>
              <w:rPr>
                <w:rFonts w:eastAsia="Calibri"/>
                <w:bCs/>
                <w:sz w:val="24"/>
                <w:szCs w:val="24"/>
              </w:rPr>
              <w:t>е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факт</w:t>
            </w:r>
            <w:r>
              <w:rPr>
                <w:rFonts w:eastAsia="Calibri"/>
                <w:bCs/>
                <w:sz w:val="24"/>
                <w:szCs w:val="24"/>
              </w:rPr>
              <w:t>ы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</w:rPr>
              <w:t>теории в пределах содержания, определенного рабочей программой (РП): определения, термины, формулировки теоретических положений.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B96B10" w14:textId="77777777" w:rsidR="00045477" w:rsidRPr="00045477" w:rsidRDefault="00045477" w:rsidP="00045477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jc w:val="center"/>
              <w:rPr>
                <w:sz w:val="24"/>
                <w:szCs w:val="24"/>
                <w:highlight w:val="lightGray"/>
              </w:rPr>
            </w:pPr>
            <w:r w:rsidRPr="0062717A">
              <w:rPr>
                <w:sz w:val="24"/>
                <w:szCs w:val="24"/>
              </w:rPr>
              <w:t>Корректность определений, теоретических утверждений</w:t>
            </w:r>
            <w:r w:rsidR="00FB79C8">
              <w:rPr>
                <w:sz w:val="24"/>
                <w:szCs w:val="24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6B11" w14:textId="77777777" w:rsidR="00045477" w:rsidRPr="004E6E5E" w:rsidRDefault="00045477" w:rsidP="00155709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  <w:r w:rsidRPr="004E6E5E">
              <w:rPr>
                <w:sz w:val="24"/>
                <w:szCs w:val="24"/>
              </w:rPr>
              <w:t xml:space="preserve">Необходимые базовые определения и формулировки </w:t>
            </w:r>
            <w:proofErr w:type="gramStart"/>
            <w:r w:rsidRPr="004E6E5E">
              <w:rPr>
                <w:sz w:val="24"/>
                <w:szCs w:val="24"/>
              </w:rPr>
              <w:t>даны</w:t>
            </w:r>
            <w:proofErr w:type="gramEnd"/>
            <w:r w:rsidRPr="004E6E5E">
              <w:rPr>
                <w:sz w:val="24"/>
                <w:szCs w:val="24"/>
              </w:rPr>
              <w:t xml:space="preserve"> верно</w:t>
            </w:r>
            <w:r w:rsidR="004E6E5E">
              <w:rPr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6B12" w14:textId="77777777" w:rsidR="00045477" w:rsidRPr="00045477" w:rsidRDefault="00045477" w:rsidP="0015570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45477" w:rsidRPr="00C25187" w14:paraId="4FB96B18" w14:textId="77777777" w:rsidTr="00045477">
        <w:trPr>
          <w:trHeight w:val="1544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14" w14:textId="77777777" w:rsidR="00045477" w:rsidRDefault="00045477" w:rsidP="002A0892">
            <w:pPr>
              <w:pStyle w:val="a4"/>
              <w:ind w:left="34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15" w14:textId="77777777" w:rsidR="00045477" w:rsidRPr="006F31C1" w:rsidRDefault="00045477" w:rsidP="002A0892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jc w:val="center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FB96B16" w14:textId="77777777" w:rsidR="00045477" w:rsidRPr="00963AE6" w:rsidRDefault="004E6E5E" w:rsidP="00045477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  <w:r w:rsidRPr="004E6E5E">
              <w:rPr>
                <w:sz w:val="24"/>
                <w:szCs w:val="24"/>
              </w:rPr>
              <w:t xml:space="preserve">Необходимые базовые определения и формулировки даны </w:t>
            </w:r>
            <w:r>
              <w:rPr>
                <w:sz w:val="24"/>
                <w:szCs w:val="24"/>
              </w:rPr>
              <w:t>не</w:t>
            </w:r>
            <w:r w:rsidRPr="004E6E5E">
              <w:rPr>
                <w:sz w:val="24"/>
                <w:szCs w:val="24"/>
              </w:rPr>
              <w:t>верно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B96B17" w14:textId="77777777" w:rsidR="00045477" w:rsidRPr="00045477" w:rsidRDefault="00045477" w:rsidP="0015570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79C8" w:rsidRPr="00C25187" w14:paraId="4FB96B1D" w14:textId="77777777" w:rsidTr="00711924">
        <w:trPr>
          <w:trHeight w:val="557"/>
        </w:trPr>
        <w:tc>
          <w:tcPr>
            <w:tcW w:w="255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19" w14:textId="77777777" w:rsidR="00FB79C8" w:rsidRDefault="00FB79C8" w:rsidP="00045477">
            <w:pPr>
              <w:pStyle w:val="a4"/>
              <w:ind w:left="34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2. Способен привести обоснования (доказательства) изученных в соответствии с РП теоретических положений и продемонстрировать их понимание в беседе с экзаменатором.</w:t>
            </w:r>
          </w:p>
        </w:tc>
        <w:tc>
          <w:tcPr>
            <w:tcW w:w="25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1A" w14:textId="77777777" w:rsidR="00FB79C8" w:rsidRPr="00711924" w:rsidRDefault="00FB79C8" w:rsidP="002A0892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jc w:val="center"/>
              <w:rPr>
                <w:sz w:val="24"/>
                <w:szCs w:val="24"/>
                <w:highlight w:val="lightGray"/>
              </w:rPr>
            </w:pPr>
            <w:r w:rsidRPr="0062717A">
              <w:rPr>
                <w:sz w:val="24"/>
                <w:szCs w:val="24"/>
              </w:rPr>
              <w:t>Понимание смыслового содержания приводимых теоретических обоснований (доказательств) и примеров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6B1B" w14:textId="77777777" w:rsidR="00FB79C8" w:rsidRPr="006F31C1" w:rsidRDefault="00FB79C8" w:rsidP="007B64D4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/>
                <w:sz w:val="24"/>
                <w:szCs w:val="24"/>
                <w:highlight w:val="lightGray"/>
              </w:rPr>
            </w:pPr>
            <w:r>
              <w:rPr>
                <w:iCs/>
                <w:sz w:val="24"/>
                <w:szCs w:val="24"/>
              </w:rPr>
              <w:t xml:space="preserve">Дан полный </w:t>
            </w:r>
            <w:r w:rsidR="007B64D4">
              <w:rPr>
                <w:iCs/>
                <w:sz w:val="24"/>
                <w:szCs w:val="24"/>
              </w:rPr>
              <w:t>верный</w:t>
            </w:r>
            <w:r>
              <w:rPr>
                <w:iCs/>
                <w:sz w:val="24"/>
                <w:szCs w:val="24"/>
              </w:rPr>
              <w:t xml:space="preserve"> ответ</w:t>
            </w:r>
            <w:r w:rsidRPr="005629BF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на вопрос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6B1C" w14:textId="77777777" w:rsidR="00FB79C8" w:rsidRPr="00045477" w:rsidRDefault="00FB79C8" w:rsidP="0015570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B79C8" w:rsidRPr="00C25187" w14:paraId="4FB96B22" w14:textId="77777777" w:rsidTr="009B22FE">
        <w:trPr>
          <w:trHeight w:val="1012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1E" w14:textId="77777777" w:rsidR="00FB79C8" w:rsidRDefault="00FB79C8" w:rsidP="002A0892">
            <w:pPr>
              <w:pStyle w:val="a4"/>
              <w:ind w:left="34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1F" w14:textId="77777777" w:rsidR="00FB79C8" w:rsidRPr="006F31C1" w:rsidRDefault="00FB79C8" w:rsidP="002A0892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jc w:val="center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B96B20" w14:textId="77777777" w:rsidR="00FB79C8" w:rsidRPr="004E6E5E" w:rsidRDefault="00FB79C8" w:rsidP="00711924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  <w:highlight w:val="lightGray"/>
              </w:rPr>
            </w:pPr>
            <w:r w:rsidRPr="004E6E5E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 xml:space="preserve"> ответе присутствуют неточности, но экзаменуемый демонстрирует понимание излагаемого материала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B96B21" w14:textId="77777777" w:rsidR="00FB79C8" w:rsidRPr="00045477" w:rsidRDefault="00FB79C8" w:rsidP="0015570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B79C8" w:rsidRPr="00C25187" w14:paraId="4FB96B27" w14:textId="77777777" w:rsidTr="002A0892">
        <w:trPr>
          <w:trHeight w:val="726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23" w14:textId="77777777" w:rsidR="00FB79C8" w:rsidRDefault="00FB79C8" w:rsidP="002A0892">
            <w:pPr>
              <w:pStyle w:val="a4"/>
              <w:ind w:left="34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24" w14:textId="77777777" w:rsidR="00FB79C8" w:rsidRPr="006F31C1" w:rsidRDefault="00FB79C8" w:rsidP="002A0892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jc w:val="center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6B25" w14:textId="77777777" w:rsidR="00FB79C8" w:rsidRPr="00711924" w:rsidRDefault="00FB79C8" w:rsidP="00711924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  <w:r w:rsidRPr="00711924">
              <w:rPr>
                <w:sz w:val="24"/>
                <w:szCs w:val="24"/>
              </w:rPr>
              <w:t>В ответе присутствуют ошибки, но экзаменуемый демонстрирует понимание большей части излагаемого материала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6B26" w14:textId="77777777" w:rsidR="00FB79C8" w:rsidRPr="00045477" w:rsidRDefault="00FB79C8" w:rsidP="0015570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FB79C8" w:rsidRPr="00C25187" w14:paraId="4FB96B2C" w14:textId="77777777" w:rsidTr="00711924">
        <w:trPr>
          <w:trHeight w:val="1282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28" w14:textId="77777777" w:rsidR="00FB79C8" w:rsidRDefault="00FB79C8" w:rsidP="002A0892">
            <w:pPr>
              <w:pStyle w:val="a4"/>
              <w:ind w:left="34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29" w14:textId="77777777" w:rsidR="00FB79C8" w:rsidRPr="006F31C1" w:rsidRDefault="00FB79C8" w:rsidP="002A0892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jc w:val="center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FB96B2A" w14:textId="77777777" w:rsidR="00FB79C8" w:rsidRPr="004E6E5E" w:rsidRDefault="00FB79C8" w:rsidP="0058333B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  <w:highlight w:val="lightGray"/>
              </w:rPr>
            </w:pPr>
            <w:r w:rsidRPr="004E6E5E">
              <w:rPr>
                <w:sz w:val="24"/>
                <w:szCs w:val="24"/>
              </w:rPr>
              <w:t>Экзаменуемый не может привести и пояснить обоснования теоретических положений.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B96B2B" w14:textId="77777777" w:rsidR="00FB79C8" w:rsidRPr="00045477" w:rsidRDefault="00FB79C8" w:rsidP="000454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31924" w:rsidRPr="00C25187" w14:paraId="4FB96B2F" w14:textId="77777777" w:rsidTr="00EB1B63">
        <w:trPr>
          <w:trHeight w:val="281"/>
        </w:trPr>
        <w:tc>
          <w:tcPr>
            <w:tcW w:w="8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B96B2D" w14:textId="77777777" w:rsidR="00A31924" w:rsidRPr="002A0892" w:rsidRDefault="00A31924" w:rsidP="00711924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jc w:val="right"/>
              <w:rPr>
                <w:b/>
                <w:sz w:val="24"/>
                <w:szCs w:val="24"/>
                <w:highlight w:val="lightGray"/>
              </w:rPr>
            </w:pPr>
            <w:r w:rsidRPr="002A0892">
              <w:rPr>
                <w:b/>
                <w:sz w:val="24"/>
                <w:szCs w:val="24"/>
              </w:rPr>
              <w:t>Суммарный балл по показателю</w:t>
            </w:r>
            <w:r w:rsidR="00711924">
              <w:rPr>
                <w:b/>
                <w:sz w:val="24"/>
                <w:szCs w:val="24"/>
              </w:rPr>
              <w:t xml:space="preserve"> по всем </w:t>
            </w:r>
            <w:r w:rsidR="00711924" w:rsidRPr="00711924">
              <w:rPr>
                <w:b/>
                <w:sz w:val="24"/>
                <w:szCs w:val="24"/>
                <w:u w:val="single"/>
              </w:rPr>
              <w:t>трём</w:t>
            </w:r>
            <w:r w:rsidR="00711924">
              <w:rPr>
                <w:b/>
                <w:sz w:val="24"/>
                <w:szCs w:val="24"/>
              </w:rPr>
              <w:t xml:space="preserve"> теоретическим вопросам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6B2E" w14:textId="77777777" w:rsidR="00A31924" w:rsidRDefault="00711924" w:rsidP="001557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0-12</w:t>
            </w:r>
          </w:p>
        </w:tc>
      </w:tr>
    </w:tbl>
    <w:p w14:paraId="4FB96B30" w14:textId="77777777" w:rsidR="00EB1B63" w:rsidRDefault="00EB1B63" w:rsidP="00094A2A">
      <w:pPr>
        <w:jc w:val="both"/>
        <w:rPr>
          <w:sz w:val="24"/>
          <w:szCs w:val="24"/>
          <w:highlight w:val="lightGray"/>
        </w:rPr>
      </w:pPr>
    </w:p>
    <w:p w14:paraId="4FB96B31" w14:textId="77777777" w:rsidR="00E002DF" w:rsidRDefault="00E002DF" w:rsidP="001C6F8C">
      <w:pPr>
        <w:jc w:val="center"/>
        <w:rPr>
          <w:b/>
          <w:sz w:val="26"/>
          <w:szCs w:val="26"/>
        </w:rPr>
      </w:pPr>
    </w:p>
    <w:p w14:paraId="4FB96B32" w14:textId="77777777" w:rsidR="0062717A" w:rsidRDefault="009B5A52" w:rsidP="001C6F8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3.2. </w:t>
      </w:r>
      <w:r w:rsidR="0058231A" w:rsidRPr="0062717A">
        <w:rPr>
          <w:b/>
          <w:bCs/>
          <w:iCs/>
          <w:sz w:val="24"/>
          <w:szCs w:val="26"/>
          <w:u w:val="single"/>
        </w:rPr>
        <w:t>Название оценочного средства</w:t>
      </w:r>
    </w:p>
    <w:p w14:paraId="4FB96B33" w14:textId="77777777" w:rsidR="00F8118D" w:rsidRPr="004957D4" w:rsidRDefault="0062717A" w:rsidP="0062717A">
      <w:pPr>
        <w:rPr>
          <w:b/>
          <w:sz w:val="24"/>
          <w:szCs w:val="24"/>
        </w:rPr>
      </w:pPr>
      <w:r w:rsidRPr="004B6998">
        <w:rPr>
          <w:sz w:val="24"/>
          <w:szCs w:val="24"/>
        </w:rPr>
        <w:t>Н</w:t>
      </w:r>
      <w:r>
        <w:rPr>
          <w:sz w:val="24"/>
          <w:szCs w:val="24"/>
        </w:rPr>
        <w:t>абор экзаменационных задач</w:t>
      </w:r>
    </w:p>
    <w:p w14:paraId="4FB96B34" w14:textId="77777777" w:rsidR="00D70D35" w:rsidRPr="00DB37AF" w:rsidRDefault="00D70D35" w:rsidP="00F43AE9">
      <w:pPr>
        <w:spacing w:before="120" w:line="276" w:lineRule="auto"/>
        <w:ind w:firstLine="851"/>
        <w:jc w:val="both"/>
        <w:rPr>
          <w:sz w:val="24"/>
          <w:szCs w:val="26"/>
          <w:highlight w:val="lightGray"/>
        </w:rPr>
      </w:pPr>
      <w:r w:rsidRPr="00A04277">
        <w:rPr>
          <w:b/>
          <w:sz w:val="24"/>
          <w:szCs w:val="26"/>
          <w:u w:val="single"/>
        </w:rPr>
        <w:t>3.</w:t>
      </w:r>
      <w:r w:rsidR="0062717A">
        <w:rPr>
          <w:b/>
          <w:sz w:val="24"/>
          <w:szCs w:val="26"/>
          <w:u w:val="single"/>
        </w:rPr>
        <w:t>2</w:t>
      </w:r>
      <w:r w:rsidRPr="00A04277">
        <w:rPr>
          <w:b/>
          <w:sz w:val="24"/>
          <w:szCs w:val="26"/>
          <w:u w:val="single"/>
        </w:rPr>
        <w:t>.1.Описание типового задания</w:t>
      </w:r>
      <w:r w:rsidRPr="00F14769">
        <w:rPr>
          <w:b/>
          <w:sz w:val="24"/>
          <w:szCs w:val="26"/>
        </w:rPr>
        <w:t>:</w:t>
      </w:r>
      <w:r w:rsidRPr="00DB37AF">
        <w:rPr>
          <w:i/>
          <w:sz w:val="24"/>
          <w:szCs w:val="26"/>
        </w:rPr>
        <w:t xml:space="preserve"> </w:t>
      </w:r>
      <w:r w:rsidR="0062717A">
        <w:rPr>
          <w:sz w:val="24"/>
          <w:szCs w:val="26"/>
        </w:rPr>
        <w:t>Привести решение трёх задач из типового набора к экзамену.</w:t>
      </w:r>
    </w:p>
    <w:p w14:paraId="4FB96B35" w14:textId="77777777" w:rsidR="00D70D35" w:rsidRPr="00216F4F" w:rsidRDefault="006432A0" w:rsidP="00D70D35">
      <w:pPr>
        <w:spacing w:line="276" w:lineRule="auto"/>
        <w:ind w:firstLine="851"/>
        <w:jc w:val="both"/>
        <w:rPr>
          <w:i/>
          <w:sz w:val="26"/>
          <w:szCs w:val="26"/>
        </w:rPr>
      </w:pPr>
      <w:r>
        <w:rPr>
          <w:b/>
          <w:sz w:val="24"/>
          <w:szCs w:val="26"/>
        </w:rPr>
        <w:t>Пример типового задания.</w:t>
      </w:r>
    </w:p>
    <w:p w14:paraId="4FB96B36" w14:textId="77777777" w:rsidR="00D70D35" w:rsidRDefault="006432A0" w:rsidP="0062717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6"/>
          <w:u w:val="single"/>
        </w:rPr>
        <w:t>Задача </w:t>
      </w:r>
      <w:r w:rsidRPr="006432A0">
        <w:rPr>
          <w:sz w:val="24"/>
          <w:szCs w:val="26"/>
          <w:u w:val="single"/>
        </w:rPr>
        <w:t>1</w:t>
      </w:r>
      <w:r>
        <w:rPr>
          <w:sz w:val="24"/>
          <w:szCs w:val="26"/>
        </w:rPr>
        <w:t xml:space="preserve">. </w:t>
      </w:r>
      <w:r w:rsidRPr="006432A0">
        <w:rPr>
          <w:rFonts w:eastAsia="Calibri"/>
          <w:sz w:val="24"/>
          <w:szCs w:val="24"/>
        </w:rPr>
        <w:t xml:space="preserve">Последовательность </w:t>
      </w:r>
      <m:oMath>
        <m:r>
          <w:rPr>
            <w:rFonts w:ascii="Cambria Math" w:eastAsia="Calibri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Calibri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Calibri" w:hAnsi="Cambria Math"/>
            <w:sz w:val="24"/>
            <w:szCs w:val="24"/>
          </w:rPr>
          <m:t>cos</m:t>
        </m:r>
        <m:d>
          <m:d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libri" w:hAnsi="Cambria Math"/>
                    <w:sz w:val="24"/>
                    <w:szCs w:val="24"/>
                  </w:rPr>
                  <m:t>πn</m:t>
                </m:r>
              </m:num>
              <m:den>
                <m:r>
                  <w:rPr>
                    <w:rFonts w:ascii="Cambria Math" w:eastAsia="Calibri" w:hAnsi="Cambria Math"/>
                    <w:sz w:val="24"/>
                    <w:szCs w:val="24"/>
                  </w:rPr>
                  <m:t>4</m:t>
                </m:r>
              </m:den>
            </m:f>
          </m:e>
        </m:d>
      </m:oMath>
      <w:r w:rsidRPr="006432A0">
        <w:rPr>
          <w:sz w:val="24"/>
          <w:szCs w:val="24"/>
        </w:rPr>
        <w:t xml:space="preserve"> получена в результате дискретизации аналогового сигнала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2πνt</m:t>
            </m:r>
          </m:e>
        </m:d>
      </m:oMath>
      <w:r w:rsidRPr="006432A0">
        <w:rPr>
          <w:sz w:val="24"/>
          <w:szCs w:val="24"/>
        </w:rPr>
        <w:t xml:space="preserve"> с частотой дискретизации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=1200</m:t>
        </m:r>
      </m:oMath>
      <w:r w:rsidRPr="006432A0">
        <w:rPr>
          <w:sz w:val="24"/>
          <w:szCs w:val="24"/>
        </w:rPr>
        <w:t xml:space="preserve"> </w:t>
      </w:r>
      <w:r w:rsidRPr="006432A0">
        <w:rPr>
          <w:i/>
          <w:sz w:val="24"/>
          <w:szCs w:val="24"/>
        </w:rPr>
        <w:t>Гц</w:t>
      </w:r>
      <w:r w:rsidRPr="006432A0">
        <w:rPr>
          <w:sz w:val="24"/>
          <w:szCs w:val="24"/>
        </w:rPr>
        <w:t xml:space="preserve">. Найти две наименьших частоты </w:t>
      </w:r>
      <m:oMath>
        <m:r>
          <w:rPr>
            <w:rFonts w:ascii="Cambria Math" w:hAnsi="Cambria Math"/>
            <w:sz w:val="24"/>
            <w:szCs w:val="24"/>
          </w:rPr>
          <m:t>ν=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6432A0"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ν=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6432A0">
        <w:rPr>
          <w:sz w:val="24"/>
          <w:szCs w:val="24"/>
        </w:rPr>
        <w:t>, при которых это возможно.</w:t>
      </w:r>
    </w:p>
    <w:p w14:paraId="4FB96B37" w14:textId="77777777" w:rsidR="006432A0" w:rsidRDefault="006432A0" w:rsidP="00F43AE9">
      <w:pPr>
        <w:spacing w:before="60" w:line="276" w:lineRule="auto"/>
        <w:jc w:val="both"/>
        <w:rPr>
          <w:sz w:val="24"/>
          <w:szCs w:val="24"/>
        </w:rPr>
      </w:pPr>
      <w:r w:rsidRPr="006432A0">
        <w:rPr>
          <w:sz w:val="24"/>
          <w:szCs w:val="24"/>
          <w:u w:val="single"/>
        </w:rPr>
        <w:t>Задача 2.</w:t>
      </w:r>
      <w:r>
        <w:rPr>
          <w:sz w:val="24"/>
          <w:szCs w:val="24"/>
        </w:rPr>
        <w:t xml:space="preserve"> По заданной импульсной характеристике </w:t>
      </w:r>
      <w:r>
        <w:rPr>
          <w:i/>
          <w:sz w:val="24"/>
          <w:szCs w:val="24"/>
          <w:lang w:val="en-US"/>
        </w:rPr>
        <w:t>h</w:t>
      </w:r>
      <w:r w:rsidRPr="00963AE6">
        <w:rPr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n</w:t>
      </w:r>
      <w:r w:rsidRPr="00963AE6"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 </w:t>
      </w:r>
      <w:r w:rsidRPr="00963AE6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 </w:t>
      </w:r>
      <w:r>
        <w:rPr>
          <w:i/>
          <w:sz w:val="24"/>
          <w:szCs w:val="24"/>
          <w:lang w:val="en-US"/>
        </w:rPr>
        <w:t>n</w:t>
      </w:r>
      <w:r w:rsidRPr="00963AE6">
        <w:rPr>
          <w:sz w:val="24"/>
          <w:szCs w:val="24"/>
        </w:rPr>
        <w:t>2</w:t>
      </w:r>
      <w:r w:rsidRPr="00963AE6">
        <w:rPr>
          <w:sz w:val="24"/>
          <w:szCs w:val="24"/>
          <w:vertAlign w:val="superscript"/>
        </w:rPr>
        <w:t>-</w:t>
      </w:r>
      <w:r>
        <w:rPr>
          <w:i/>
          <w:sz w:val="24"/>
          <w:szCs w:val="24"/>
          <w:vertAlign w:val="superscript"/>
          <w:lang w:val="en-US"/>
        </w:rPr>
        <w:t>n</w:t>
      </w:r>
      <w:r w:rsidRPr="00963AE6">
        <w:rPr>
          <w:sz w:val="24"/>
          <w:szCs w:val="24"/>
        </w:rPr>
        <w:t xml:space="preserve"> </w:t>
      </w:r>
      <w:r>
        <w:rPr>
          <w:sz w:val="24"/>
          <w:szCs w:val="24"/>
        </w:rPr>
        <w:t>синтезировать прямую, прямую каноническую и транспонированную формы структурной схемы дискретного фильтра. Является ли данный фильтр у</w:t>
      </w:r>
      <w:r w:rsidR="000E7E98">
        <w:rPr>
          <w:sz w:val="24"/>
          <w:szCs w:val="24"/>
        </w:rPr>
        <w:t>с</w:t>
      </w:r>
      <w:r>
        <w:rPr>
          <w:sz w:val="24"/>
          <w:szCs w:val="24"/>
        </w:rPr>
        <w:t>тойчивым?</w:t>
      </w:r>
    </w:p>
    <w:p w14:paraId="4FB96B38" w14:textId="77777777" w:rsidR="006432A0" w:rsidRPr="006432A0" w:rsidRDefault="006432A0" w:rsidP="00F43AE9">
      <w:pPr>
        <w:spacing w:before="60" w:line="276" w:lineRule="auto"/>
        <w:jc w:val="both"/>
        <w:rPr>
          <w:sz w:val="24"/>
          <w:szCs w:val="26"/>
        </w:rPr>
      </w:pPr>
      <w:r w:rsidRPr="006432A0">
        <w:rPr>
          <w:sz w:val="24"/>
          <w:szCs w:val="26"/>
          <w:u w:val="single"/>
        </w:rPr>
        <w:t>Задача 3</w:t>
      </w:r>
      <w:r w:rsidRPr="006432A0">
        <w:rPr>
          <w:sz w:val="24"/>
          <w:szCs w:val="26"/>
        </w:rPr>
        <w:t xml:space="preserve">. Используя методику </w:t>
      </w:r>
      <w:r>
        <w:rPr>
          <w:sz w:val="24"/>
          <w:szCs w:val="26"/>
        </w:rPr>
        <w:t>Хаффмана</w:t>
      </w:r>
      <w:r w:rsidRPr="006432A0">
        <w:rPr>
          <w:sz w:val="24"/>
          <w:szCs w:val="26"/>
        </w:rPr>
        <w:t xml:space="preserve">, построить эффективные коды для источника сообщений </w:t>
      </w:r>
      <w:r w:rsidRPr="006432A0">
        <w:rPr>
          <w:i/>
          <w:sz w:val="24"/>
          <w:szCs w:val="26"/>
          <w:lang w:val="en-US"/>
        </w:rPr>
        <w:t>Z</w:t>
      </w:r>
      <w:r w:rsidRPr="006432A0">
        <w:rPr>
          <w:sz w:val="24"/>
          <w:szCs w:val="26"/>
        </w:rPr>
        <w:t>, который имеет следующее распределение вероятностей появления символов.</w:t>
      </w:r>
    </w:p>
    <w:tbl>
      <w:tblPr>
        <w:tblpPr w:leftFromText="180" w:rightFromText="180" w:vertAnchor="text" w:horzAnchor="margin" w:tblpXSpec="center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6432A0" w:rsidRPr="006432A0" w14:paraId="4FB96B41" w14:textId="77777777" w:rsidTr="00C04267">
        <w:trPr>
          <w:cantSplit/>
        </w:trPr>
        <w:tc>
          <w:tcPr>
            <w:tcW w:w="0" w:type="auto"/>
            <w:vAlign w:val="center"/>
          </w:tcPr>
          <w:p w14:paraId="4FB96B39" w14:textId="77777777" w:rsidR="006432A0" w:rsidRPr="006432A0" w:rsidRDefault="006432A0" w:rsidP="006432A0">
            <w:pPr>
              <w:spacing w:line="276" w:lineRule="auto"/>
              <w:jc w:val="both"/>
              <w:rPr>
                <w:sz w:val="24"/>
                <w:szCs w:val="26"/>
                <w:vertAlign w:val="subscript"/>
              </w:rPr>
            </w:pPr>
            <w:r w:rsidRPr="006432A0">
              <w:rPr>
                <w:i/>
                <w:sz w:val="24"/>
                <w:szCs w:val="26"/>
                <w:lang w:val="en-US"/>
              </w:rPr>
              <w:t>z</w:t>
            </w:r>
            <w:r w:rsidRPr="006432A0">
              <w:rPr>
                <w:sz w:val="24"/>
                <w:szCs w:val="26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4FB96B3A" w14:textId="77777777" w:rsidR="006432A0" w:rsidRPr="006432A0" w:rsidRDefault="006432A0" w:rsidP="006432A0">
            <w:pPr>
              <w:spacing w:line="276" w:lineRule="auto"/>
              <w:jc w:val="both"/>
              <w:rPr>
                <w:sz w:val="24"/>
                <w:szCs w:val="26"/>
              </w:rPr>
            </w:pPr>
            <w:r w:rsidRPr="006432A0">
              <w:rPr>
                <w:i/>
                <w:sz w:val="24"/>
                <w:szCs w:val="26"/>
                <w:lang w:val="en-US"/>
              </w:rPr>
              <w:t>z</w:t>
            </w:r>
            <w:r w:rsidRPr="006432A0">
              <w:rPr>
                <w:sz w:val="24"/>
                <w:szCs w:val="26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4FB96B3B" w14:textId="77777777" w:rsidR="006432A0" w:rsidRPr="006432A0" w:rsidRDefault="006432A0" w:rsidP="006432A0">
            <w:pPr>
              <w:spacing w:line="276" w:lineRule="auto"/>
              <w:jc w:val="both"/>
              <w:rPr>
                <w:sz w:val="24"/>
                <w:szCs w:val="26"/>
              </w:rPr>
            </w:pPr>
            <w:r w:rsidRPr="006432A0">
              <w:rPr>
                <w:i/>
                <w:sz w:val="24"/>
                <w:szCs w:val="26"/>
                <w:lang w:val="en-US"/>
              </w:rPr>
              <w:t>z</w:t>
            </w:r>
            <w:r w:rsidRPr="006432A0">
              <w:rPr>
                <w:sz w:val="24"/>
                <w:szCs w:val="26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14:paraId="4FB96B3C" w14:textId="77777777" w:rsidR="006432A0" w:rsidRPr="006432A0" w:rsidRDefault="006432A0" w:rsidP="006432A0">
            <w:pPr>
              <w:spacing w:line="276" w:lineRule="auto"/>
              <w:jc w:val="both"/>
              <w:rPr>
                <w:sz w:val="24"/>
                <w:szCs w:val="26"/>
              </w:rPr>
            </w:pPr>
            <w:r w:rsidRPr="006432A0">
              <w:rPr>
                <w:i/>
                <w:sz w:val="24"/>
                <w:szCs w:val="26"/>
                <w:lang w:val="en-US"/>
              </w:rPr>
              <w:t>z</w:t>
            </w:r>
            <w:r w:rsidRPr="006432A0">
              <w:rPr>
                <w:sz w:val="24"/>
                <w:szCs w:val="26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14:paraId="4FB96B3D" w14:textId="77777777" w:rsidR="006432A0" w:rsidRPr="006432A0" w:rsidRDefault="006432A0" w:rsidP="006432A0">
            <w:pPr>
              <w:spacing w:line="276" w:lineRule="auto"/>
              <w:jc w:val="both"/>
              <w:rPr>
                <w:sz w:val="24"/>
                <w:szCs w:val="26"/>
              </w:rPr>
            </w:pPr>
            <w:r w:rsidRPr="006432A0">
              <w:rPr>
                <w:i/>
                <w:sz w:val="24"/>
                <w:szCs w:val="26"/>
                <w:lang w:val="en-US"/>
              </w:rPr>
              <w:t>z</w:t>
            </w:r>
            <w:r w:rsidRPr="006432A0">
              <w:rPr>
                <w:sz w:val="24"/>
                <w:szCs w:val="26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14:paraId="4FB96B3E" w14:textId="77777777" w:rsidR="006432A0" w:rsidRPr="006432A0" w:rsidRDefault="006432A0" w:rsidP="006432A0">
            <w:pPr>
              <w:spacing w:line="276" w:lineRule="auto"/>
              <w:jc w:val="both"/>
              <w:rPr>
                <w:sz w:val="24"/>
                <w:szCs w:val="26"/>
              </w:rPr>
            </w:pPr>
            <w:r w:rsidRPr="006432A0">
              <w:rPr>
                <w:i/>
                <w:sz w:val="24"/>
                <w:szCs w:val="26"/>
                <w:lang w:val="en-US"/>
              </w:rPr>
              <w:t>z</w:t>
            </w:r>
            <w:r w:rsidRPr="006432A0">
              <w:rPr>
                <w:sz w:val="24"/>
                <w:szCs w:val="26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14:paraId="4FB96B3F" w14:textId="77777777" w:rsidR="006432A0" w:rsidRPr="006432A0" w:rsidRDefault="006432A0" w:rsidP="006432A0">
            <w:pPr>
              <w:spacing w:line="276" w:lineRule="auto"/>
              <w:jc w:val="both"/>
              <w:rPr>
                <w:sz w:val="24"/>
                <w:szCs w:val="26"/>
              </w:rPr>
            </w:pPr>
            <w:r w:rsidRPr="006432A0">
              <w:rPr>
                <w:i/>
                <w:sz w:val="24"/>
                <w:szCs w:val="26"/>
                <w:lang w:val="en-US"/>
              </w:rPr>
              <w:t>z</w:t>
            </w:r>
            <w:r w:rsidRPr="006432A0">
              <w:rPr>
                <w:sz w:val="24"/>
                <w:szCs w:val="26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14:paraId="4FB96B40" w14:textId="77777777" w:rsidR="006432A0" w:rsidRPr="006432A0" w:rsidRDefault="006432A0" w:rsidP="006432A0">
            <w:pPr>
              <w:spacing w:line="276" w:lineRule="auto"/>
              <w:jc w:val="both"/>
              <w:rPr>
                <w:sz w:val="24"/>
                <w:szCs w:val="26"/>
              </w:rPr>
            </w:pPr>
            <w:r w:rsidRPr="006432A0">
              <w:rPr>
                <w:i/>
                <w:sz w:val="24"/>
                <w:szCs w:val="26"/>
                <w:lang w:val="en-US"/>
              </w:rPr>
              <w:t>z</w:t>
            </w:r>
            <w:r w:rsidRPr="006432A0">
              <w:rPr>
                <w:sz w:val="24"/>
                <w:szCs w:val="26"/>
                <w:vertAlign w:val="subscript"/>
              </w:rPr>
              <w:t>8</w:t>
            </w:r>
          </w:p>
        </w:tc>
      </w:tr>
      <w:tr w:rsidR="006432A0" w:rsidRPr="006432A0" w14:paraId="4FB96B4A" w14:textId="77777777" w:rsidTr="00C04267">
        <w:trPr>
          <w:cantSplit/>
        </w:trPr>
        <w:tc>
          <w:tcPr>
            <w:tcW w:w="0" w:type="auto"/>
          </w:tcPr>
          <w:p w14:paraId="4FB96B42" w14:textId="77777777" w:rsidR="006432A0" w:rsidRPr="006432A0" w:rsidRDefault="006432A0" w:rsidP="006432A0">
            <w:pPr>
              <w:spacing w:line="276" w:lineRule="auto"/>
              <w:jc w:val="both"/>
              <w:rPr>
                <w:sz w:val="24"/>
                <w:szCs w:val="26"/>
              </w:rPr>
            </w:pPr>
            <w:r w:rsidRPr="006432A0">
              <w:rPr>
                <w:sz w:val="24"/>
                <w:szCs w:val="26"/>
              </w:rPr>
              <w:t>0,22</w:t>
            </w:r>
          </w:p>
        </w:tc>
        <w:tc>
          <w:tcPr>
            <w:tcW w:w="0" w:type="auto"/>
          </w:tcPr>
          <w:p w14:paraId="4FB96B43" w14:textId="77777777" w:rsidR="006432A0" w:rsidRPr="006432A0" w:rsidRDefault="006432A0" w:rsidP="006432A0">
            <w:pPr>
              <w:spacing w:line="276" w:lineRule="auto"/>
              <w:jc w:val="both"/>
              <w:rPr>
                <w:sz w:val="24"/>
                <w:szCs w:val="26"/>
              </w:rPr>
            </w:pPr>
            <w:r w:rsidRPr="006432A0">
              <w:rPr>
                <w:sz w:val="24"/>
                <w:szCs w:val="26"/>
              </w:rPr>
              <w:t>0,20</w:t>
            </w:r>
          </w:p>
        </w:tc>
        <w:tc>
          <w:tcPr>
            <w:tcW w:w="0" w:type="auto"/>
          </w:tcPr>
          <w:p w14:paraId="4FB96B44" w14:textId="77777777" w:rsidR="006432A0" w:rsidRPr="006432A0" w:rsidRDefault="006432A0" w:rsidP="006432A0">
            <w:pPr>
              <w:spacing w:line="276" w:lineRule="auto"/>
              <w:jc w:val="both"/>
              <w:rPr>
                <w:sz w:val="24"/>
                <w:szCs w:val="26"/>
              </w:rPr>
            </w:pPr>
            <w:r w:rsidRPr="006432A0">
              <w:rPr>
                <w:sz w:val="24"/>
                <w:szCs w:val="26"/>
              </w:rPr>
              <w:t>0,16</w:t>
            </w:r>
          </w:p>
        </w:tc>
        <w:tc>
          <w:tcPr>
            <w:tcW w:w="0" w:type="auto"/>
          </w:tcPr>
          <w:p w14:paraId="4FB96B45" w14:textId="77777777" w:rsidR="006432A0" w:rsidRPr="006432A0" w:rsidRDefault="006432A0" w:rsidP="006432A0">
            <w:pPr>
              <w:spacing w:line="276" w:lineRule="auto"/>
              <w:jc w:val="both"/>
              <w:rPr>
                <w:sz w:val="24"/>
                <w:szCs w:val="26"/>
              </w:rPr>
            </w:pPr>
            <w:r w:rsidRPr="006432A0">
              <w:rPr>
                <w:sz w:val="24"/>
                <w:szCs w:val="26"/>
              </w:rPr>
              <w:t>0,16</w:t>
            </w:r>
          </w:p>
        </w:tc>
        <w:tc>
          <w:tcPr>
            <w:tcW w:w="0" w:type="auto"/>
          </w:tcPr>
          <w:p w14:paraId="4FB96B46" w14:textId="77777777" w:rsidR="006432A0" w:rsidRPr="006432A0" w:rsidRDefault="006432A0" w:rsidP="006432A0">
            <w:pPr>
              <w:spacing w:line="276" w:lineRule="auto"/>
              <w:jc w:val="both"/>
              <w:rPr>
                <w:sz w:val="24"/>
                <w:szCs w:val="26"/>
              </w:rPr>
            </w:pPr>
            <w:r w:rsidRPr="006432A0">
              <w:rPr>
                <w:sz w:val="24"/>
                <w:szCs w:val="26"/>
              </w:rPr>
              <w:t>0,10</w:t>
            </w:r>
          </w:p>
        </w:tc>
        <w:tc>
          <w:tcPr>
            <w:tcW w:w="0" w:type="auto"/>
          </w:tcPr>
          <w:p w14:paraId="4FB96B47" w14:textId="77777777" w:rsidR="006432A0" w:rsidRPr="006432A0" w:rsidRDefault="006432A0" w:rsidP="006432A0">
            <w:pPr>
              <w:spacing w:line="276" w:lineRule="auto"/>
              <w:jc w:val="both"/>
              <w:rPr>
                <w:sz w:val="24"/>
                <w:szCs w:val="26"/>
              </w:rPr>
            </w:pPr>
            <w:r w:rsidRPr="006432A0">
              <w:rPr>
                <w:sz w:val="24"/>
                <w:szCs w:val="26"/>
              </w:rPr>
              <w:t>0,10</w:t>
            </w:r>
          </w:p>
        </w:tc>
        <w:tc>
          <w:tcPr>
            <w:tcW w:w="0" w:type="auto"/>
          </w:tcPr>
          <w:p w14:paraId="4FB96B48" w14:textId="77777777" w:rsidR="006432A0" w:rsidRPr="006432A0" w:rsidRDefault="006432A0" w:rsidP="006432A0">
            <w:pPr>
              <w:spacing w:line="276" w:lineRule="auto"/>
              <w:jc w:val="both"/>
              <w:rPr>
                <w:sz w:val="24"/>
                <w:szCs w:val="26"/>
              </w:rPr>
            </w:pPr>
            <w:r w:rsidRPr="006432A0">
              <w:rPr>
                <w:sz w:val="24"/>
                <w:szCs w:val="26"/>
              </w:rPr>
              <w:t>0,04</w:t>
            </w:r>
          </w:p>
        </w:tc>
        <w:tc>
          <w:tcPr>
            <w:tcW w:w="0" w:type="auto"/>
          </w:tcPr>
          <w:p w14:paraId="4FB96B49" w14:textId="77777777" w:rsidR="006432A0" w:rsidRPr="006432A0" w:rsidRDefault="006432A0" w:rsidP="006432A0">
            <w:pPr>
              <w:spacing w:line="276" w:lineRule="auto"/>
              <w:jc w:val="both"/>
              <w:rPr>
                <w:sz w:val="24"/>
                <w:szCs w:val="26"/>
              </w:rPr>
            </w:pPr>
            <w:r w:rsidRPr="006432A0">
              <w:rPr>
                <w:sz w:val="24"/>
                <w:szCs w:val="26"/>
              </w:rPr>
              <w:t>0,02</w:t>
            </w:r>
          </w:p>
        </w:tc>
      </w:tr>
    </w:tbl>
    <w:p w14:paraId="4FB96B4B" w14:textId="77777777" w:rsidR="006432A0" w:rsidRPr="006432A0" w:rsidRDefault="006432A0" w:rsidP="006432A0">
      <w:pPr>
        <w:spacing w:line="276" w:lineRule="auto"/>
        <w:jc w:val="both"/>
        <w:rPr>
          <w:sz w:val="24"/>
          <w:szCs w:val="26"/>
        </w:rPr>
      </w:pPr>
    </w:p>
    <w:p w14:paraId="4FB96B4C" w14:textId="77777777" w:rsidR="006432A0" w:rsidRDefault="006432A0" w:rsidP="0062717A">
      <w:pPr>
        <w:spacing w:line="276" w:lineRule="auto"/>
        <w:jc w:val="both"/>
        <w:rPr>
          <w:sz w:val="24"/>
          <w:szCs w:val="26"/>
          <w:u w:val="single"/>
        </w:rPr>
      </w:pPr>
    </w:p>
    <w:p w14:paraId="4FB96B4D" w14:textId="77777777" w:rsidR="00F43AE9" w:rsidRPr="006432A0" w:rsidRDefault="00F43AE9" w:rsidP="0062717A">
      <w:pPr>
        <w:spacing w:line="276" w:lineRule="auto"/>
        <w:jc w:val="both"/>
        <w:rPr>
          <w:sz w:val="24"/>
          <w:szCs w:val="26"/>
          <w:u w:val="single"/>
        </w:rPr>
      </w:pPr>
    </w:p>
    <w:p w14:paraId="4FB96B4E" w14:textId="77777777" w:rsidR="0062717A" w:rsidRPr="00AA145F" w:rsidRDefault="0062717A" w:rsidP="005B11AA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 w:rsidRPr="00AA145F">
        <w:rPr>
          <w:b/>
          <w:sz w:val="24"/>
          <w:szCs w:val="26"/>
          <w:u w:val="single"/>
        </w:rPr>
        <w:t>3.</w:t>
      </w:r>
      <w:r>
        <w:rPr>
          <w:b/>
          <w:sz w:val="24"/>
          <w:szCs w:val="26"/>
          <w:u w:val="single"/>
        </w:rPr>
        <w:t>2</w:t>
      </w:r>
      <w:r w:rsidRPr="00AA145F">
        <w:rPr>
          <w:b/>
          <w:sz w:val="24"/>
          <w:szCs w:val="26"/>
          <w:u w:val="single"/>
        </w:rPr>
        <w:t>.2. Условия выполнения задания:</w:t>
      </w:r>
    </w:p>
    <w:p w14:paraId="4FB96B4F" w14:textId="77777777" w:rsidR="0062717A" w:rsidRPr="00FB57F1" w:rsidRDefault="0062717A" w:rsidP="0062717A">
      <w:pPr>
        <w:spacing w:line="276" w:lineRule="auto"/>
        <w:ind w:firstLine="851"/>
        <w:jc w:val="both"/>
        <w:rPr>
          <w:b/>
          <w:iCs/>
          <w:sz w:val="24"/>
          <w:szCs w:val="26"/>
        </w:rPr>
      </w:pPr>
      <w:r w:rsidRPr="00FB57F1">
        <w:rPr>
          <w:b/>
          <w:iCs/>
          <w:sz w:val="24"/>
          <w:szCs w:val="26"/>
        </w:rPr>
        <w:t>Место выполнения</w:t>
      </w:r>
      <w:r w:rsidRPr="00FB57F1">
        <w:rPr>
          <w:iCs/>
          <w:sz w:val="24"/>
          <w:szCs w:val="26"/>
        </w:rPr>
        <w:t xml:space="preserve"> – учебная аудитория</w:t>
      </w:r>
    </w:p>
    <w:p w14:paraId="4FB96B50" w14:textId="77777777" w:rsidR="0062717A" w:rsidRPr="00AA145F" w:rsidRDefault="0062717A" w:rsidP="0062717A">
      <w:pPr>
        <w:spacing w:line="276" w:lineRule="auto"/>
        <w:ind w:firstLine="851"/>
        <w:jc w:val="both"/>
        <w:rPr>
          <w:b/>
          <w:i/>
          <w:sz w:val="24"/>
          <w:szCs w:val="26"/>
        </w:rPr>
      </w:pPr>
      <w:r w:rsidRPr="00FB57F1">
        <w:rPr>
          <w:b/>
          <w:iCs/>
          <w:sz w:val="24"/>
          <w:szCs w:val="26"/>
        </w:rPr>
        <w:t>Время на выполнение задания</w:t>
      </w:r>
      <w:r w:rsidRPr="00FB57F1">
        <w:rPr>
          <w:iCs/>
          <w:sz w:val="24"/>
          <w:szCs w:val="26"/>
        </w:rPr>
        <w:t xml:space="preserve"> </w:t>
      </w:r>
      <w:r>
        <w:rPr>
          <w:iCs/>
          <w:sz w:val="24"/>
          <w:szCs w:val="26"/>
        </w:rPr>
        <w:t>–</w:t>
      </w:r>
      <w:r w:rsidRPr="00AA145F">
        <w:rPr>
          <w:b/>
          <w:i/>
          <w:sz w:val="24"/>
          <w:szCs w:val="26"/>
        </w:rPr>
        <w:t xml:space="preserve"> </w:t>
      </w:r>
      <w:r w:rsidR="006432A0">
        <w:rPr>
          <w:sz w:val="24"/>
          <w:szCs w:val="26"/>
        </w:rPr>
        <w:t>45</w:t>
      </w:r>
      <w:r>
        <w:rPr>
          <w:sz w:val="24"/>
          <w:szCs w:val="26"/>
        </w:rPr>
        <w:t xml:space="preserve"> минут</w:t>
      </w:r>
    </w:p>
    <w:p w14:paraId="4FB96B51" w14:textId="77777777" w:rsidR="0062717A" w:rsidRPr="00FB57F1" w:rsidRDefault="0062717A" w:rsidP="0062717A">
      <w:pPr>
        <w:spacing w:line="276" w:lineRule="auto"/>
        <w:ind w:firstLine="851"/>
        <w:jc w:val="both"/>
        <w:rPr>
          <w:bCs/>
          <w:sz w:val="24"/>
          <w:szCs w:val="26"/>
        </w:rPr>
      </w:pPr>
      <w:r w:rsidRPr="00AA145F">
        <w:rPr>
          <w:b/>
          <w:sz w:val="24"/>
          <w:szCs w:val="26"/>
        </w:rPr>
        <w:t>Материально-техническое обеспечение:</w:t>
      </w:r>
      <w:r>
        <w:rPr>
          <w:b/>
          <w:sz w:val="24"/>
          <w:szCs w:val="26"/>
        </w:rPr>
        <w:t xml:space="preserve"> </w:t>
      </w:r>
      <w:r w:rsidRPr="00FB57F1">
        <w:rPr>
          <w:bCs/>
          <w:sz w:val="24"/>
          <w:szCs w:val="26"/>
        </w:rPr>
        <w:t>бумага, ручка</w:t>
      </w:r>
      <w:r>
        <w:rPr>
          <w:bCs/>
          <w:sz w:val="24"/>
          <w:szCs w:val="26"/>
        </w:rPr>
        <w:t>.</w:t>
      </w:r>
    </w:p>
    <w:p w14:paraId="4FB96B52" w14:textId="77777777" w:rsidR="00F43AE9" w:rsidRPr="00FB79C8" w:rsidRDefault="0062717A" w:rsidP="00FB79C8">
      <w:pPr>
        <w:pStyle w:val="a"/>
        <w:numPr>
          <w:ilvl w:val="0"/>
          <w:numId w:val="0"/>
        </w:numPr>
        <w:ind w:firstLine="851"/>
        <w:rPr>
          <w:bCs/>
          <w:szCs w:val="26"/>
          <w:highlight w:val="lightGray"/>
          <w:lang w:eastAsia="en-US"/>
        </w:rPr>
      </w:pPr>
      <w:r w:rsidRPr="00AA145F">
        <w:rPr>
          <w:b/>
        </w:rPr>
        <w:t>Список литературы и информационных источников</w:t>
      </w:r>
      <w:r>
        <w:rPr>
          <w:b/>
        </w:rPr>
        <w:t>, доступных во время экзамена</w:t>
      </w:r>
      <w:r w:rsidRPr="00AA145F">
        <w:rPr>
          <w:b/>
        </w:rPr>
        <w:t>:</w:t>
      </w:r>
      <w:r>
        <w:rPr>
          <w:b/>
        </w:rPr>
        <w:t xml:space="preserve"> </w:t>
      </w:r>
      <w:r>
        <w:rPr>
          <w:bCs/>
        </w:rPr>
        <w:t>личный конспект</w:t>
      </w:r>
      <w:r w:rsidRPr="00FB57F1">
        <w:rPr>
          <w:bCs/>
          <w:i/>
        </w:rPr>
        <w:t xml:space="preserve"> </w:t>
      </w:r>
      <w:r>
        <w:rPr>
          <w:bCs/>
        </w:rPr>
        <w:t>сдающего экзамен.</w:t>
      </w:r>
    </w:p>
    <w:p w14:paraId="4FB96B53" w14:textId="77777777" w:rsidR="006432A0" w:rsidRPr="00076013" w:rsidRDefault="006432A0" w:rsidP="006432A0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 xml:space="preserve">3.2.3. Условия начисления </w:t>
      </w:r>
      <w:r w:rsidRPr="00F75A9E">
        <w:rPr>
          <w:b/>
          <w:sz w:val="24"/>
          <w:szCs w:val="26"/>
          <w:u w:val="single"/>
        </w:rPr>
        <w:t>баллов</w:t>
      </w:r>
      <w:r>
        <w:rPr>
          <w:b/>
          <w:sz w:val="24"/>
          <w:szCs w:val="26"/>
          <w:u w:val="single"/>
        </w:rPr>
        <w:t xml:space="preserve"> по критериям оценивания</w:t>
      </w:r>
      <w:r w:rsidRPr="009D73DA">
        <w:rPr>
          <w:b/>
          <w:sz w:val="24"/>
          <w:szCs w:val="26"/>
          <w:u w:val="single"/>
        </w:rPr>
        <w:t>:</w:t>
      </w:r>
    </w:p>
    <w:p w14:paraId="4FB96B54" w14:textId="77777777" w:rsidR="006432A0" w:rsidRDefault="006432A0" w:rsidP="006432A0">
      <w:pPr>
        <w:ind w:firstLine="851"/>
        <w:jc w:val="both"/>
        <w:rPr>
          <w:b/>
          <w:sz w:val="26"/>
          <w:szCs w:val="26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2551"/>
        <w:gridCol w:w="3261"/>
        <w:gridCol w:w="1559"/>
      </w:tblGrid>
      <w:tr w:rsidR="006432A0" w:rsidRPr="00C25187" w14:paraId="4FB96B5A" w14:textId="77777777" w:rsidTr="00C04267">
        <w:trPr>
          <w:trHeight w:val="1244"/>
          <w:tblHeader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B96B55" w14:textId="77777777" w:rsidR="006432A0" w:rsidRPr="00F14769" w:rsidRDefault="006432A0" w:rsidP="00C04267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F3F1B">
              <w:rPr>
                <w:rFonts w:eastAsia="Calibri"/>
                <w:b/>
                <w:bCs/>
                <w:sz w:val="24"/>
                <w:szCs w:val="24"/>
              </w:rPr>
              <w:t>Показател</w:t>
            </w:r>
            <w:r>
              <w:rPr>
                <w:rFonts w:eastAsia="Calibri"/>
                <w:b/>
                <w:bCs/>
                <w:sz w:val="24"/>
                <w:szCs w:val="24"/>
              </w:rPr>
              <w:t>ь</w:t>
            </w:r>
            <w:r w:rsidRPr="00BF3F1B">
              <w:rPr>
                <w:rFonts w:eastAsia="Calibri"/>
                <w:b/>
                <w:bCs/>
                <w:sz w:val="24"/>
                <w:szCs w:val="24"/>
              </w:rPr>
              <w:t xml:space="preserve"> оценки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B96B56" w14:textId="77777777" w:rsidR="006432A0" w:rsidRPr="006F31C1" w:rsidRDefault="006432A0" w:rsidP="00C04267">
            <w:pPr>
              <w:jc w:val="center"/>
              <w:rPr>
                <w:i/>
                <w:sz w:val="24"/>
                <w:szCs w:val="24"/>
              </w:rPr>
            </w:pPr>
            <w:r w:rsidRPr="0058231A"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B96B57" w14:textId="77777777" w:rsidR="006432A0" w:rsidRDefault="006432A0" w:rsidP="00C042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Условия начисления баллов по </w:t>
            </w:r>
            <w:r w:rsidRPr="00151EAF">
              <w:rPr>
                <w:b/>
                <w:sz w:val="24"/>
                <w:szCs w:val="24"/>
              </w:rPr>
              <w:t>критерию</w:t>
            </w:r>
          </w:p>
          <w:p w14:paraId="4FB96B58" w14:textId="77777777" w:rsidR="006432A0" w:rsidRPr="006F31C1" w:rsidRDefault="006432A0" w:rsidP="00C04267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B96B59" w14:textId="77777777" w:rsidR="006432A0" w:rsidRPr="006F31C1" w:rsidRDefault="006432A0" w:rsidP="00C04267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Количествобаллов</w:t>
            </w:r>
            <w:proofErr w:type="spellEnd"/>
          </w:p>
        </w:tc>
      </w:tr>
      <w:tr w:rsidR="008535FD" w:rsidRPr="00C25187" w14:paraId="4FB96B5F" w14:textId="77777777" w:rsidTr="00C04267">
        <w:trPr>
          <w:trHeight w:val="557"/>
        </w:trPr>
        <w:tc>
          <w:tcPr>
            <w:tcW w:w="255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5B" w14:textId="77777777" w:rsidR="008535FD" w:rsidRDefault="008535FD" w:rsidP="003D3A44">
            <w:pPr>
              <w:pStyle w:val="a4"/>
              <w:ind w:left="34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Решает типовые задачи.</w:t>
            </w:r>
          </w:p>
        </w:tc>
        <w:tc>
          <w:tcPr>
            <w:tcW w:w="25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5C" w14:textId="77777777" w:rsidR="008535FD" w:rsidRPr="00711924" w:rsidRDefault="008535FD" w:rsidP="00C04267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Правильность решения задачи</w:t>
            </w:r>
            <w:r w:rsidR="003D3A44">
              <w:rPr>
                <w:sz w:val="24"/>
                <w:szCs w:val="24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6B5D" w14:textId="77777777" w:rsidR="008535FD" w:rsidRPr="006F31C1" w:rsidRDefault="008535FD" w:rsidP="00C04267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/>
                <w:sz w:val="24"/>
                <w:szCs w:val="24"/>
                <w:highlight w:val="lightGray"/>
              </w:rPr>
            </w:pPr>
            <w:r>
              <w:rPr>
                <w:iCs/>
                <w:sz w:val="24"/>
                <w:szCs w:val="24"/>
              </w:rPr>
              <w:t>Приведено верное решение, получен правильный ответ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6B5E" w14:textId="77777777" w:rsidR="008535FD" w:rsidRPr="00045477" w:rsidRDefault="008535FD" w:rsidP="00C04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535FD" w:rsidRPr="00C25187" w14:paraId="4FB96B64" w14:textId="77777777" w:rsidTr="00C04267">
        <w:trPr>
          <w:trHeight w:val="1012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60" w14:textId="77777777" w:rsidR="008535FD" w:rsidRDefault="008535FD" w:rsidP="00C04267">
            <w:pPr>
              <w:pStyle w:val="a4"/>
              <w:ind w:left="34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61" w14:textId="77777777" w:rsidR="008535FD" w:rsidRPr="006F31C1" w:rsidRDefault="008535FD" w:rsidP="00C04267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jc w:val="center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B96B62" w14:textId="77777777" w:rsidR="008535FD" w:rsidRPr="004E6E5E" w:rsidRDefault="008535FD" w:rsidP="008535FD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Присутствуют незначительные ошибки (описки), вследствие чего полученный ответ верен частично.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B96B63" w14:textId="77777777" w:rsidR="008535FD" w:rsidRPr="00045477" w:rsidRDefault="008535FD" w:rsidP="00C04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535FD" w:rsidRPr="00C25187" w14:paraId="4FB96B69" w14:textId="77777777" w:rsidTr="00C04267">
        <w:trPr>
          <w:trHeight w:val="726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65" w14:textId="77777777" w:rsidR="008535FD" w:rsidRDefault="008535FD" w:rsidP="00C04267">
            <w:pPr>
              <w:pStyle w:val="a4"/>
              <w:ind w:left="34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66" w14:textId="77777777" w:rsidR="008535FD" w:rsidRPr="006F31C1" w:rsidRDefault="008535FD" w:rsidP="00C04267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jc w:val="center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6B67" w14:textId="77777777" w:rsidR="008535FD" w:rsidRPr="00711924" w:rsidRDefault="008535FD" w:rsidP="00FB79C8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решения был применен верный подход, однако из-за </w:t>
            </w:r>
            <w:r w:rsidR="00FB79C8">
              <w:rPr>
                <w:sz w:val="24"/>
                <w:szCs w:val="24"/>
              </w:rPr>
              <w:t>технических ошибок итоговый ответ оказался неверным.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6B68" w14:textId="77777777" w:rsidR="008535FD" w:rsidRPr="00045477" w:rsidRDefault="008535FD" w:rsidP="00C04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535FD" w:rsidRPr="00C25187" w14:paraId="4FB96B6E" w14:textId="77777777" w:rsidTr="00FB79C8">
        <w:trPr>
          <w:trHeight w:val="587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6A" w14:textId="77777777" w:rsidR="008535FD" w:rsidRDefault="008535FD" w:rsidP="00C04267">
            <w:pPr>
              <w:pStyle w:val="a4"/>
              <w:ind w:left="34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6B" w14:textId="77777777" w:rsidR="008535FD" w:rsidRPr="006F31C1" w:rsidRDefault="008535FD" w:rsidP="00C04267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jc w:val="center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FB96B6C" w14:textId="77777777" w:rsidR="008535FD" w:rsidRPr="004E6E5E" w:rsidRDefault="00FB79C8" w:rsidP="00FB79C8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Решение и ответ отсутствуют.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B96B6D" w14:textId="77777777" w:rsidR="008535FD" w:rsidRPr="00045477" w:rsidRDefault="008535FD" w:rsidP="00C04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432A0" w:rsidRPr="00C25187" w14:paraId="4FB96B71" w14:textId="77777777" w:rsidTr="00C04267">
        <w:trPr>
          <w:trHeight w:val="281"/>
        </w:trPr>
        <w:tc>
          <w:tcPr>
            <w:tcW w:w="8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B96B6F" w14:textId="77777777" w:rsidR="006432A0" w:rsidRPr="002A0892" w:rsidRDefault="006432A0" w:rsidP="00FB79C8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jc w:val="right"/>
              <w:rPr>
                <w:b/>
                <w:sz w:val="24"/>
                <w:szCs w:val="24"/>
                <w:highlight w:val="lightGray"/>
              </w:rPr>
            </w:pPr>
            <w:r w:rsidRPr="002A0892">
              <w:rPr>
                <w:b/>
                <w:sz w:val="24"/>
                <w:szCs w:val="24"/>
              </w:rPr>
              <w:t>Суммарный балл по показателю</w:t>
            </w:r>
            <w:r>
              <w:rPr>
                <w:b/>
                <w:sz w:val="24"/>
                <w:szCs w:val="24"/>
              </w:rPr>
              <w:t xml:space="preserve"> по всем </w:t>
            </w:r>
            <w:r w:rsidRPr="00711924">
              <w:rPr>
                <w:b/>
                <w:sz w:val="24"/>
                <w:szCs w:val="24"/>
                <w:u w:val="single"/>
              </w:rPr>
              <w:t>трём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B79C8">
              <w:rPr>
                <w:b/>
                <w:sz w:val="24"/>
                <w:szCs w:val="24"/>
              </w:rPr>
              <w:t>задачам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6B70" w14:textId="77777777" w:rsidR="006432A0" w:rsidRDefault="006432A0" w:rsidP="00C042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0-</w:t>
            </w:r>
            <w:r w:rsidR="007A7513">
              <w:rPr>
                <w:b/>
                <w:sz w:val="24"/>
                <w:szCs w:val="24"/>
              </w:rPr>
              <w:t>9</w:t>
            </w:r>
          </w:p>
        </w:tc>
      </w:tr>
    </w:tbl>
    <w:p w14:paraId="4FB96B72" w14:textId="77777777" w:rsidR="006432A0" w:rsidRDefault="006432A0" w:rsidP="006432A0">
      <w:pPr>
        <w:jc w:val="both"/>
        <w:rPr>
          <w:sz w:val="24"/>
          <w:szCs w:val="24"/>
          <w:highlight w:val="lightGray"/>
        </w:rPr>
      </w:pPr>
    </w:p>
    <w:p w14:paraId="4FB96B73" w14:textId="77777777" w:rsidR="000E7E98" w:rsidRDefault="000E7E98">
      <w:pPr>
        <w:spacing w:after="200" w:line="276" w:lineRule="auto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br w:type="page"/>
      </w:r>
    </w:p>
    <w:p w14:paraId="4FB96B74" w14:textId="77777777" w:rsidR="00EC3C5A" w:rsidRDefault="00E233C6" w:rsidP="00993D57">
      <w:pPr>
        <w:spacing w:line="276" w:lineRule="auto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lastRenderedPageBreak/>
        <w:t>4</w:t>
      </w:r>
      <w:r w:rsidR="00993D57" w:rsidRPr="0082767D">
        <w:rPr>
          <w:b/>
          <w:sz w:val="24"/>
          <w:szCs w:val="24"/>
        </w:rPr>
        <w:t>.</w:t>
      </w:r>
      <w:r w:rsidR="00993D57" w:rsidRPr="0082767D">
        <w:rPr>
          <w:b/>
          <w:bCs/>
          <w:iCs/>
          <w:sz w:val="24"/>
          <w:szCs w:val="24"/>
        </w:rPr>
        <w:t xml:space="preserve"> ОЦЕНОЧНЫЕ СРЕДСТВА </w:t>
      </w:r>
      <w:r w:rsidR="00A04277" w:rsidRPr="0082767D">
        <w:rPr>
          <w:b/>
          <w:bCs/>
          <w:iCs/>
          <w:sz w:val="24"/>
          <w:szCs w:val="24"/>
        </w:rPr>
        <w:t xml:space="preserve">ДЛЯ ПРОВЕРКИ ПРИОБРЕТЕНИЯ </w:t>
      </w:r>
    </w:p>
    <w:p w14:paraId="4FB96B75" w14:textId="77777777" w:rsidR="00993D57" w:rsidRPr="0082767D" w:rsidRDefault="00A04277" w:rsidP="00993D57">
      <w:pPr>
        <w:spacing w:line="276" w:lineRule="auto"/>
        <w:jc w:val="center"/>
        <w:rPr>
          <w:b/>
          <w:bCs/>
          <w:iCs/>
          <w:sz w:val="24"/>
          <w:szCs w:val="24"/>
        </w:rPr>
      </w:pPr>
      <w:r w:rsidRPr="00F75A9E">
        <w:rPr>
          <w:b/>
          <w:bCs/>
          <w:iCs/>
          <w:sz w:val="24"/>
          <w:szCs w:val="24"/>
        </w:rPr>
        <w:t>ОПЫТА</w:t>
      </w:r>
      <w:r w:rsidR="00F75A9E">
        <w:rPr>
          <w:b/>
          <w:bCs/>
          <w:iCs/>
          <w:sz w:val="24"/>
          <w:szCs w:val="24"/>
        </w:rPr>
        <w:t xml:space="preserve"> ДЕЯТЕЛЬНОСТИ</w:t>
      </w:r>
      <w:r w:rsidR="00993D57" w:rsidRPr="0082767D">
        <w:rPr>
          <w:b/>
          <w:bCs/>
          <w:iCs/>
          <w:sz w:val="24"/>
          <w:szCs w:val="24"/>
        </w:rPr>
        <w:t xml:space="preserve"> </w:t>
      </w:r>
    </w:p>
    <w:p w14:paraId="4FB96B76" w14:textId="77777777" w:rsidR="001C6F8C" w:rsidRDefault="001C6F8C" w:rsidP="00094A2A">
      <w:pPr>
        <w:jc w:val="both"/>
        <w:rPr>
          <w:b/>
          <w:sz w:val="26"/>
          <w:szCs w:val="26"/>
        </w:rPr>
      </w:pPr>
    </w:p>
    <w:p w14:paraId="4FB96B77" w14:textId="77777777" w:rsidR="0087459C" w:rsidRPr="00E36F42" w:rsidRDefault="0087459C" w:rsidP="00EB1B63">
      <w:pPr>
        <w:keepNext/>
        <w:spacing w:line="276" w:lineRule="auto"/>
        <w:jc w:val="center"/>
        <w:outlineLvl w:val="1"/>
        <w:rPr>
          <w:b/>
          <w:bCs/>
          <w:iCs/>
          <w:sz w:val="24"/>
          <w:szCs w:val="26"/>
          <w:u w:val="single"/>
        </w:rPr>
      </w:pPr>
      <w:r w:rsidRPr="0087459C">
        <w:rPr>
          <w:b/>
          <w:bCs/>
          <w:iCs/>
          <w:sz w:val="24"/>
          <w:szCs w:val="26"/>
          <w:u w:val="single"/>
        </w:rPr>
        <w:t>4</w:t>
      </w:r>
      <w:r w:rsidRPr="004957D4">
        <w:rPr>
          <w:b/>
          <w:bCs/>
          <w:iCs/>
          <w:sz w:val="24"/>
          <w:szCs w:val="26"/>
          <w:u w:val="single"/>
        </w:rPr>
        <w:t>.1</w:t>
      </w:r>
      <w:r w:rsidRPr="00E36F42">
        <w:rPr>
          <w:b/>
          <w:bCs/>
          <w:iCs/>
          <w:sz w:val="24"/>
          <w:szCs w:val="26"/>
          <w:u w:val="single"/>
        </w:rPr>
        <w:t xml:space="preserve">. </w:t>
      </w:r>
      <w:r w:rsidR="0058231A" w:rsidRPr="00E36F42">
        <w:rPr>
          <w:b/>
          <w:bCs/>
          <w:iCs/>
          <w:sz w:val="24"/>
          <w:szCs w:val="26"/>
          <w:u w:val="single"/>
        </w:rPr>
        <w:t>Название оценочного средства</w:t>
      </w:r>
    </w:p>
    <w:p w14:paraId="4FB96B78" w14:textId="77777777" w:rsidR="0087459C" w:rsidRPr="004957D4" w:rsidRDefault="00E36F42" w:rsidP="00E36F42">
      <w:pPr>
        <w:keepNext/>
        <w:spacing w:line="276" w:lineRule="auto"/>
        <w:outlineLvl w:val="1"/>
        <w:rPr>
          <w:b/>
          <w:bCs/>
          <w:iCs/>
          <w:sz w:val="24"/>
          <w:szCs w:val="26"/>
          <w:u w:val="single"/>
        </w:rPr>
      </w:pPr>
      <w:r>
        <w:rPr>
          <w:sz w:val="24"/>
          <w:szCs w:val="24"/>
        </w:rPr>
        <w:t>Практико-ориентированное задание</w:t>
      </w:r>
      <w:r w:rsidRPr="00B316A6">
        <w:rPr>
          <w:sz w:val="24"/>
          <w:szCs w:val="24"/>
        </w:rPr>
        <w:t xml:space="preserve"> экзаменационного билета</w:t>
      </w:r>
    </w:p>
    <w:p w14:paraId="4FB96B79" w14:textId="77777777" w:rsidR="0087459C" w:rsidRPr="00963AE6" w:rsidRDefault="0087459C" w:rsidP="00A71675">
      <w:pPr>
        <w:spacing w:before="120" w:line="276" w:lineRule="auto"/>
        <w:ind w:firstLine="709"/>
        <w:jc w:val="both"/>
        <w:rPr>
          <w:bCs/>
          <w:sz w:val="24"/>
          <w:szCs w:val="24"/>
        </w:rPr>
      </w:pPr>
      <w:r w:rsidRPr="0087459C">
        <w:rPr>
          <w:b/>
          <w:sz w:val="24"/>
          <w:szCs w:val="26"/>
          <w:u w:val="single"/>
        </w:rPr>
        <w:t>4</w:t>
      </w:r>
      <w:r w:rsidRPr="00A04277">
        <w:rPr>
          <w:b/>
          <w:sz w:val="24"/>
          <w:szCs w:val="26"/>
          <w:u w:val="single"/>
        </w:rPr>
        <w:t>.1.1.</w:t>
      </w:r>
      <w:r w:rsidR="005032D1">
        <w:rPr>
          <w:b/>
          <w:sz w:val="24"/>
          <w:szCs w:val="26"/>
          <w:u w:val="single"/>
        </w:rPr>
        <w:t xml:space="preserve"> </w:t>
      </w:r>
      <w:r w:rsidRPr="00A04277">
        <w:rPr>
          <w:b/>
          <w:sz w:val="24"/>
          <w:szCs w:val="26"/>
          <w:u w:val="single"/>
        </w:rPr>
        <w:t>Описание типового задания</w:t>
      </w:r>
      <w:r w:rsidRPr="00F14769">
        <w:rPr>
          <w:b/>
          <w:sz w:val="24"/>
          <w:szCs w:val="26"/>
        </w:rPr>
        <w:t xml:space="preserve">: </w:t>
      </w:r>
      <w:r w:rsidR="00E3455F" w:rsidRPr="002A4FD5">
        <w:rPr>
          <w:bCs/>
          <w:sz w:val="24"/>
          <w:szCs w:val="24"/>
        </w:rPr>
        <w:t>Кейс</w:t>
      </w:r>
      <w:r w:rsidR="00E3455F">
        <w:rPr>
          <w:bCs/>
          <w:sz w:val="24"/>
          <w:szCs w:val="24"/>
        </w:rPr>
        <w:t>, включающий</w:t>
      </w:r>
      <w:r w:rsidR="00E3455F" w:rsidRPr="002A4FD5">
        <w:rPr>
          <w:rFonts w:eastAsia="Calibri"/>
          <w:bCs/>
          <w:sz w:val="24"/>
          <w:szCs w:val="24"/>
        </w:rPr>
        <w:t xml:space="preserve"> исследование </w:t>
      </w:r>
      <w:r w:rsidR="00E3455F">
        <w:rPr>
          <w:rFonts w:eastAsia="Calibri"/>
          <w:bCs/>
          <w:sz w:val="24"/>
          <w:szCs w:val="24"/>
        </w:rPr>
        <w:t>практической</w:t>
      </w:r>
      <w:r w:rsidR="00E3455F" w:rsidRPr="002A4FD5">
        <w:rPr>
          <w:rFonts w:eastAsia="Calibri"/>
          <w:bCs/>
          <w:sz w:val="24"/>
          <w:szCs w:val="24"/>
        </w:rPr>
        <w:t xml:space="preserve"> </w:t>
      </w:r>
      <w:r w:rsidR="00E3455F">
        <w:rPr>
          <w:rFonts w:eastAsia="Calibri"/>
          <w:bCs/>
          <w:sz w:val="24"/>
          <w:szCs w:val="24"/>
        </w:rPr>
        <w:t>проблемы на основе опыта, полученного при выполнении лабораторных работ, предусмотренных РП</w:t>
      </w:r>
      <w:r w:rsidR="00E3455F" w:rsidRPr="002A4FD5">
        <w:rPr>
          <w:rFonts w:eastAsia="Calibri"/>
          <w:bCs/>
          <w:sz w:val="24"/>
          <w:szCs w:val="24"/>
        </w:rPr>
        <w:t xml:space="preserve">. Решение кейса предполагает </w:t>
      </w:r>
      <w:r w:rsidR="00E3455F">
        <w:rPr>
          <w:rFonts w:eastAsia="Calibri"/>
          <w:bCs/>
          <w:sz w:val="24"/>
          <w:szCs w:val="24"/>
        </w:rPr>
        <w:t>рассмотрение различных вариантов решения с выбором оптимального для заданных условий.</w:t>
      </w:r>
    </w:p>
    <w:p w14:paraId="4FB96B7A" w14:textId="77777777" w:rsidR="0087459C" w:rsidRPr="00216F4F" w:rsidRDefault="005032D1" w:rsidP="00896804">
      <w:pPr>
        <w:spacing w:line="276" w:lineRule="auto"/>
        <w:ind w:firstLine="851"/>
        <w:jc w:val="both"/>
        <w:rPr>
          <w:i/>
          <w:sz w:val="26"/>
          <w:szCs w:val="26"/>
        </w:rPr>
      </w:pPr>
      <w:r>
        <w:rPr>
          <w:b/>
          <w:sz w:val="24"/>
          <w:szCs w:val="26"/>
        </w:rPr>
        <w:t xml:space="preserve">Пример типового задания: </w:t>
      </w:r>
    </w:p>
    <w:p w14:paraId="4FB96B7B" w14:textId="77777777" w:rsidR="0087459C" w:rsidRPr="003F7E05" w:rsidRDefault="000947B6" w:rsidP="003F7E05"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>Для обработки вещественных дискретных сигналов п</w:t>
      </w:r>
      <w:r w:rsidR="00A71675">
        <w:rPr>
          <w:sz w:val="24"/>
          <w:szCs w:val="26"/>
        </w:rPr>
        <w:t xml:space="preserve">о некоторой спецификации был синтезирован КИХ-фильтр порядка </w:t>
      </w:r>
      <w:r w:rsidR="00A71675">
        <w:rPr>
          <w:i/>
          <w:sz w:val="24"/>
          <w:szCs w:val="26"/>
          <w:lang w:val="en-US"/>
        </w:rPr>
        <w:t>N</w:t>
      </w:r>
      <w:r>
        <w:rPr>
          <w:sz w:val="24"/>
          <w:szCs w:val="26"/>
        </w:rPr>
        <w:t xml:space="preserve"> </w:t>
      </w:r>
      <w:proofErr w:type="gramStart"/>
      <w:r>
        <w:rPr>
          <w:sz w:val="24"/>
          <w:szCs w:val="26"/>
        </w:rPr>
        <w:t xml:space="preserve">с </w:t>
      </w:r>
      <w:r w:rsidR="00A71675">
        <w:rPr>
          <w:sz w:val="24"/>
          <w:szCs w:val="26"/>
        </w:rPr>
        <w:t xml:space="preserve"> импульсн</w:t>
      </w:r>
      <w:r>
        <w:rPr>
          <w:sz w:val="24"/>
          <w:szCs w:val="26"/>
        </w:rPr>
        <w:t>ой</w:t>
      </w:r>
      <w:proofErr w:type="gramEnd"/>
      <w:r w:rsidR="00A71675">
        <w:rPr>
          <w:sz w:val="24"/>
          <w:szCs w:val="26"/>
        </w:rPr>
        <w:t xml:space="preserve"> характеристик</w:t>
      </w:r>
      <w:r>
        <w:rPr>
          <w:sz w:val="24"/>
          <w:szCs w:val="26"/>
        </w:rPr>
        <w:t>ой</w:t>
      </w:r>
      <w:r w:rsidR="00A71675">
        <w:rPr>
          <w:sz w:val="24"/>
          <w:szCs w:val="26"/>
        </w:rPr>
        <w:t xml:space="preserve"> </w:t>
      </w:r>
      <w:r w:rsidRPr="00A71675">
        <w:rPr>
          <w:position w:val="-10"/>
          <w:sz w:val="24"/>
          <w:szCs w:val="26"/>
        </w:rPr>
        <w:object w:dxaOrig="1500" w:dyaOrig="300" w14:anchorId="4FB96B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6pt;height:18pt" o:ole="">
            <v:imagedata r:id="rId8" o:title=""/>
          </v:shape>
          <o:OLEObject Type="Embed" ProgID="Equation.DSMT4" ShapeID="_x0000_i1025" DrawAspect="Content" ObjectID="_1655641446" r:id="rId9"/>
        </w:object>
      </w:r>
      <w:r>
        <w:rPr>
          <w:sz w:val="24"/>
          <w:szCs w:val="26"/>
        </w:rPr>
        <w:t>,</w:t>
      </w:r>
      <w:r w:rsidR="009143D9">
        <w:rPr>
          <w:sz w:val="24"/>
          <w:szCs w:val="26"/>
        </w:rPr>
        <w:t xml:space="preserve"> все отсчёты которой различны. Перед разработчиком стоит задача реализации данного фильтра на вычислительной платформе, для которой операции умножения чисел выполняются на порядок дольше операций сложения (вычитания), причём все арифметические операции </w:t>
      </w:r>
      <w:r>
        <w:rPr>
          <w:sz w:val="24"/>
          <w:szCs w:val="26"/>
        </w:rPr>
        <w:t>проводятся</w:t>
      </w:r>
      <w:r w:rsidR="009143D9">
        <w:rPr>
          <w:sz w:val="24"/>
          <w:szCs w:val="26"/>
        </w:rPr>
        <w:t xml:space="preserve"> в формате с плавающей запятой. Разработчику необходимо определить, какой способ реализации фильтра выбрать: </w:t>
      </w:r>
      <w:r>
        <w:rPr>
          <w:sz w:val="24"/>
          <w:szCs w:val="26"/>
        </w:rPr>
        <w:t>непосредственное вычисление</w:t>
      </w:r>
      <w:r w:rsidR="009143D9">
        <w:rPr>
          <w:sz w:val="24"/>
          <w:szCs w:val="26"/>
        </w:rPr>
        <w:t xml:space="preserve"> формулы </w:t>
      </w:r>
      <w:r>
        <w:rPr>
          <w:sz w:val="24"/>
          <w:szCs w:val="26"/>
        </w:rPr>
        <w:t xml:space="preserve">дискретной </w:t>
      </w:r>
      <w:r w:rsidR="009143D9">
        <w:rPr>
          <w:sz w:val="24"/>
          <w:szCs w:val="26"/>
        </w:rPr>
        <w:t xml:space="preserve">свёртки, или же </w:t>
      </w:r>
      <w:r>
        <w:rPr>
          <w:sz w:val="24"/>
          <w:szCs w:val="26"/>
        </w:rPr>
        <w:t xml:space="preserve">нахождение свёртки с помощью быстрого преобразования Фурье. </w:t>
      </w:r>
      <w:r w:rsidR="00914198">
        <w:rPr>
          <w:sz w:val="24"/>
          <w:szCs w:val="26"/>
        </w:rPr>
        <w:t>Для указанной платформы н</w:t>
      </w:r>
      <w:r>
        <w:rPr>
          <w:sz w:val="24"/>
          <w:szCs w:val="26"/>
        </w:rPr>
        <w:t xml:space="preserve">еобходимо сформулировать правило выбора способа реализации в зависимости от порядка фильтра </w:t>
      </w:r>
      <w:r>
        <w:rPr>
          <w:i/>
          <w:sz w:val="24"/>
          <w:szCs w:val="26"/>
          <w:lang w:val="en-US"/>
        </w:rPr>
        <w:t>N</w:t>
      </w:r>
      <w:r w:rsidRPr="00963AE6">
        <w:rPr>
          <w:sz w:val="24"/>
          <w:szCs w:val="26"/>
        </w:rPr>
        <w:t>.</w:t>
      </w:r>
    </w:p>
    <w:p w14:paraId="4FB96B7C" w14:textId="77777777" w:rsidR="0087459C" w:rsidRPr="00AA145F" w:rsidRDefault="0087459C" w:rsidP="003F7E05">
      <w:pPr>
        <w:spacing w:before="120" w:line="276" w:lineRule="auto"/>
        <w:ind w:firstLine="851"/>
        <w:rPr>
          <w:b/>
          <w:sz w:val="24"/>
          <w:szCs w:val="26"/>
          <w:u w:val="single"/>
        </w:rPr>
      </w:pPr>
      <w:r w:rsidRPr="00AA145F">
        <w:rPr>
          <w:b/>
          <w:sz w:val="24"/>
          <w:szCs w:val="26"/>
          <w:u w:val="single"/>
        </w:rPr>
        <w:t>4.1.2. Условия выполнения задания:</w:t>
      </w:r>
    </w:p>
    <w:p w14:paraId="4FB96B7D" w14:textId="77777777" w:rsidR="00C924A9" w:rsidRPr="00FB57F1" w:rsidRDefault="00C924A9" w:rsidP="00C924A9">
      <w:pPr>
        <w:spacing w:line="276" w:lineRule="auto"/>
        <w:ind w:firstLine="851"/>
        <w:jc w:val="both"/>
        <w:rPr>
          <w:b/>
          <w:iCs/>
          <w:sz w:val="24"/>
          <w:szCs w:val="26"/>
        </w:rPr>
      </w:pPr>
      <w:r w:rsidRPr="00FB57F1">
        <w:rPr>
          <w:b/>
          <w:iCs/>
          <w:sz w:val="24"/>
          <w:szCs w:val="26"/>
        </w:rPr>
        <w:t>Место выполнения</w:t>
      </w:r>
      <w:r w:rsidRPr="00FB57F1">
        <w:rPr>
          <w:iCs/>
          <w:sz w:val="24"/>
          <w:szCs w:val="26"/>
        </w:rPr>
        <w:t xml:space="preserve"> – учебная аудитория</w:t>
      </w:r>
    </w:p>
    <w:p w14:paraId="4FB96B7E" w14:textId="77777777" w:rsidR="00C924A9" w:rsidRPr="00AA145F" w:rsidRDefault="00C924A9" w:rsidP="00C924A9">
      <w:pPr>
        <w:spacing w:line="276" w:lineRule="auto"/>
        <w:ind w:firstLine="851"/>
        <w:jc w:val="both"/>
        <w:rPr>
          <w:b/>
          <w:i/>
          <w:sz w:val="24"/>
          <w:szCs w:val="26"/>
        </w:rPr>
      </w:pPr>
      <w:r w:rsidRPr="00FB57F1">
        <w:rPr>
          <w:b/>
          <w:iCs/>
          <w:sz w:val="24"/>
          <w:szCs w:val="26"/>
        </w:rPr>
        <w:t>Время на выполнение задания</w:t>
      </w:r>
      <w:r w:rsidRPr="00FB57F1">
        <w:rPr>
          <w:iCs/>
          <w:sz w:val="24"/>
          <w:szCs w:val="26"/>
        </w:rPr>
        <w:t xml:space="preserve"> </w:t>
      </w:r>
      <w:r>
        <w:rPr>
          <w:iCs/>
          <w:sz w:val="24"/>
          <w:szCs w:val="26"/>
        </w:rPr>
        <w:t>–</w:t>
      </w:r>
      <w:r w:rsidRPr="00AA145F">
        <w:rPr>
          <w:b/>
          <w:i/>
          <w:sz w:val="24"/>
          <w:szCs w:val="26"/>
        </w:rPr>
        <w:t xml:space="preserve"> </w:t>
      </w:r>
      <w:r>
        <w:rPr>
          <w:sz w:val="24"/>
          <w:szCs w:val="26"/>
        </w:rPr>
        <w:t>20 минут</w:t>
      </w:r>
    </w:p>
    <w:p w14:paraId="4FB96B7F" w14:textId="77777777" w:rsidR="00C924A9" w:rsidRPr="00FB57F1" w:rsidRDefault="00C924A9" w:rsidP="00C924A9">
      <w:pPr>
        <w:spacing w:line="276" w:lineRule="auto"/>
        <w:ind w:firstLine="851"/>
        <w:jc w:val="both"/>
        <w:rPr>
          <w:bCs/>
          <w:sz w:val="24"/>
          <w:szCs w:val="26"/>
        </w:rPr>
      </w:pPr>
      <w:r w:rsidRPr="00AA145F">
        <w:rPr>
          <w:b/>
          <w:sz w:val="24"/>
          <w:szCs w:val="26"/>
        </w:rPr>
        <w:t>Материально-техническое обеспечение:</w:t>
      </w:r>
      <w:r>
        <w:rPr>
          <w:b/>
          <w:sz w:val="24"/>
          <w:szCs w:val="26"/>
        </w:rPr>
        <w:t xml:space="preserve"> </w:t>
      </w:r>
      <w:r w:rsidRPr="00FB57F1">
        <w:rPr>
          <w:bCs/>
          <w:sz w:val="24"/>
          <w:szCs w:val="26"/>
        </w:rPr>
        <w:t>бумага, ручка</w:t>
      </w:r>
      <w:r>
        <w:rPr>
          <w:bCs/>
          <w:sz w:val="24"/>
          <w:szCs w:val="26"/>
        </w:rPr>
        <w:t>.</w:t>
      </w:r>
    </w:p>
    <w:p w14:paraId="4FB96B80" w14:textId="77777777" w:rsidR="00C924A9" w:rsidRPr="00B45082" w:rsidRDefault="00C924A9" w:rsidP="00C924A9">
      <w:pPr>
        <w:pStyle w:val="a"/>
        <w:numPr>
          <w:ilvl w:val="0"/>
          <w:numId w:val="0"/>
        </w:numPr>
        <w:ind w:firstLine="851"/>
        <w:rPr>
          <w:bCs/>
          <w:szCs w:val="26"/>
          <w:highlight w:val="lightGray"/>
          <w:lang w:eastAsia="en-US"/>
        </w:rPr>
      </w:pPr>
      <w:r w:rsidRPr="00AA145F">
        <w:rPr>
          <w:b/>
        </w:rPr>
        <w:t>Список литературы и информационных источников</w:t>
      </w:r>
      <w:r>
        <w:rPr>
          <w:b/>
        </w:rPr>
        <w:t>, доступных во время экзамена</w:t>
      </w:r>
      <w:r w:rsidRPr="00AA145F">
        <w:rPr>
          <w:b/>
        </w:rPr>
        <w:t>:</w:t>
      </w:r>
      <w:r>
        <w:rPr>
          <w:b/>
        </w:rPr>
        <w:t xml:space="preserve"> </w:t>
      </w:r>
      <w:r>
        <w:rPr>
          <w:bCs/>
        </w:rPr>
        <w:t>личный конспект</w:t>
      </w:r>
      <w:r w:rsidRPr="00FB57F1">
        <w:rPr>
          <w:bCs/>
          <w:i/>
        </w:rPr>
        <w:t xml:space="preserve"> </w:t>
      </w:r>
      <w:r>
        <w:rPr>
          <w:bCs/>
        </w:rPr>
        <w:t>сдающего экзамен.</w:t>
      </w:r>
    </w:p>
    <w:p w14:paraId="4FB96B81" w14:textId="77777777" w:rsidR="00896804" w:rsidRDefault="0087459C" w:rsidP="003F7E05">
      <w:pPr>
        <w:rPr>
          <w:b/>
          <w:sz w:val="24"/>
          <w:szCs w:val="26"/>
          <w:u w:val="single"/>
        </w:rPr>
      </w:pPr>
      <w:r w:rsidRPr="003C1FD0">
        <w:rPr>
          <w:b/>
          <w:sz w:val="24"/>
          <w:szCs w:val="26"/>
          <w:u w:val="single"/>
        </w:rPr>
        <w:t>4</w:t>
      </w:r>
      <w:r>
        <w:rPr>
          <w:b/>
          <w:sz w:val="24"/>
          <w:szCs w:val="26"/>
          <w:u w:val="single"/>
        </w:rPr>
        <w:t xml:space="preserve">.1.3. </w:t>
      </w:r>
      <w:r w:rsidR="0058231A">
        <w:rPr>
          <w:b/>
          <w:sz w:val="24"/>
          <w:szCs w:val="26"/>
          <w:u w:val="single"/>
        </w:rPr>
        <w:t xml:space="preserve">Условия </w:t>
      </w:r>
      <w:r w:rsidR="0058231A" w:rsidRPr="00F75A9E">
        <w:rPr>
          <w:b/>
          <w:sz w:val="24"/>
          <w:szCs w:val="26"/>
          <w:u w:val="single"/>
        </w:rPr>
        <w:t xml:space="preserve">начисления </w:t>
      </w:r>
      <w:r w:rsidR="00FE0E2B" w:rsidRPr="00F75A9E">
        <w:rPr>
          <w:b/>
          <w:sz w:val="24"/>
          <w:szCs w:val="26"/>
          <w:u w:val="single"/>
        </w:rPr>
        <w:t>баллов</w:t>
      </w:r>
      <w:r w:rsidR="00FE0E2B">
        <w:rPr>
          <w:b/>
          <w:sz w:val="24"/>
          <w:szCs w:val="26"/>
          <w:u w:val="single"/>
        </w:rPr>
        <w:t xml:space="preserve"> </w:t>
      </w:r>
      <w:r w:rsidR="0058231A">
        <w:rPr>
          <w:b/>
          <w:sz w:val="24"/>
          <w:szCs w:val="26"/>
          <w:u w:val="single"/>
        </w:rPr>
        <w:t>по критериям оценивания</w:t>
      </w:r>
      <w:r w:rsidRPr="009D73DA">
        <w:rPr>
          <w:b/>
          <w:sz w:val="24"/>
          <w:szCs w:val="26"/>
          <w:u w:val="single"/>
        </w:rPr>
        <w:t>:</w:t>
      </w:r>
    </w:p>
    <w:p w14:paraId="4FB96B82" w14:textId="77777777" w:rsidR="00852903" w:rsidRPr="00852903" w:rsidRDefault="00852903" w:rsidP="003F7E05">
      <w:pPr>
        <w:rPr>
          <w:b/>
          <w:sz w:val="24"/>
          <w:szCs w:val="26"/>
          <w:u w:val="single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1701"/>
        <w:gridCol w:w="4253"/>
        <w:gridCol w:w="1559"/>
      </w:tblGrid>
      <w:tr w:rsidR="0058231A" w:rsidRPr="00C25187" w14:paraId="4FB96B87" w14:textId="77777777" w:rsidTr="00AD6143">
        <w:trPr>
          <w:trHeight w:val="1244"/>
          <w:tblHeader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B96B83" w14:textId="77777777" w:rsidR="0058231A" w:rsidRPr="00F14769" w:rsidRDefault="0058231A" w:rsidP="00B629F6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F3F1B">
              <w:rPr>
                <w:rFonts w:eastAsia="Calibri"/>
                <w:b/>
                <w:bCs/>
                <w:sz w:val="24"/>
                <w:szCs w:val="24"/>
              </w:rPr>
              <w:t>Показател</w:t>
            </w:r>
            <w:r>
              <w:rPr>
                <w:rFonts w:eastAsia="Calibri"/>
                <w:b/>
                <w:bCs/>
                <w:sz w:val="24"/>
                <w:szCs w:val="24"/>
              </w:rPr>
              <w:t>ь</w:t>
            </w:r>
            <w:r w:rsidRPr="00BF3F1B">
              <w:rPr>
                <w:rFonts w:eastAsia="Calibri"/>
                <w:b/>
                <w:bCs/>
                <w:sz w:val="24"/>
                <w:szCs w:val="24"/>
              </w:rPr>
              <w:t xml:space="preserve"> оценки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B96B84" w14:textId="77777777" w:rsidR="0058231A" w:rsidRPr="006F31C1" w:rsidRDefault="0058231A" w:rsidP="00B629F6">
            <w:pPr>
              <w:jc w:val="center"/>
              <w:rPr>
                <w:i/>
                <w:sz w:val="24"/>
                <w:szCs w:val="24"/>
              </w:rPr>
            </w:pPr>
            <w:r w:rsidRPr="0058231A"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B96B85" w14:textId="77777777" w:rsidR="0058231A" w:rsidRPr="003013EA" w:rsidRDefault="0058231A" w:rsidP="003013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Условия начисления баллов по </w:t>
            </w:r>
            <w:r w:rsidRPr="00151EAF">
              <w:rPr>
                <w:b/>
                <w:sz w:val="24"/>
                <w:szCs w:val="24"/>
              </w:rPr>
              <w:t>критерию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B96B86" w14:textId="77777777" w:rsidR="0058231A" w:rsidRPr="006F31C1" w:rsidRDefault="00AD6143" w:rsidP="00B629F6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87459C" w:rsidRPr="00C25187" w14:paraId="4FB96B8C" w14:textId="77777777" w:rsidTr="00AD6143">
        <w:trPr>
          <w:trHeight w:val="641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B96B88" w14:textId="77777777" w:rsidR="0087459C" w:rsidRPr="000A2261" w:rsidRDefault="00A71675" w:rsidP="00A71675">
            <w:pPr>
              <w:pStyle w:val="a4"/>
              <w:ind w:left="34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Демонстрирует опыт применения полученных знаний и умений на практике.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B96B89" w14:textId="77777777" w:rsidR="0087459C" w:rsidRPr="006F31C1" w:rsidRDefault="003013EA" w:rsidP="008A0B6E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jc w:val="center"/>
              <w:rPr>
                <w:i/>
                <w:sz w:val="24"/>
                <w:szCs w:val="24"/>
                <w:highlight w:val="lightGray"/>
              </w:rPr>
            </w:pPr>
            <w:r>
              <w:rPr>
                <w:iCs/>
                <w:sz w:val="24"/>
                <w:szCs w:val="24"/>
              </w:rPr>
              <w:t>Выполнено практико-ориентированное задание экзаменационного билета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6B8A" w14:textId="77777777" w:rsidR="0087459C" w:rsidRPr="003013EA" w:rsidRDefault="003013EA" w:rsidP="003013EA">
            <w:pPr>
              <w:tabs>
                <w:tab w:val="left" w:pos="258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Получен верный результат, решение обосновано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6B8B" w14:textId="77777777" w:rsidR="0087459C" w:rsidRPr="003417C1" w:rsidRDefault="003013EA" w:rsidP="008C03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7459C" w:rsidRPr="00C25187" w14:paraId="4FB96B91" w14:textId="77777777" w:rsidTr="00AD6143">
        <w:trPr>
          <w:trHeight w:val="726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8D" w14:textId="77777777" w:rsidR="0087459C" w:rsidRDefault="0087459C" w:rsidP="008A0B6E">
            <w:pPr>
              <w:pStyle w:val="a4"/>
              <w:ind w:left="34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8E" w14:textId="77777777" w:rsidR="0087459C" w:rsidRPr="006F31C1" w:rsidRDefault="0087459C" w:rsidP="008A0B6E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jc w:val="center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6B8F" w14:textId="7CDFBCC0" w:rsidR="0087459C" w:rsidRPr="00CA677F" w:rsidRDefault="00194E56" w:rsidP="003F7E05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Получен в целом верный</w:t>
            </w:r>
            <w:r w:rsidR="003F7E05">
              <w:rPr>
                <w:iCs/>
                <w:sz w:val="24"/>
                <w:szCs w:val="24"/>
              </w:rPr>
              <w:t xml:space="preserve"> </w:t>
            </w:r>
            <w:r w:rsidR="003013EA">
              <w:rPr>
                <w:iCs/>
                <w:sz w:val="24"/>
                <w:szCs w:val="24"/>
              </w:rPr>
              <w:t xml:space="preserve">результат, но при </w:t>
            </w:r>
            <w:r w:rsidR="003F7E05">
              <w:rPr>
                <w:iCs/>
                <w:sz w:val="24"/>
                <w:szCs w:val="24"/>
              </w:rPr>
              <w:t>его обосновании экзаменуемый допустил незначительные технические ошибки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6B90" w14:textId="77777777" w:rsidR="0087459C" w:rsidRPr="003417C1" w:rsidRDefault="003013EA" w:rsidP="008C03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7459C" w:rsidRPr="00C25187" w14:paraId="4FB96B96" w14:textId="77777777" w:rsidTr="00AD6143">
        <w:trPr>
          <w:trHeight w:val="726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92" w14:textId="77777777" w:rsidR="0087459C" w:rsidRDefault="0087459C" w:rsidP="008A0B6E">
            <w:pPr>
              <w:pStyle w:val="a4"/>
              <w:ind w:left="34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93" w14:textId="77777777" w:rsidR="0087459C" w:rsidRPr="006F31C1" w:rsidRDefault="0087459C" w:rsidP="008A0B6E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jc w:val="center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6B94" w14:textId="77777777" w:rsidR="0087459C" w:rsidRPr="00484522" w:rsidRDefault="00AD6143" w:rsidP="00AD6143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  <w:r w:rsidRPr="00484522">
              <w:rPr>
                <w:sz w:val="24"/>
                <w:szCs w:val="24"/>
              </w:rPr>
              <w:t>Решение основано на верных посылах, но итоговый полученный результат неверен из-за допущенных ошибок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6B95" w14:textId="77777777" w:rsidR="0087459C" w:rsidRPr="00484522" w:rsidRDefault="003013EA" w:rsidP="008C0330">
            <w:pPr>
              <w:jc w:val="center"/>
              <w:rPr>
                <w:sz w:val="24"/>
                <w:szCs w:val="24"/>
              </w:rPr>
            </w:pPr>
            <w:r w:rsidRPr="00484522">
              <w:rPr>
                <w:sz w:val="24"/>
                <w:szCs w:val="24"/>
              </w:rPr>
              <w:t>2</w:t>
            </w:r>
          </w:p>
        </w:tc>
      </w:tr>
      <w:tr w:rsidR="0087459C" w:rsidRPr="00C25187" w14:paraId="4FB96B9B" w14:textId="77777777" w:rsidTr="00AD6143">
        <w:trPr>
          <w:trHeight w:val="374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97" w14:textId="77777777" w:rsidR="0087459C" w:rsidRDefault="0087459C" w:rsidP="008A0B6E">
            <w:pPr>
              <w:pStyle w:val="a4"/>
              <w:ind w:left="34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98" w14:textId="77777777" w:rsidR="0087459C" w:rsidRPr="006F31C1" w:rsidRDefault="0087459C" w:rsidP="008A0B6E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jc w:val="center"/>
              <w:rPr>
                <w:i/>
                <w:sz w:val="24"/>
                <w:szCs w:val="24"/>
                <w:highlight w:val="lightGray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6B99" w14:textId="77777777" w:rsidR="0087459C" w:rsidRPr="003F7E05" w:rsidRDefault="00AD6143" w:rsidP="008C0330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В остальных случаях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6B9A" w14:textId="77777777" w:rsidR="0087459C" w:rsidRPr="003417C1" w:rsidRDefault="0087459C" w:rsidP="008C0330">
            <w:pPr>
              <w:jc w:val="center"/>
              <w:rPr>
                <w:sz w:val="24"/>
                <w:szCs w:val="24"/>
              </w:rPr>
            </w:pPr>
            <w:r w:rsidRPr="003417C1">
              <w:rPr>
                <w:sz w:val="24"/>
                <w:szCs w:val="24"/>
              </w:rPr>
              <w:t>0</w:t>
            </w:r>
          </w:p>
        </w:tc>
      </w:tr>
      <w:tr w:rsidR="00484522" w:rsidRPr="00C25187" w14:paraId="4FB96B9E" w14:textId="77777777" w:rsidTr="00484522">
        <w:trPr>
          <w:trHeight w:val="374"/>
        </w:trPr>
        <w:tc>
          <w:tcPr>
            <w:tcW w:w="836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6B9C" w14:textId="77777777" w:rsidR="00484522" w:rsidRDefault="00484522" w:rsidP="00484522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jc w:val="right"/>
              <w:rPr>
                <w:sz w:val="24"/>
                <w:szCs w:val="24"/>
              </w:rPr>
            </w:pPr>
            <w:r w:rsidRPr="002A0892">
              <w:rPr>
                <w:b/>
                <w:sz w:val="24"/>
                <w:szCs w:val="24"/>
              </w:rPr>
              <w:t>Суммарный балл по показателю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96B9D" w14:textId="77777777" w:rsidR="00484522" w:rsidRPr="00484522" w:rsidRDefault="00484522" w:rsidP="008C0330">
            <w:pPr>
              <w:jc w:val="center"/>
              <w:rPr>
                <w:b/>
                <w:sz w:val="24"/>
                <w:szCs w:val="24"/>
              </w:rPr>
            </w:pPr>
            <w:r w:rsidRPr="00484522">
              <w:rPr>
                <w:b/>
                <w:sz w:val="24"/>
                <w:szCs w:val="24"/>
              </w:rPr>
              <w:t>0 - 6</w:t>
            </w:r>
          </w:p>
        </w:tc>
      </w:tr>
    </w:tbl>
    <w:p w14:paraId="4FB96B9F" w14:textId="77777777" w:rsidR="008C0330" w:rsidRDefault="008C0330" w:rsidP="0087459C">
      <w:pPr>
        <w:jc w:val="both"/>
        <w:rPr>
          <w:sz w:val="24"/>
          <w:szCs w:val="24"/>
          <w:highlight w:val="lightGray"/>
        </w:rPr>
      </w:pPr>
    </w:p>
    <w:p w14:paraId="4FB96BA0" w14:textId="77777777" w:rsidR="00AD6143" w:rsidRDefault="00AD6143">
      <w:pPr>
        <w:spacing w:after="200" w:line="276" w:lineRule="auto"/>
        <w:rPr>
          <w:b/>
          <w:bCs/>
          <w:iCs/>
          <w:caps/>
          <w:sz w:val="24"/>
          <w:szCs w:val="24"/>
        </w:rPr>
      </w:pPr>
      <w:r>
        <w:rPr>
          <w:b/>
          <w:bCs/>
          <w:iCs/>
          <w:caps/>
          <w:sz w:val="24"/>
          <w:szCs w:val="24"/>
        </w:rPr>
        <w:br w:type="page"/>
      </w:r>
    </w:p>
    <w:p w14:paraId="4FB96BA1" w14:textId="77777777" w:rsidR="005032D1" w:rsidRPr="001420DD" w:rsidRDefault="005032D1" w:rsidP="005032D1">
      <w:pPr>
        <w:spacing w:before="120" w:after="120" w:line="276" w:lineRule="auto"/>
        <w:jc w:val="center"/>
        <w:rPr>
          <w:b/>
          <w:bCs/>
          <w:iCs/>
          <w:caps/>
          <w:sz w:val="24"/>
          <w:szCs w:val="24"/>
        </w:rPr>
      </w:pPr>
      <w:r>
        <w:rPr>
          <w:b/>
          <w:bCs/>
          <w:iCs/>
          <w:caps/>
          <w:sz w:val="24"/>
          <w:szCs w:val="24"/>
        </w:rPr>
        <w:lastRenderedPageBreak/>
        <w:t xml:space="preserve">5. </w:t>
      </w:r>
      <w:r w:rsidRPr="001420DD">
        <w:rPr>
          <w:b/>
          <w:bCs/>
          <w:iCs/>
          <w:caps/>
          <w:sz w:val="24"/>
          <w:szCs w:val="24"/>
        </w:rPr>
        <w:t>Методические указания по процедуре оценивания:</w:t>
      </w:r>
    </w:p>
    <w:p w14:paraId="4FB96BA2" w14:textId="77777777" w:rsidR="005032D1" w:rsidRDefault="005032D1" w:rsidP="005032D1">
      <w:pPr>
        <w:spacing w:line="276" w:lineRule="auto"/>
        <w:ind w:firstLine="851"/>
        <w:jc w:val="both"/>
        <w:rPr>
          <w:sz w:val="24"/>
          <w:szCs w:val="26"/>
        </w:rPr>
      </w:pPr>
      <w:r w:rsidRPr="00CE2FD4">
        <w:rPr>
          <w:sz w:val="24"/>
          <w:szCs w:val="26"/>
        </w:rPr>
        <w:t xml:space="preserve">1. </w:t>
      </w:r>
      <w:r>
        <w:rPr>
          <w:sz w:val="24"/>
          <w:szCs w:val="26"/>
        </w:rPr>
        <w:t xml:space="preserve">Оценивание сформированности компетенции осуществляется преподавателями из числа научно-педагогических </w:t>
      </w:r>
      <w:r w:rsidR="009A084C">
        <w:rPr>
          <w:sz w:val="24"/>
          <w:szCs w:val="26"/>
        </w:rPr>
        <w:t>работников</w:t>
      </w:r>
      <w:r>
        <w:rPr>
          <w:sz w:val="24"/>
          <w:szCs w:val="26"/>
        </w:rPr>
        <w:t xml:space="preserve"> института, имеющих базовое образование и</w:t>
      </w:r>
      <w:r w:rsidRPr="00802A83">
        <w:rPr>
          <w:sz w:val="24"/>
          <w:szCs w:val="26"/>
        </w:rPr>
        <w:t>/</w:t>
      </w:r>
      <w:r>
        <w:rPr>
          <w:sz w:val="24"/>
          <w:szCs w:val="26"/>
        </w:rPr>
        <w:t xml:space="preserve">или ученую степень, соответствующие профилю направления подготовки. </w:t>
      </w:r>
    </w:p>
    <w:p w14:paraId="4FB96BA3" w14:textId="77777777" w:rsidR="005032D1" w:rsidRDefault="005032D1" w:rsidP="005032D1"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2. Оценивание осуществляется по описанным выше критериям. </w:t>
      </w:r>
    </w:p>
    <w:p w14:paraId="4FB96BA4" w14:textId="77777777" w:rsidR="005032D1" w:rsidRPr="00CE2FD4" w:rsidRDefault="005032D1" w:rsidP="005032D1"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iCs/>
          <w:sz w:val="24"/>
          <w:szCs w:val="28"/>
        </w:rPr>
        <w:t>3</w:t>
      </w:r>
      <w:r w:rsidRPr="00CE2FD4">
        <w:rPr>
          <w:iCs/>
          <w:sz w:val="24"/>
          <w:szCs w:val="28"/>
        </w:rPr>
        <w:t>.</w:t>
      </w:r>
      <w:r w:rsidRPr="00CE2FD4">
        <w:rPr>
          <w:b/>
          <w:bCs/>
          <w:iCs/>
          <w:sz w:val="24"/>
          <w:szCs w:val="28"/>
        </w:rPr>
        <w:t xml:space="preserve"> </w:t>
      </w:r>
      <w:r w:rsidRPr="00CE2FD4">
        <w:rPr>
          <w:iCs/>
          <w:sz w:val="24"/>
          <w:szCs w:val="28"/>
        </w:rPr>
        <w:t xml:space="preserve">Суммарный балл, выставляемый </w:t>
      </w:r>
      <w:r>
        <w:rPr>
          <w:iCs/>
          <w:sz w:val="24"/>
          <w:szCs w:val="28"/>
        </w:rPr>
        <w:t>студенту,</w:t>
      </w:r>
      <w:r w:rsidRPr="00CE2FD4">
        <w:rPr>
          <w:iCs/>
          <w:sz w:val="24"/>
          <w:szCs w:val="28"/>
        </w:rPr>
        <w:t xml:space="preserve"> </w:t>
      </w:r>
      <w:r w:rsidRPr="00CE2FD4">
        <w:rPr>
          <w:sz w:val="24"/>
          <w:szCs w:val="26"/>
        </w:rPr>
        <w:t>определяется простым суммированием баллов, полученных по показател</w:t>
      </w:r>
      <w:r>
        <w:rPr>
          <w:sz w:val="24"/>
          <w:szCs w:val="26"/>
        </w:rPr>
        <w:t>ям.</w:t>
      </w:r>
    </w:p>
    <w:p w14:paraId="4FB96BA5" w14:textId="77777777" w:rsidR="005032D1" w:rsidRPr="0082767D" w:rsidRDefault="005032D1" w:rsidP="005032D1">
      <w:pPr>
        <w:spacing w:before="240" w:after="120" w:line="276" w:lineRule="auto"/>
        <w:jc w:val="center"/>
        <w:rPr>
          <w:i/>
          <w:sz w:val="24"/>
          <w:szCs w:val="24"/>
        </w:rPr>
      </w:pPr>
      <w:r>
        <w:rPr>
          <w:b/>
          <w:bCs/>
          <w:iCs/>
          <w:sz w:val="24"/>
          <w:szCs w:val="24"/>
        </w:rPr>
        <w:t>6</w:t>
      </w:r>
      <w:r w:rsidRPr="00B53067">
        <w:rPr>
          <w:b/>
          <w:bCs/>
          <w:iCs/>
          <w:sz w:val="24"/>
          <w:szCs w:val="24"/>
        </w:rPr>
        <w:t xml:space="preserve">. </w:t>
      </w:r>
      <w:r>
        <w:rPr>
          <w:b/>
          <w:bCs/>
          <w:iCs/>
          <w:sz w:val="24"/>
          <w:szCs w:val="24"/>
        </w:rPr>
        <w:t>ЗАКЛЮЧЕНИЕ О СФОРМИРОВАННОСТИ ПОДКОМПЕТЕНЦИИ</w:t>
      </w:r>
    </w:p>
    <w:p w14:paraId="4FB96BA6" w14:textId="77777777" w:rsidR="005032D1" w:rsidRDefault="005032D1" w:rsidP="005032D1">
      <w:pPr>
        <w:spacing w:before="120" w:after="120" w:line="276" w:lineRule="auto"/>
        <w:ind w:firstLine="567"/>
        <w:jc w:val="both"/>
        <w:rPr>
          <w:sz w:val="24"/>
          <w:szCs w:val="26"/>
        </w:rPr>
      </w:pPr>
      <w:proofErr w:type="spellStart"/>
      <w:r>
        <w:rPr>
          <w:sz w:val="24"/>
          <w:szCs w:val="24"/>
        </w:rPr>
        <w:t>П</w:t>
      </w:r>
      <w:r w:rsidRPr="00D14279">
        <w:rPr>
          <w:sz w:val="24"/>
          <w:szCs w:val="24"/>
        </w:rPr>
        <w:t>одкомпетенция</w:t>
      </w:r>
      <w:proofErr w:type="spellEnd"/>
      <w:r>
        <w:rPr>
          <w:sz w:val="24"/>
          <w:szCs w:val="24"/>
        </w:rPr>
        <w:t xml:space="preserve"> считается сформированной, если </w:t>
      </w:r>
      <w:r>
        <w:rPr>
          <w:sz w:val="24"/>
          <w:szCs w:val="26"/>
        </w:rPr>
        <w:t>учащийся набрал не менее половины от максимального числа баллов.</w:t>
      </w:r>
    </w:p>
    <w:p w14:paraId="4FB96BA7" w14:textId="77777777" w:rsidR="00947FF1" w:rsidRDefault="004E5707" w:rsidP="004E5707">
      <w:pPr>
        <w:spacing w:line="276" w:lineRule="auto"/>
        <w:jc w:val="both"/>
        <w:rPr>
          <w:b/>
          <w:sz w:val="24"/>
          <w:szCs w:val="24"/>
        </w:rPr>
      </w:pPr>
      <w:r w:rsidRPr="00947FF1">
        <w:rPr>
          <w:b/>
          <w:sz w:val="24"/>
          <w:szCs w:val="24"/>
        </w:rPr>
        <w:t>РАЗРАБОТЧИК ФОС</w:t>
      </w:r>
      <w:r>
        <w:rPr>
          <w:b/>
          <w:sz w:val="24"/>
          <w:szCs w:val="24"/>
        </w:rPr>
        <w:t>:</w:t>
      </w:r>
    </w:p>
    <w:p w14:paraId="4FB96BA8" w14:textId="77777777" w:rsidR="00947FF1" w:rsidRDefault="00947FF1" w:rsidP="008C0330">
      <w:pPr>
        <w:spacing w:line="276" w:lineRule="auto"/>
        <w:ind w:firstLine="567"/>
        <w:jc w:val="both"/>
        <w:rPr>
          <w:b/>
          <w:sz w:val="24"/>
          <w:szCs w:val="24"/>
        </w:rPr>
      </w:pPr>
    </w:p>
    <w:p w14:paraId="4FB96BA9" w14:textId="77777777" w:rsidR="00947FF1" w:rsidRDefault="003D3A44" w:rsidP="003D3A44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Профессор </w:t>
      </w:r>
      <w:r w:rsidR="004E5707" w:rsidRPr="004E5707">
        <w:rPr>
          <w:sz w:val="24"/>
          <w:szCs w:val="24"/>
        </w:rPr>
        <w:t>кафедры</w:t>
      </w:r>
      <w:r w:rsidR="008A0B6E">
        <w:rPr>
          <w:sz w:val="24"/>
          <w:szCs w:val="24"/>
        </w:rPr>
        <w:t xml:space="preserve"> </w:t>
      </w:r>
      <w:r>
        <w:rPr>
          <w:sz w:val="24"/>
          <w:szCs w:val="24"/>
        </w:rPr>
        <w:t>ВМ-1</w:t>
      </w:r>
      <w:r w:rsidR="00705249">
        <w:rPr>
          <w:sz w:val="24"/>
          <w:szCs w:val="24"/>
        </w:rPr>
        <w:t xml:space="preserve"> </w:t>
      </w:r>
      <w:r w:rsidR="00705249">
        <w:rPr>
          <w:sz w:val="24"/>
          <w:szCs w:val="24"/>
        </w:rPr>
        <w:tab/>
      </w:r>
      <w:r w:rsidR="00705249">
        <w:rPr>
          <w:sz w:val="24"/>
          <w:szCs w:val="24"/>
        </w:rPr>
        <w:tab/>
      </w:r>
      <w:r w:rsidR="00705249">
        <w:rPr>
          <w:sz w:val="24"/>
          <w:szCs w:val="24"/>
        </w:rPr>
        <w:tab/>
      </w:r>
      <w:r w:rsidR="00705249">
        <w:rPr>
          <w:sz w:val="24"/>
          <w:szCs w:val="24"/>
        </w:rPr>
        <w:tab/>
      </w:r>
      <w:r w:rsidR="00705249">
        <w:rPr>
          <w:sz w:val="24"/>
          <w:szCs w:val="24"/>
        </w:rPr>
        <w:tab/>
      </w:r>
      <w:r w:rsidR="00705249">
        <w:rPr>
          <w:sz w:val="24"/>
          <w:szCs w:val="24"/>
        </w:rPr>
        <w:tab/>
      </w:r>
      <w:r w:rsidR="00947FF1" w:rsidRPr="00947FF1">
        <w:rPr>
          <w:sz w:val="24"/>
          <w:szCs w:val="24"/>
        </w:rPr>
        <w:t xml:space="preserve"> /</w:t>
      </w:r>
      <w:r>
        <w:rPr>
          <w:sz w:val="24"/>
          <w:szCs w:val="24"/>
        </w:rPr>
        <w:t xml:space="preserve">С.В. </w:t>
      </w:r>
      <w:proofErr w:type="spellStart"/>
      <w:r>
        <w:rPr>
          <w:sz w:val="24"/>
          <w:szCs w:val="24"/>
        </w:rPr>
        <w:t>Умняшкин</w:t>
      </w:r>
      <w:proofErr w:type="spellEnd"/>
      <w:r w:rsidR="00947FF1" w:rsidRPr="00947FF1">
        <w:rPr>
          <w:sz w:val="24"/>
          <w:szCs w:val="24"/>
        </w:rPr>
        <w:t>/</w:t>
      </w:r>
    </w:p>
    <w:p w14:paraId="4FB96BAA" w14:textId="77777777" w:rsidR="008A0B6E" w:rsidRDefault="008A0B6E" w:rsidP="008C0330">
      <w:pPr>
        <w:spacing w:line="276" w:lineRule="auto"/>
        <w:ind w:firstLine="567"/>
        <w:jc w:val="both"/>
        <w:rPr>
          <w:sz w:val="24"/>
          <w:szCs w:val="24"/>
        </w:rPr>
      </w:pPr>
    </w:p>
    <w:p w14:paraId="4FB96BAB" w14:textId="77777777" w:rsidR="008A0B6E" w:rsidRPr="008A0B6E" w:rsidRDefault="008A0B6E" w:rsidP="0058231A">
      <w:pPr>
        <w:spacing w:line="276" w:lineRule="auto"/>
        <w:ind w:firstLine="567"/>
        <w:jc w:val="both"/>
        <w:rPr>
          <w:b/>
          <w:bCs/>
          <w:i/>
          <w:iCs/>
          <w:caps/>
          <w:sz w:val="24"/>
          <w:szCs w:val="24"/>
          <w:lang w:eastAsia="ru-RU"/>
        </w:rPr>
      </w:pPr>
    </w:p>
    <w:sectPr w:rsidR="008A0B6E" w:rsidRPr="008A0B6E" w:rsidSect="00540E68">
      <w:footerReference w:type="default" r:id="rId10"/>
      <w:pgSz w:w="11906" w:h="16838"/>
      <w:pgMar w:top="1134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B11FE" w14:textId="77777777" w:rsidR="007D3297" w:rsidRDefault="007D3297" w:rsidP="005E27CE">
      <w:pPr>
        <w:pStyle w:val="a4"/>
      </w:pPr>
      <w:r>
        <w:separator/>
      </w:r>
    </w:p>
  </w:endnote>
  <w:endnote w:type="continuationSeparator" w:id="0">
    <w:p w14:paraId="6F97A43E" w14:textId="77777777" w:rsidR="007D3297" w:rsidRDefault="007D3297" w:rsidP="005E27CE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946508"/>
      <w:docPartObj>
        <w:docPartGallery w:val="Page Numbers (Bottom of Page)"/>
        <w:docPartUnique/>
      </w:docPartObj>
    </w:sdtPr>
    <w:sdtEndPr/>
    <w:sdtContent>
      <w:p w14:paraId="4FB96BB1" w14:textId="77777777" w:rsidR="00FB7ED5" w:rsidRDefault="00031A1C">
        <w:pPr>
          <w:pStyle w:val="af7"/>
          <w:jc w:val="right"/>
        </w:pPr>
        <w:r>
          <w:fldChar w:fldCharType="begin"/>
        </w:r>
        <w:r w:rsidR="008E1C8A">
          <w:instrText xml:space="preserve"> PAGE   \* MERGEFORMAT </w:instrText>
        </w:r>
        <w:r>
          <w:fldChar w:fldCharType="separate"/>
        </w:r>
        <w:r w:rsidR="00D9738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FB96BB2" w14:textId="77777777" w:rsidR="00FB7ED5" w:rsidRDefault="00FB7ED5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ABF7A" w14:textId="77777777" w:rsidR="007D3297" w:rsidRDefault="007D3297" w:rsidP="005E27CE">
      <w:pPr>
        <w:pStyle w:val="a4"/>
      </w:pPr>
      <w:r>
        <w:separator/>
      </w:r>
    </w:p>
  </w:footnote>
  <w:footnote w:type="continuationSeparator" w:id="0">
    <w:p w14:paraId="53D70D75" w14:textId="77777777" w:rsidR="007D3297" w:rsidRDefault="007D3297" w:rsidP="005E27CE">
      <w:pPr>
        <w:pStyle w:val="a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E5BCB"/>
    <w:multiLevelType w:val="hybridMultilevel"/>
    <w:tmpl w:val="9D2C22C2"/>
    <w:lvl w:ilvl="0" w:tplc="CA2458D6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96D13"/>
    <w:multiLevelType w:val="hybridMultilevel"/>
    <w:tmpl w:val="68A4E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F920054"/>
    <w:multiLevelType w:val="hybridMultilevel"/>
    <w:tmpl w:val="81564BF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393"/>
    <w:multiLevelType w:val="hybridMultilevel"/>
    <w:tmpl w:val="68A4E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0680BC6"/>
    <w:multiLevelType w:val="hybridMultilevel"/>
    <w:tmpl w:val="AF0856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BC523F"/>
    <w:multiLevelType w:val="hybridMultilevel"/>
    <w:tmpl w:val="21BC70A8"/>
    <w:lvl w:ilvl="0" w:tplc="E9B693A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C8A18EA"/>
    <w:multiLevelType w:val="hybridMultilevel"/>
    <w:tmpl w:val="128AB21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07399"/>
    <w:multiLevelType w:val="hybridMultilevel"/>
    <w:tmpl w:val="1930A1D2"/>
    <w:lvl w:ilvl="0" w:tplc="9FB45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4E61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E6C1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C6F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6492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26F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681D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0640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6EAA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912C0"/>
    <w:multiLevelType w:val="hybridMultilevel"/>
    <w:tmpl w:val="1A325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82C08"/>
    <w:multiLevelType w:val="hybridMultilevel"/>
    <w:tmpl w:val="B88EC19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A642D"/>
    <w:multiLevelType w:val="hybridMultilevel"/>
    <w:tmpl w:val="20ACBC5C"/>
    <w:lvl w:ilvl="0" w:tplc="27D6B0AA">
      <w:start w:val="3"/>
      <w:numFmt w:val="upperRoman"/>
      <w:lvlText w:val="%1."/>
      <w:lvlJc w:val="left"/>
      <w:pPr>
        <w:ind w:left="1440" w:hanging="72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63659A"/>
    <w:multiLevelType w:val="hybridMultilevel"/>
    <w:tmpl w:val="254EA796"/>
    <w:lvl w:ilvl="0" w:tplc="13B6772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2" w15:restartNumberingAfterBreak="0">
    <w:nsid w:val="361C2166"/>
    <w:multiLevelType w:val="hybridMultilevel"/>
    <w:tmpl w:val="0C7C3968"/>
    <w:lvl w:ilvl="0" w:tplc="9F6A15EE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3B840124"/>
    <w:multiLevelType w:val="hybridMultilevel"/>
    <w:tmpl w:val="BC6E7912"/>
    <w:lvl w:ilvl="0" w:tplc="E9B693A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4" w15:restartNumberingAfterBreak="0">
    <w:nsid w:val="3BD50EAC"/>
    <w:multiLevelType w:val="hybridMultilevel"/>
    <w:tmpl w:val="D9841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700DE"/>
    <w:multiLevelType w:val="multilevel"/>
    <w:tmpl w:val="D4F2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5F61DC"/>
    <w:multiLevelType w:val="hybridMultilevel"/>
    <w:tmpl w:val="F65A90D0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E07DA5"/>
    <w:multiLevelType w:val="hybridMultilevel"/>
    <w:tmpl w:val="CF2EAB60"/>
    <w:lvl w:ilvl="0" w:tplc="EFEE33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B36D2"/>
    <w:multiLevelType w:val="hybridMultilevel"/>
    <w:tmpl w:val="907A1092"/>
    <w:lvl w:ilvl="0" w:tplc="847E74A0">
      <w:numFmt w:val="bullet"/>
      <w:lvlText w:val="•"/>
      <w:lvlJc w:val="left"/>
      <w:pPr>
        <w:ind w:left="1414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60D469E"/>
    <w:multiLevelType w:val="hybridMultilevel"/>
    <w:tmpl w:val="E2CAF4E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781047"/>
    <w:multiLevelType w:val="hybridMultilevel"/>
    <w:tmpl w:val="A1DAD3D4"/>
    <w:lvl w:ilvl="0" w:tplc="EA14C6DA">
      <w:start w:val="1"/>
      <w:numFmt w:val="bullet"/>
      <w:pStyle w:val="a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9F742F"/>
    <w:multiLevelType w:val="hybridMultilevel"/>
    <w:tmpl w:val="FFA298B2"/>
    <w:lvl w:ilvl="0" w:tplc="04190017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0775A4"/>
    <w:multiLevelType w:val="hybridMultilevel"/>
    <w:tmpl w:val="B8066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7305C"/>
    <w:multiLevelType w:val="hybridMultilevel"/>
    <w:tmpl w:val="E53A8430"/>
    <w:lvl w:ilvl="0" w:tplc="C72C7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80C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CC20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617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62E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211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A0D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8C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F01F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9775DF"/>
    <w:multiLevelType w:val="hybridMultilevel"/>
    <w:tmpl w:val="66AC5C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57D200C"/>
    <w:multiLevelType w:val="hybridMultilevel"/>
    <w:tmpl w:val="6DD628F6"/>
    <w:lvl w:ilvl="0" w:tplc="C5FA91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1578C"/>
    <w:multiLevelType w:val="hybridMultilevel"/>
    <w:tmpl w:val="B56A4BD8"/>
    <w:lvl w:ilvl="0" w:tplc="E9B693AC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0"/>
  </w:num>
  <w:num w:numId="5">
    <w:abstractNumId w:val="21"/>
  </w:num>
  <w:num w:numId="6">
    <w:abstractNumId w:val="19"/>
  </w:num>
  <w:num w:numId="7">
    <w:abstractNumId w:val="8"/>
  </w:num>
  <w:num w:numId="8">
    <w:abstractNumId w:val="1"/>
  </w:num>
  <w:num w:numId="9">
    <w:abstractNumId w:val="3"/>
  </w:num>
  <w:num w:numId="10">
    <w:abstractNumId w:val="17"/>
  </w:num>
  <w:num w:numId="11">
    <w:abstractNumId w:val="12"/>
  </w:num>
  <w:num w:numId="12">
    <w:abstractNumId w:val="24"/>
  </w:num>
  <w:num w:numId="13">
    <w:abstractNumId w:val="16"/>
  </w:num>
  <w:num w:numId="14">
    <w:abstractNumId w:val="5"/>
  </w:num>
  <w:num w:numId="15">
    <w:abstractNumId w:val="22"/>
  </w:num>
  <w:num w:numId="16">
    <w:abstractNumId w:val="4"/>
  </w:num>
  <w:num w:numId="17">
    <w:abstractNumId w:val="18"/>
  </w:num>
  <w:num w:numId="18">
    <w:abstractNumId w:val="9"/>
  </w:num>
  <w:num w:numId="19">
    <w:abstractNumId w:val="15"/>
  </w:num>
  <w:num w:numId="20">
    <w:abstractNumId w:val="26"/>
  </w:num>
  <w:num w:numId="21">
    <w:abstractNumId w:val="6"/>
  </w:num>
  <w:num w:numId="22">
    <w:abstractNumId w:val="25"/>
  </w:num>
  <w:num w:numId="23">
    <w:abstractNumId w:val="20"/>
  </w:num>
  <w:num w:numId="24">
    <w:abstractNumId w:val="14"/>
  </w:num>
  <w:num w:numId="25">
    <w:abstractNumId w:val="11"/>
  </w:num>
  <w:num w:numId="26">
    <w:abstractNumId w:val="2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FAD"/>
    <w:rsid w:val="000063C5"/>
    <w:rsid w:val="00010EE2"/>
    <w:rsid w:val="000310C4"/>
    <w:rsid w:val="00031A1C"/>
    <w:rsid w:val="00034C73"/>
    <w:rsid w:val="000412B0"/>
    <w:rsid w:val="00045477"/>
    <w:rsid w:val="00045D0C"/>
    <w:rsid w:val="00045F66"/>
    <w:rsid w:val="00054E21"/>
    <w:rsid w:val="0006482C"/>
    <w:rsid w:val="00076013"/>
    <w:rsid w:val="00083529"/>
    <w:rsid w:val="0008394A"/>
    <w:rsid w:val="00093BD5"/>
    <w:rsid w:val="000947B6"/>
    <w:rsid w:val="00094A2A"/>
    <w:rsid w:val="00095121"/>
    <w:rsid w:val="00097EDC"/>
    <w:rsid w:val="000A2261"/>
    <w:rsid w:val="000B5CBA"/>
    <w:rsid w:val="000C1639"/>
    <w:rsid w:val="000C2FCC"/>
    <w:rsid w:val="000C470D"/>
    <w:rsid w:val="000D3D9C"/>
    <w:rsid w:val="000D7146"/>
    <w:rsid w:val="000E1989"/>
    <w:rsid w:val="000E1F7A"/>
    <w:rsid w:val="000E28AA"/>
    <w:rsid w:val="000E7E98"/>
    <w:rsid w:val="000F0BDB"/>
    <w:rsid w:val="000F1270"/>
    <w:rsid w:val="000F49BE"/>
    <w:rsid w:val="000F6985"/>
    <w:rsid w:val="001242B4"/>
    <w:rsid w:val="00124316"/>
    <w:rsid w:val="00130C4B"/>
    <w:rsid w:val="00130FAA"/>
    <w:rsid w:val="00134737"/>
    <w:rsid w:val="001420DD"/>
    <w:rsid w:val="00142AB4"/>
    <w:rsid w:val="00151EAF"/>
    <w:rsid w:val="00155709"/>
    <w:rsid w:val="00155A72"/>
    <w:rsid w:val="00175560"/>
    <w:rsid w:val="001764B0"/>
    <w:rsid w:val="00184BC6"/>
    <w:rsid w:val="00185CD9"/>
    <w:rsid w:val="00186D79"/>
    <w:rsid w:val="001927CE"/>
    <w:rsid w:val="00194E56"/>
    <w:rsid w:val="00197A0B"/>
    <w:rsid w:val="001A6DC2"/>
    <w:rsid w:val="001B1D09"/>
    <w:rsid w:val="001B4333"/>
    <w:rsid w:val="001C6F8C"/>
    <w:rsid w:val="001C77D5"/>
    <w:rsid w:val="001D26BF"/>
    <w:rsid w:val="001E4D2D"/>
    <w:rsid w:val="001E55CA"/>
    <w:rsid w:val="001E7E7A"/>
    <w:rsid w:val="00205CF6"/>
    <w:rsid w:val="0020705A"/>
    <w:rsid w:val="00214D67"/>
    <w:rsid w:val="00216F4F"/>
    <w:rsid w:val="002234E1"/>
    <w:rsid w:val="00230289"/>
    <w:rsid w:val="00237AF3"/>
    <w:rsid w:val="00241DB7"/>
    <w:rsid w:val="00243083"/>
    <w:rsid w:val="002435AC"/>
    <w:rsid w:val="002445A9"/>
    <w:rsid w:val="002470A5"/>
    <w:rsid w:val="00267EB3"/>
    <w:rsid w:val="00275E27"/>
    <w:rsid w:val="0028660A"/>
    <w:rsid w:val="0029006B"/>
    <w:rsid w:val="00291EBB"/>
    <w:rsid w:val="00292258"/>
    <w:rsid w:val="002A0892"/>
    <w:rsid w:val="002A09DA"/>
    <w:rsid w:val="002A0C4F"/>
    <w:rsid w:val="002B6CD9"/>
    <w:rsid w:val="002C007C"/>
    <w:rsid w:val="002C0EC1"/>
    <w:rsid w:val="002D32BD"/>
    <w:rsid w:val="002D52A0"/>
    <w:rsid w:val="002D7023"/>
    <w:rsid w:val="00300906"/>
    <w:rsid w:val="003013EA"/>
    <w:rsid w:val="00305005"/>
    <w:rsid w:val="003064DF"/>
    <w:rsid w:val="00310C7A"/>
    <w:rsid w:val="003213F6"/>
    <w:rsid w:val="00322A84"/>
    <w:rsid w:val="00322E7A"/>
    <w:rsid w:val="00322F92"/>
    <w:rsid w:val="003230C5"/>
    <w:rsid w:val="0032755D"/>
    <w:rsid w:val="00331878"/>
    <w:rsid w:val="003417C1"/>
    <w:rsid w:val="00351E4E"/>
    <w:rsid w:val="00353498"/>
    <w:rsid w:val="00355FAD"/>
    <w:rsid w:val="00364A2B"/>
    <w:rsid w:val="00374C44"/>
    <w:rsid w:val="003750B2"/>
    <w:rsid w:val="00375A92"/>
    <w:rsid w:val="003777B3"/>
    <w:rsid w:val="003862B0"/>
    <w:rsid w:val="00393D0F"/>
    <w:rsid w:val="003A1EE0"/>
    <w:rsid w:val="003A32CD"/>
    <w:rsid w:val="003B4D24"/>
    <w:rsid w:val="003C0002"/>
    <w:rsid w:val="003C1FD0"/>
    <w:rsid w:val="003C42F3"/>
    <w:rsid w:val="003C6B0F"/>
    <w:rsid w:val="003D3A44"/>
    <w:rsid w:val="003D44F7"/>
    <w:rsid w:val="003D5D92"/>
    <w:rsid w:val="003E4427"/>
    <w:rsid w:val="003E6D29"/>
    <w:rsid w:val="003F34F9"/>
    <w:rsid w:val="003F489C"/>
    <w:rsid w:val="003F5F07"/>
    <w:rsid w:val="003F752A"/>
    <w:rsid w:val="003F7E05"/>
    <w:rsid w:val="00403007"/>
    <w:rsid w:val="00411266"/>
    <w:rsid w:val="004241F4"/>
    <w:rsid w:val="00435C31"/>
    <w:rsid w:val="00436BFF"/>
    <w:rsid w:val="004425F6"/>
    <w:rsid w:val="00447550"/>
    <w:rsid w:val="00457390"/>
    <w:rsid w:val="004609A8"/>
    <w:rsid w:val="00462C16"/>
    <w:rsid w:val="00466BE9"/>
    <w:rsid w:val="004674B7"/>
    <w:rsid w:val="00475345"/>
    <w:rsid w:val="00477DE2"/>
    <w:rsid w:val="00481AF6"/>
    <w:rsid w:val="00484522"/>
    <w:rsid w:val="00491D89"/>
    <w:rsid w:val="00493DEC"/>
    <w:rsid w:val="00493F2C"/>
    <w:rsid w:val="004957D4"/>
    <w:rsid w:val="00497276"/>
    <w:rsid w:val="004A62DB"/>
    <w:rsid w:val="004A74E4"/>
    <w:rsid w:val="004B6998"/>
    <w:rsid w:val="004C1474"/>
    <w:rsid w:val="004C1ADC"/>
    <w:rsid w:val="004C52CF"/>
    <w:rsid w:val="004C643F"/>
    <w:rsid w:val="004C6DE8"/>
    <w:rsid w:val="004C78D0"/>
    <w:rsid w:val="004D2043"/>
    <w:rsid w:val="004E0CC8"/>
    <w:rsid w:val="004E1AFD"/>
    <w:rsid w:val="004E277C"/>
    <w:rsid w:val="004E46CE"/>
    <w:rsid w:val="004E5707"/>
    <w:rsid w:val="004E6E5E"/>
    <w:rsid w:val="004F2065"/>
    <w:rsid w:val="004F3634"/>
    <w:rsid w:val="0050165D"/>
    <w:rsid w:val="005032D1"/>
    <w:rsid w:val="005046FC"/>
    <w:rsid w:val="005144E7"/>
    <w:rsid w:val="00516767"/>
    <w:rsid w:val="00521110"/>
    <w:rsid w:val="00523197"/>
    <w:rsid w:val="005378B1"/>
    <w:rsid w:val="00540E68"/>
    <w:rsid w:val="00546F43"/>
    <w:rsid w:val="00551E8B"/>
    <w:rsid w:val="005538A3"/>
    <w:rsid w:val="0058231A"/>
    <w:rsid w:val="0058333B"/>
    <w:rsid w:val="00584BBF"/>
    <w:rsid w:val="00590824"/>
    <w:rsid w:val="00597503"/>
    <w:rsid w:val="005B11AA"/>
    <w:rsid w:val="005B41E5"/>
    <w:rsid w:val="005B4F0F"/>
    <w:rsid w:val="005B6EE1"/>
    <w:rsid w:val="005C42F8"/>
    <w:rsid w:val="005C726A"/>
    <w:rsid w:val="005E22EA"/>
    <w:rsid w:val="005E27CE"/>
    <w:rsid w:val="005F205A"/>
    <w:rsid w:val="005F24D2"/>
    <w:rsid w:val="005F70C7"/>
    <w:rsid w:val="005F7781"/>
    <w:rsid w:val="00605B0C"/>
    <w:rsid w:val="00611603"/>
    <w:rsid w:val="00620FB7"/>
    <w:rsid w:val="0062704F"/>
    <w:rsid w:val="0062717A"/>
    <w:rsid w:val="0063490D"/>
    <w:rsid w:val="00634EDA"/>
    <w:rsid w:val="00637FB8"/>
    <w:rsid w:val="006432A0"/>
    <w:rsid w:val="006604B1"/>
    <w:rsid w:val="00682F27"/>
    <w:rsid w:val="00690698"/>
    <w:rsid w:val="006A3F9A"/>
    <w:rsid w:val="006A50F9"/>
    <w:rsid w:val="006C6216"/>
    <w:rsid w:val="006D24E5"/>
    <w:rsid w:val="006F14C9"/>
    <w:rsid w:val="006F31C1"/>
    <w:rsid w:val="006F6826"/>
    <w:rsid w:val="00705249"/>
    <w:rsid w:val="00711924"/>
    <w:rsid w:val="007175A2"/>
    <w:rsid w:val="00717CE8"/>
    <w:rsid w:val="00722B16"/>
    <w:rsid w:val="00725208"/>
    <w:rsid w:val="00727DD8"/>
    <w:rsid w:val="00734FBD"/>
    <w:rsid w:val="00742176"/>
    <w:rsid w:val="00743B94"/>
    <w:rsid w:val="00744179"/>
    <w:rsid w:val="00753297"/>
    <w:rsid w:val="00754234"/>
    <w:rsid w:val="00763B27"/>
    <w:rsid w:val="00765162"/>
    <w:rsid w:val="00765460"/>
    <w:rsid w:val="00767E56"/>
    <w:rsid w:val="00771556"/>
    <w:rsid w:val="00772BE8"/>
    <w:rsid w:val="00774A07"/>
    <w:rsid w:val="007852F0"/>
    <w:rsid w:val="0078794B"/>
    <w:rsid w:val="00794559"/>
    <w:rsid w:val="007A1454"/>
    <w:rsid w:val="007A27C6"/>
    <w:rsid w:val="007A5FD8"/>
    <w:rsid w:val="007A6121"/>
    <w:rsid w:val="007A64A8"/>
    <w:rsid w:val="007A7144"/>
    <w:rsid w:val="007A7513"/>
    <w:rsid w:val="007B57DB"/>
    <w:rsid w:val="007B64D4"/>
    <w:rsid w:val="007B699B"/>
    <w:rsid w:val="007C09E5"/>
    <w:rsid w:val="007C1621"/>
    <w:rsid w:val="007C49D1"/>
    <w:rsid w:val="007D3297"/>
    <w:rsid w:val="007E49DF"/>
    <w:rsid w:val="007F0626"/>
    <w:rsid w:val="007F1EDB"/>
    <w:rsid w:val="00800294"/>
    <w:rsid w:val="00803398"/>
    <w:rsid w:val="008044AF"/>
    <w:rsid w:val="008159A6"/>
    <w:rsid w:val="00821AC1"/>
    <w:rsid w:val="008223B1"/>
    <w:rsid w:val="0082767D"/>
    <w:rsid w:val="0083618A"/>
    <w:rsid w:val="008368E6"/>
    <w:rsid w:val="008404D8"/>
    <w:rsid w:val="00844FC3"/>
    <w:rsid w:val="00852903"/>
    <w:rsid w:val="008535FD"/>
    <w:rsid w:val="0086015C"/>
    <w:rsid w:val="0086465B"/>
    <w:rsid w:val="00865088"/>
    <w:rsid w:val="00873B50"/>
    <w:rsid w:val="0087459C"/>
    <w:rsid w:val="00896804"/>
    <w:rsid w:val="008A0B6E"/>
    <w:rsid w:val="008A423A"/>
    <w:rsid w:val="008B4EB7"/>
    <w:rsid w:val="008B5F19"/>
    <w:rsid w:val="008C0330"/>
    <w:rsid w:val="008C333B"/>
    <w:rsid w:val="008E1C8A"/>
    <w:rsid w:val="008E411F"/>
    <w:rsid w:val="008E7A8B"/>
    <w:rsid w:val="008F3059"/>
    <w:rsid w:val="00906989"/>
    <w:rsid w:val="00914198"/>
    <w:rsid w:val="009143D9"/>
    <w:rsid w:val="00935B01"/>
    <w:rsid w:val="009462B0"/>
    <w:rsid w:val="00947FF1"/>
    <w:rsid w:val="00954CC4"/>
    <w:rsid w:val="0095568B"/>
    <w:rsid w:val="00963AE6"/>
    <w:rsid w:val="00964965"/>
    <w:rsid w:val="0097030B"/>
    <w:rsid w:val="0097166E"/>
    <w:rsid w:val="00993D57"/>
    <w:rsid w:val="00996FEE"/>
    <w:rsid w:val="009A084C"/>
    <w:rsid w:val="009B1DE5"/>
    <w:rsid w:val="009B5A52"/>
    <w:rsid w:val="009C212F"/>
    <w:rsid w:val="009C22E5"/>
    <w:rsid w:val="009C2643"/>
    <w:rsid w:val="009C31ED"/>
    <w:rsid w:val="009C57FC"/>
    <w:rsid w:val="009C5CD9"/>
    <w:rsid w:val="009D178A"/>
    <w:rsid w:val="009D73DA"/>
    <w:rsid w:val="009E23D6"/>
    <w:rsid w:val="009F1187"/>
    <w:rsid w:val="009F2A3F"/>
    <w:rsid w:val="00A04277"/>
    <w:rsid w:val="00A13875"/>
    <w:rsid w:val="00A170AB"/>
    <w:rsid w:val="00A220F8"/>
    <w:rsid w:val="00A2245E"/>
    <w:rsid w:val="00A25BD1"/>
    <w:rsid w:val="00A312FD"/>
    <w:rsid w:val="00A31924"/>
    <w:rsid w:val="00A40EA7"/>
    <w:rsid w:val="00A4687F"/>
    <w:rsid w:val="00A53A57"/>
    <w:rsid w:val="00A63BD1"/>
    <w:rsid w:val="00A67C99"/>
    <w:rsid w:val="00A71675"/>
    <w:rsid w:val="00A71CC0"/>
    <w:rsid w:val="00A74444"/>
    <w:rsid w:val="00A80721"/>
    <w:rsid w:val="00A83B4D"/>
    <w:rsid w:val="00A90D9E"/>
    <w:rsid w:val="00A95730"/>
    <w:rsid w:val="00A96132"/>
    <w:rsid w:val="00AA145F"/>
    <w:rsid w:val="00AA17A5"/>
    <w:rsid w:val="00AA6654"/>
    <w:rsid w:val="00AA77BF"/>
    <w:rsid w:val="00AB52A4"/>
    <w:rsid w:val="00AC6EF9"/>
    <w:rsid w:val="00AD6143"/>
    <w:rsid w:val="00AE01E4"/>
    <w:rsid w:val="00AF0883"/>
    <w:rsid w:val="00AF2191"/>
    <w:rsid w:val="00B00CF7"/>
    <w:rsid w:val="00B03695"/>
    <w:rsid w:val="00B21965"/>
    <w:rsid w:val="00B237DD"/>
    <w:rsid w:val="00B27377"/>
    <w:rsid w:val="00B316B0"/>
    <w:rsid w:val="00B35028"/>
    <w:rsid w:val="00B37A9D"/>
    <w:rsid w:val="00B4370E"/>
    <w:rsid w:val="00B45082"/>
    <w:rsid w:val="00B53067"/>
    <w:rsid w:val="00B629F6"/>
    <w:rsid w:val="00B6765D"/>
    <w:rsid w:val="00B75639"/>
    <w:rsid w:val="00B82E3F"/>
    <w:rsid w:val="00B90DEE"/>
    <w:rsid w:val="00B956D1"/>
    <w:rsid w:val="00BA1AF1"/>
    <w:rsid w:val="00BA5850"/>
    <w:rsid w:val="00BB05D7"/>
    <w:rsid w:val="00BB1ED0"/>
    <w:rsid w:val="00BB3038"/>
    <w:rsid w:val="00BC1732"/>
    <w:rsid w:val="00BC4492"/>
    <w:rsid w:val="00BC5EB4"/>
    <w:rsid w:val="00BC7882"/>
    <w:rsid w:val="00BD3D1C"/>
    <w:rsid w:val="00BF3F1B"/>
    <w:rsid w:val="00C01162"/>
    <w:rsid w:val="00C07424"/>
    <w:rsid w:val="00C10A61"/>
    <w:rsid w:val="00C1343F"/>
    <w:rsid w:val="00C15A2D"/>
    <w:rsid w:val="00C15D0B"/>
    <w:rsid w:val="00C16EF5"/>
    <w:rsid w:val="00C17838"/>
    <w:rsid w:val="00C207C7"/>
    <w:rsid w:val="00C212AF"/>
    <w:rsid w:val="00C21408"/>
    <w:rsid w:val="00C22862"/>
    <w:rsid w:val="00C242F5"/>
    <w:rsid w:val="00C25187"/>
    <w:rsid w:val="00C26CAF"/>
    <w:rsid w:val="00C43330"/>
    <w:rsid w:val="00C55762"/>
    <w:rsid w:val="00C66DA2"/>
    <w:rsid w:val="00C67F54"/>
    <w:rsid w:val="00C70F5D"/>
    <w:rsid w:val="00C71711"/>
    <w:rsid w:val="00C80D4A"/>
    <w:rsid w:val="00C84FCA"/>
    <w:rsid w:val="00C85427"/>
    <w:rsid w:val="00C91559"/>
    <w:rsid w:val="00C91BE0"/>
    <w:rsid w:val="00C924A9"/>
    <w:rsid w:val="00CB4682"/>
    <w:rsid w:val="00CC02F5"/>
    <w:rsid w:val="00CC33A6"/>
    <w:rsid w:val="00CC55C2"/>
    <w:rsid w:val="00CC565D"/>
    <w:rsid w:val="00CC7FFB"/>
    <w:rsid w:val="00CD5337"/>
    <w:rsid w:val="00CE7355"/>
    <w:rsid w:val="00CF2329"/>
    <w:rsid w:val="00CF54EE"/>
    <w:rsid w:val="00CF71C7"/>
    <w:rsid w:val="00D04E32"/>
    <w:rsid w:val="00D05498"/>
    <w:rsid w:val="00D14279"/>
    <w:rsid w:val="00D1750E"/>
    <w:rsid w:val="00D242F2"/>
    <w:rsid w:val="00D27F4B"/>
    <w:rsid w:val="00D30281"/>
    <w:rsid w:val="00D30CE7"/>
    <w:rsid w:val="00D31403"/>
    <w:rsid w:val="00D33609"/>
    <w:rsid w:val="00D43119"/>
    <w:rsid w:val="00D46BD5"/>
    <w:rsid w:val="00D47C46"/>
    <w:rsid w:val="00D5030C"/>
    <w:rsid w:val="00D517DF"/>
    <w:rsid w:val="00D60E58"/>
    <w:rsid w:val="00D6403F"/>
    <w:rsid w:val="00D6706E"/>
    <w:rsid w:val="00D70D35"/>
    <w:rsid w:val="00D92E7B"/>
    <w:rsid w:val="00D93666"/>
    <w:rsid w:val="00D97381"/>
    <w:rsid w:val="00DA48AF"/>
    <w:rsid w:val="00DA7383"/>
    <w:rsid w:val="00DB1AFB"/>
    <w:rsid w:val="00DB37AF"/>
    <w:rsid w:val="00DB57F5"/>
    <w:rsid w:val="00DD0D2E"/>
    <w:rsid w:val="00DD2B6C"/>
    <w:rsid w:val="00DD3F11"/>
    <w:rsid w:val="00DD7667"/>
    <w:rsid w:val="00DE0AB7"/>
    <w:rsid w:val="00E002DF"/>
    <w:rsid w:val="00E01BD8"/>
    <w:rsid w:val="00E07DCA"/>
    <w:rsid w:val="00E149B9"/>
    <w:rsid w:val="00E151BD"/>
    <w:rsid w:val="00E17AA4"/>
    <w:rsid w:val="00E17F36"/>
    <w:rsid w:val="00E233C6"/>
    <w:rsid w:val="00E255F6"/>
    <w:rsid w:val="00E3455F"/>
    <w:rsid w:val="00E36F42"/>
    <w:rsid w:val="00E36F75"/>
    <w:rsid w:val="00E503CA"/>
    <w:rsid w:val="00E612B0"/>
    <w:rsid w:val="00E613FB"/>
    <w:rsid w:val="00E7146F"/>
    <w:rsid w:val="00E72FBE"/>
    <w:rsid w:val="00E7714F"/>
    <w:rsid w:val="00E920F6"/>
    <w:rsid w:val="00E93CE1"/>
    <w:rsid w:val="00EA2AE5"/>
    <w:rsid w:val="00EA33EA"/>
    <w:rsid w:val="00EB1B63"/>
    <w:rsid w:val="00EB47EA"/>
    <w:rsid w:val="00EC1457"/>
    <w:rsid w:val="00EC3C5A"/>
    <w:rsid w:val="00EE4A6A"/>
    <w:rsid w:val="00EF1776"/>
    <w:rsid w:val="00EF74F0"/>
    <w:rsid w:val="00F029A3"/>
    <w:rsid w:val="00F02F2D"/>
    <w:rsid w:val="00F07665"/>
    <w:rsid w:val="00F14769"/>
    <w:rsid w:val="00F245A2"/>
    <w:rsid w:val="00F25E71"/>
    <w:rsid w:val="00F30E26"/>
    <w:rsid w:val="00F32B8E"/>
    <w:rsid w:val="00F364E5"/>
    <w:rsid w:val="00F43AE9"/>
    <w:rsid w:val="00F55726"/>
    <w:rsid w:val="00F563F4"/>
    <w:rsid w:val="00F6733C"/>
    <w:rsid w:val="00F75A9E"/>
    <w:rsid w:val="00F8118D"/>
    <w:rsid w:val="00F85172"/>
    <w:rsid w:val="00FB056F"/>
    <w:rsid w:val="00FB3946"/>
    <w:rsid w:val="00FB686D"/>
    <w:rsid w:val="00FB79C8"/>
    <w:rsid w:val="00FB7ED5"/>
    <w:rsid w:val="00FC0F6A"/>
    <w:rsid w:val="00FC1969"/>
    <w:rsid w:val="00FE011D"/>
    <w:rsid w:val="00FE0E2B"/>
    <w:rsid w:val="00FE314F"/>
    <w:rsid w:val="00FE3BEF"/>
    <w:rsid w:val="00FE7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6A75"/>
  <w15:docId w15:val="{2CD6F051-BDD1-43DE-A0D6-9B139280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73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heading 4"/>
    <w:basedOn w:val="a0"/>
    <w:next w:val="a0"/>
    <w:link w:val="40"/>
    <w:qFormat/>
    <w:rsid w:val="00B27377"/>
    <w:pPr>
      <w:keepNext/>
      <w:outlineLvl w:val="3"/>
    </w:pPr>
    <w:rPr>
      <w:b/>
      <w:bCs/>
      <w:sz w:val="24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B2737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a4">
    <w:name w:val="List Paragraph"/>
    <w:basedOn w:val="a0"/>
    <w:uiPriority w:val="34"/>
    <w:qFormat/>
    <w:rsid w:val="00B27377"/>
    <w:pPr>
      <w:ind w:left="708"/>
    </w:pPr>
  </w:style>
  <w:style w:type="paragraph" w:customStyle="1" w:styleId="1">
    <w:name w:val="Абзац списка1"/>
    <w:basedOn w:val="a0"/>
    <w:uiPriority w:val="34"/>
    <w:qFormat/>
    <w:rsid w:val="00B27377"/>
    <w:pPr>
      <w:ind w:left="720" w:firstLine="709"/>
      <w:contextualSpacing/>
    </w:pPr>
    <w:rPr>
      <w:b/>
      <w:sz w:val="24"/>
      <w:szCs w:val="24"/>
      <w:lang w:eastAsia="ru-RU"/>
    </w:rPr>
  </w:style>
  <w:style w:type="table" w:styleId="a5">
    <w:name w:val="Table Grid"/>
    <w:basedOn w:val="a2"/>
    <w:uiPriority w:val="59"/>
    <w:rsid w:val="00B2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B273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27377"/>
    <w:rPr>
      <w:rFonts w:ascii="Tahoma" w:eastAsia="Times New Roman" w:hAnsi="Tahoma" w:cs="Tahoma"/>
      <w:sz w:val="16"/>
      <w:szCs w:val="16"/>
    </w:rPr>
  </w:style>
  <w:style w:type="character" w:styleId="a8">
    <w:name w:val="Strong"/>
    <w:basedOn w:val="a1"/>
    <w:uiPriority w:val="22"/>
    <w:qFormat/>
    <w:rsid w:val="00B27377"/>
    <w:rPr>
      <w:b/>
      <w:bCs/>
    </w:rPr>
  </w:style>
  <w:style w:type="paragraph" w:customStyle="1" w:styleId="a9">
    <w:name w:val="По центру"/>
    <w:basedOn w:val="a0"/>
    <w:rsid w:val="00E72FBE"/>
    <w:pPr>
      <w:spacing w:line="360" w:lineRule="auto"/>
      <w:jc w:val="center"/>
    </w:pPr>
    <w:rPr>
      <w:sz w:val="26"/>
      <w:lang w:eastAsia="ru-RU"/>
    </w:rPr>
  </w:style>
  <w:style w:type="paragraph" w:styleId="aa">
    <w:name w:val="Document Map"/>
    <w:basedOn w:val="a0"/>
    <w:link w:val="ab"/>
    <w:uiPriority w:val="99"/>
    <w:semiHidden/>
    <w:unhideWhenUsed/>
    <w:rsid w:val="00BC788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1"/>
    <w:link w:val="aa"/>
    <w:uiPriority w:val="99"/>
    <w:semiHidden/>
    <w:rsid w:val="00BC7882"/>
    <w:rPr>
      <w:rFonts w:ascii="Tahoma" w:eastAsia="Times New Roman" w:hAnsi="Tahoma" w:cs="Tahoma"/>
      <w:sz w:val="16"/>
      <w:szCs w:val="16"/>
    </w:rPr>
  </w:style>
  <w:style w:type="character" w:styleId="ac">
    <w:name w:val="annotation reference"/>
    <w:basedOn w:val="a1"/>
    <w:uiPriority w:val="99"/>
    <w:semiHidden/>
    <w:unhideWhenUsed/>
    <w:rsid w:val="00A95730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A95730"/>
  </w:style>
  <w:style w:type="character" w:customStyle="1" w:styleId="ae">
    <w:name w:val="Текст примечания Знак"/>
    <w:basedOn w:val="a1"/>
    <w:link w:val="ad"/>
    <w:uiPriority w:val="99"/>
    <w:semiHidden/>
    <w:rsid w:val="00A95730"/>
    <w:rPr>
      <w:rFonts w:ascii="Times New Roman" w:eastAsia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9573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9573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1">
    <w:name w:val="Body Text"/>
    <w:basedOn w:val="a0"/>
    <w:link w:val="af2"/>
    <w:rsid w:val="0086015C"/>
    <w:pPr>
      <w:framePr w:w="4202" w:h="3768" w:hRule="exact" w:hSpace="180" w:wrap="auto" w:vAnchor="text" w:hAnchor="page" w:x="1013" w:y="155"/>
      <w:jc w:val="center"/>
    </w:pPr>
    <w:rPr>
      <w:sz w:val="24"/>
    </w:rPr>
  </w:style>
  <w:style w:type="character" w:customStyle="1" w:styleId="af2">
    <w:name w:val="Основной текст Знак"/>
    <w:basedOn w:val="a1"/>
    <w:link w:val="af1"/>
    <w:rsid w:val="0086015C"/>
    <w:rPr>
      <w:rFonts w:ascii="Times New Roman" w:eastAsia="Times New Roman" w:hAnsi="Times New Roman" w:cs="Times New Roman"/>
      <w:sz w:val="24"/>
      <w:szCs w:val="20"/>
    </w:rPr>
  </w:style>
  <w:style w:type="paragraph" w:customStyle="1" w:styleId="af3">
    <w:name w:val="Форма для подписи"/>
    <w:basedOn w:val="a0"/>
    <w:rsid w:val="004E0CC8"/>
    <w:pPr>
      <w:ind w:left="567"/>
    </w:pPr>
    <w:rPr>
      <w:sz w:val="26"/>
      <w:szCs w:val="24"/>
      <w:lang w:eastAsia="ru-RU"/>
    </w:rPr>
  </w:style>
  <w:style w:type="character" w:styleId="af4">
    <w:name w:val="footnote reference"/>
    <w:semiHidden/>
    <w:rsid w:val="004E0CC8"/>
    <w:rPr>
      <w:vertAlign w:val="superscript"/>
    </w:rPr>
  </w:style>
  <w:style w:type="paragraph" w:styleId="af5">
    <w:name w:val="header"/>
    <w:basedOn w:val="a0"/>
    <w:link w:val="af6"/>
    <w:uiPriority w:val="99"/>
    <w:semiHidden/>
    <w:unhideWhenUsed/>
    <w:rsid w:val="005E27C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semiHidden/>
    <w:rsid w:val="005E27CE"/>
    <w:rPr>
      <w:rFonts w:ascii="Times New Roman" w:eastAsia="Times New Roman" w:hAnsi="Times New Roman" w:cs="Times New Roman"/>
      <w:sz w:val="20"/>
      <w:szCs w:val="20"/>
    </w:rPr>
  </w:style>
  <w:style w:type="paragraph" w:styleId="af7">
    <w:name w:val="footer"/>
    <w:basedOn w:val="a0"/>
    <w:link w:val="af8"/>
    <w:uiPriority w:val="99"/>
    <w:unhideWhenUsed/>
    <w:rsid w:val="005E27C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5E27CE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№1_"/>
    <w:link w:val="11"/>
    <w:locked/>
    <w:rsid w:val="00331878"/>
    <w:rPr>
      <w:sz w:val="23"/>
      <w:szCs w:val="23"/>
      <w:shd w:val="clear" w:color="auto" w:fill="FFFFFF"/>
    </w:rPr>
  </w:style>
  <w:style w:type="paragraph" w:customStyle="1" w:styleId="11">
    <w:name w:val="Заголовок №1"/>
    <w:basedOn w:val="a0"/>
    <w:link w:val="10"/>
    <w:rsid w:val="00331878"/>
    <w:pPr>
      <w:shd w:val="clear" w:color="auto" w:fill="FFFFFF"/>
      <w:spacing w:after="180" w:line="277" w:lineRule="exact"/>
      <w:outlineLvl w:val="0"/>
    </w:pPr>
    <w:rPr>
      <w:rFonts w:asciiTheme="minorHAnsi" w:eastAsiaTheme="minorHAnsi" w:hAnsiTheme="minorHAnsi" w:cstheme="minorBidi"/>
      <w:sz w:val="23"/>
      <w:szCs w:val="23"/>
    </w:rPr>
  </w:style>
  <w:style w:type="paragraph" w:customStyle="1" w:styleId="a">
    <w:name w:val="Марк_СМ"/>
    <w:basedOn w:val="a0"/>
    <w:qFormat/>
    <w:rsid w:val="00A83B4D"/>
    <w:pPr>
      <w:numPr>
        <w:numId w:val="23"/>
      </w:numPr>
      <w:spacing w:after="120" w:line="276" w:lineRule="auto"/>
      <w:contextualSpacing/>
      <w:jc w:val="both"/>
    </w:pPr>
    <w:rPr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21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5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5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56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5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7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53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75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8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67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5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4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973D8D-2AF2-44DC-BADC-C51AE90BE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1997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oper_ira</dc:creator>
  <cp:lastModifiedBy>Татьяна Олейник</cp:lastModifiedBy>
  <cp:revision>4</cp:revision>
  <cp:lastPrinted>2019-07-04T14:05:00Z</cp:lastPrinted>
  <dcterms:created xsi:type="dcterms:W3CDTF">2020-07-07T06:56:00Z</dcterms:created>
  <dcterms:modified xsi:type="dcterms:W3CDTF">2020-07-07T12:38:00Z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