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C501" w14:textId="64D2968D" w:rsidR="009E609B" w:rsidRPr="00403EC0" w:rsidRDefault="00204D49" w:rsidP="00204D49">
      <w:pPr>
        <w:jc w:val="center"/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Слайд </w:t>
      </w:r>
      <w:r w:rsidR="003651A9" w:rsidRPr="00403EC0">
        <w:rPr>
          <w:rFonts w:ascii="Times New Roman" w:hAnsi="Times New Roman" w:cs="Times New Roman"/>
          <w:sz w:val="26"/>
          <w:szCs w:val="26"/>
        </w:rPr>
        <w:t>2</w:t>
      </w:r>
    </w:p>
    <w:p w14:paraId="37F51AFF" w14:textId="7D982549" w:rsidR="00204D49" w:rsidRPr="00403EC0" w:rsidRDefault="00204D49" w:rsidP="00204D49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>В современном мире интернет-технологии всё глубже проникают в нашу жизнь, возрастает значимость проблем хранения и передачи информации. Требования к хранению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информации. В частности, одной из наиболее актуальных тем исследований является эффективное представление изображений.</w:t>
      </w:r>
    </w:p>
    <w:p w14:paraId="50DB646B" w14:textId="2FB90EE0" w:rsidR="00204D49" w:rsidRPr="00403EC0" w:rsidRDefault="00204D49" w:rsidP="00204D49">
      <w:pPr>
        <w:jc w:val="center"/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Слайд </w:t>
      </w:r>
      <w:r w:rsidR="003651A9" w:rsidRPr="00403EC0">
        <w:rPr>
          <w:rFonts w:ascii="Times New Roman" w:hAnsi="Times New Roman" w:cs="Times New Roman"/>
          <w:sz w:val="26"/>
          <w:szCs w:val="26"/>
        </w:rPr>
        <w:t>3</w:t>
      </w:r>
    </w:p>
    <w:p w14:paraId="19C85EB4" w14:textId="214F7C08" w:rsidR="00204D49" w:rsidRPr="00403EC0" w:rsidRDefault="00204D49" w:rsidP="00204D49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>Целью работы является исследование и анализ методов сжатий изображений с использованием дискретных вейвлет-преобразований.</w:t>
      </w:r>
      <w:r w:rsidRPr="00403EC0">
        <w:rPr>
          <w:rFonts w:ascii="Times New Roman" w:hAnsi="Times New Roman" w:cs="Times New Roman"/>
          <w:sz w:val="26"/>
          <w:szCs w:val="26"/>
        </w:rPr>
        <w:t xml:space="preserve"> Для достижения этой цели необходимо решить ряд задач, одной из которых повышение эффективности контекстного кодирования </w:t>
      </w:r>
      <w:r w:rsidRPr="00403EC0">
        <w:rPr>
          <w:rFonts w:ascii="Times New Roman" w:hAnsi="Times New Roman" w:cs="Times New Roman"/>
          <w:sz w:val="26"/>
          <w:szCs w:val="26"/>
        </w:rPr>
        <w:t>за счет использования технологий машинного обучения</w:t>
      </w:r>
      <w:r w:rsidR="00DA20E0" w:rsidRPr="00403EC0">
        <w:rPr>
          <w:rFonts w:ascii="Times New Roman" w:hAnsi="Times New Roman" w:cs="Times New Roman"/>
          <w:sz w:val="26"/>
          <w:szCs w:val="26"/>
        </w:rPr>
        <w:t>.</w:t>
      </w:r>
    </w:p>
    <w:p w14:paraId="6C6AE66E" w14:textId="3F210EF2" w:rsidR="00DA20E0" w:rsidRPr="00403EC0" w:rsidRDefault="00DA20E0" w:rsidP="00DA20E0">
      <w:pPr>
        <w:jc w:val="center"/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Слайд </w:t>
      </w:r>
      <w:r w:rsidR="003651A9" w:rsidRPr="00403EC0">
        <w:rPr>
          <w:rFonts w:ascii="Times New Roman" w:hAnsi="Times New Roman" w:cs="Times New Roman"/>
          <w:sz w:val="26"/>
          <w:szCs w:val="26"/>
        </w:rPr>
        <w:t>4</w:t>
      </w:r>
    </w:p>
    <w:p w14:paraId="76EBBDCF" w14:textId="77777777" w:rsidR="005F07BA" w:rsidRPr="00403EC0" w:rsidRDefault="00DA20E0" w:rsidP="00DA20E0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>Общую схему алгоритма сжатия изображений на основе дискретного вейвлет-преобразования можно представить следующим образом: исходное изображение подвергается четырехуровневому вейвлет-преобразованию, после чего полученные коэффициенты квантуются с мертвой зоной. Далее следует арифметическо</w:t>
      </w:r>
      <w:r w:rsidR="004437D4" w:rsidRPr="00403EC0">
        <w:rPr>
          <w:rFonts w:ascii="Times New Roman" w:hAnsi="Times New Roman" w:cs="Times New Roman"/>
          <w:sz w:val="26"/>
          <w:szCs w:val="26"/>
        </w:rPr>
        <w:t>е</w:t>
      </w:r>
      <w:r w:rsidRPr="00403EC0">
        <w:rPr>
          <w:rFonts w:ascii="Times New Roman" w:hAnsi="Times New Roman" w:cs="Times New Roman"/>
          <w:sz w:val="26"/>
          <w:szCs w:val="26"/>
        </w:rPr>
        <w:t xml:space="preserve"> кодировани</w:t>
      </w:r>
      <w:r w:rsidR="004437D4" w:rsidRPr="00403EC0">
        <w:rPr>
          <w:rFonts w:ascii="Times New Roman" w:hAnsi="Times New Roman" w:cs="Times New Roman"/>
          <w:sz w:val="26"/>
          <w:szCs w:val="26"/>
        </w:rPr>
        <w:t>е</w:t>
      </w:r>
      <w:r w:rsidRPr="00403EC0">
        <w:rPr>
          <w:rFonts w:ascii="Times New Roman" w:hAnsi="Times New Roman" w:cs="Times New Roman"/>
          <w:sz w:val="26"/>
          <w:szCs w:val="26"/>
        </w:rPr>
        <w:t>, по окончании которого мы имеем сжатые данные.</w:t>
      </w:r>
      <w:r w:rsidR="006427DF" w:rsidRPr="00403EC0">
        <w:rPr>
          <w:rFonts w:ascii="Times New Roman" w:hAnsi="Times New Roman" w:cs="Times New Roman"/>
          <w:sz w:val="26"/>
          <w:szCs w:val="26"/>
        </w:rPr>
        <w:t xml:space="preserve"> </w:t>
      </w:r>
      <w:r w:rsidRPr="00403EC0">
        <w:rPr>
          <w:rFonts w:ascii="Times New Roman" w:hAnsi="Times New Roman" w:cs="Times New Roman"/>
          <w:sz w:val="26"/>
          <w:szCs w:val="26"/>
        </w:rPr>
        <w:t xml:space="preserve"> </w:t>
      </w:r>
      <w:r w:rsidR="004437D4" w:rsidRPr="00403EC0">
        <w:rPr>
          <w:rFonts w:ascii="Times New Roman" w:hAnsi="Times New Roman" w:cs="Times New Roman"/>
          <w:sz w:val="26"/>
          <w:szCs w:val="26"/>
        </w:rPr>
        <w:t>Этапы, отмеченные цветом, предполагалось улучшить в рамках данной работы.</w:t>
      </w:r>
    </w:p>
    <w:p w14:paraId="7ADC406C" w14:textId="56D79F12" w:rsidR="00DA20E0" w:rsidRPr="00403EC0" w:rsidRDefault="005F07BA" w:rsidP="005F07BA">
      <w:pPr>
        <w:jc w:val="center"/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Слайд </w:t>
      </w:r>
      <w:r w:rsidR="003651A9" w:rsidRPr="00403EC0">
        <w:rPr>
          <w:rFonts w:ascii="Times New Roman" w:hAnsi="Times New Roman" w:cs="Times New Roman"/>
          <w:sz w:val="26"/>
          <w:szCs w:val="26"/>
        </w:rPr>
        <w:t>5</w:t>
      </w:r>
    </w:p>
    <w:p w14:paraId="532D6EE0" w14:textId="63BF3B7C" w:rsidR="005F07BA" w:rsidRPr="00403EC0" w:rsidRDefault="00595BC6" w:rsidP="005F07BA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В результате вейвлет-преобразования изображения делится на несколько компонентов, которые называются </w:t>
      </w:r>
      <w:proofErr w:type="spellStart"/>
      <w:r w:rsidRPr="00403EC0">
        <w:rPr>
          <w:rFonts w:ascii="Times New Roman" w:hAnsi="Times New Roman" w:cs="Times New Roman"/>
          <w:sz w:val="26"/>
          <w:szCs w:val="26"/>
        </w:rPr>
        <w:t>саббэндами</w:t>
      </w:r>
      <w:proofErr w:type="spellEnd"/>
      <w:r w:rsidRPr="00403EC0">
        <w:rPr>
          <w:rFonts w:ascii="Times New Roman" w:hAnsi="Times New Roman" w:cs="Times New Roman"/>
          <w:sz w:val="26"/>
          <w:szCs w:val="26"/>
        </w:rPr>
        <w:t xml:space="preserve">. Каждый </w:t>
      </w:r>
      <w:proofErr w:type="spellStart"/>
      <w:r w:rsidRPr="00403EC0">
        <w:rPr>
          <w:rFonts w:ascii="Times New Roman" w:hAnsi="Times New Roman" w:cs="Times New Roman"/>
          <w:sz w:val="26"/>
          <w:szCs w:val="26"/>
        </w:rPr>
        <w:t>саббэнд</w:t>
      </w:r>
      <w:proofErr w:type="spellEnd"/>
      <w:r w:rsidRPr="00403EC0">
        <w:rPr>
          <w:rFonts w:ascii="Times New Roman" w:hAnsi="Times New Roman" w:cs="Times New Roman"/>
          <w:sz w:val="26"/>
          <w:szCs w:val="26"/>
        </w:rPr>
        <w:t xml:space="preserve"> передает свою часть информации, например, </w:t>
      </w:r>
      <w:proofErr w:type="spellStart"/>
      <w:r w:rsidRPr="00403EC0">
        <w:rPr>
          <w:rFonts w:ascii="Times New Roman" w:hAnsi="Times New Roman" w:cs="Times New Roman"/>
          <w:sz w:val="26"/>
          <w:szCs w:val="26"/>
        </w:rPr>
        <w:t>саббэнд</w:t>
      </w:r>
      <w:proofErr w:type="spellEnd"/>
      <w:r w:rsidRPr="00403EC0">
        <w:rPr>
          <w:rFonts w:ascii="Times New Roman" w:hAnsi="Times New Roman" w:cs="Times New Roman"/>
          <w:sz w:val="26"/>
          <w:szCs w:val="26"/>
        </w:rPr>
        <w:t xml:space="preserve"> из правого верхнего угла передает вертикальные черты изображения.</w:t>
      </w:r>
    </w:p>
    <w:p w14:paraId="3A59F4BD" w14:textId="0777EC87" w:rsidR="00273FDB" w:rsidRPr="00403EC0" w:rsidRDefault="00273FDB" w:rsidP="00273FD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Слайд </w:t>
      </w:r>
      <w:r w:rsidR="003651A9" w:rsidRPr="00403EC0">
        <w:rPr>
          <w:rFonts w:ascii="Times New Roman" w:hAnsi="Times New Roman" w:cs="Times New Roman"/>
          <w:sz w:val="26"/>
          <w:szCs w:val="26"/>
        </w:rPr>
        <w:t>6</w:t>
      </w:r>
    </w:p>
    <w:p w14:paraId="4FBB16F2" w14:textId="446100BF" w:rsidR="00B0499B" w:rsidRPr="00403EC0" w:rsidRDefault="00273FDB" w:rsidP="00273FDB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>Этап квантования заключается в округлении полученных ранее вейвлет-коэффициентов до конечного числа значений.</w:t>
      </w:r>
      <w:r w:rsidR="00B0499B" w:rsidRPr="00403EC0">
        <w:rPr>
          <w:rFonts w:ascii="Times New Roman" w:hAnsi="Times New Roman" w:cs="Times New Roman"/>
          <w:sz w:val="26"/>
          <w:szCs w:val="26"/>
        </w:rPr>
        <w:t xml:space="preserve"> Именно в процессе квантования происходит потеря данных.</w:t>
      </w:r>
    </w:p>
    <w:p w14:paraId="58667AB9" w14:textId="508716C0" w:rsidR="00B0499B" w:rsidRPr="00403EC0" w:rsidRDefault="00B0499B" w:rsidP="00B0499B">
      <w:pPr>
        <w:jc w:val="center"/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Слайд </w:t>
      </w:r>
      <w:r w:rsidR="003651A9" w:rsidRPr="00403EC0">
        <w:rPr>
          <w:rFonts w:ascii="Times New Roman" w:hAnsi="Times New Roman" w:cs="Times New Roman"/>
          <w:sz w:val="26"/>
          <w:szCs w:val="26"/>
        </w:rPr>
        <w:t>7</w:t>
      </w:r>
    </w:p>
    <w:p w14:paraId="0360AFAA" w14:textId="030A9528" w:rsidR="00B0499B" w:rsidRPr="00403EC0" w:rsidRDefault="00C97D19" w:rsidP="00B0499B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Контекстное кодирование переводит проквантованные вейвлет-коэффициенты в значения из диапазона от 0 до 1. Причем </w:t>
      </w:r>
      <w:r w:rsidR="00E352A1" w:rsidRPr="00403EC0">
        <w:rPr>
          <w:rFonts w:ascii="Times New Roman" w:hAnsi="Times New Roman" w:cs="Times New Roman"/>
          <w:sz w:val="26"/>
          <w:szCs w:val="26"/>
        </w:rPr>
        <w:t>используемые во время кодирования статистические модели выбираются для каждого элемента по соседним элементам.</w:t>
      </w:r>
    </w:p>
    <w:p w14:paraId="4808CB37" w14:textId="481EC982" w:rsidR="003651A9" w:rsidRPr="00403EC0" w:rsidRDefault="003651A9" w:rsidP="003651A9">
      <w:pPr>
        <w:jc w:val="center"/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>Слайд 8</w:t>
      </w:r>
      <w:r w:rsidR="00E917B6" w:rsidRPr="00403EC0">
        <w:rPr>
          <w:rFonts w:ascii="Times New Roman" w:hAnsi="Times New Roman" w:cs="Times New Roman"/>
          <w:sz w:val="26"/>
          <w:szCs w:val="26"/>
        </w:rPr>
        <w:t>-9</w:t>
      </w:r>
    </w:p>
    <w:p w14:paraId="0C94E842" w14:textId="77777777" w:rsidR="00B46D02" w:rsidRPr="00403EC0" w:rsidRDefault="004757AF" w:rsidP="003651A9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В базовой версии алгоритма выбор статистической модели </w:t>
      </w:r>
      <w:r w:rsidR="002355E5" w:rsidRPr="00403EC0">
        <w:rPr>
          <w:rFonts w:ascii="Times New Roman" w:hAnsi="Times New Roman" w:cs="Times New Roman"/>
          <w:sz w:val="26"/>
          <w:szCs w:val="26"/>
        </w:rPr>
        <w:t>осуществлялся по прогнозу</w:t>
      </w:r>
      <w:r w:rsidR="00B46D02" w:rsidRPr="00403EC0">
        <w:rPr>
          <w:rFonts w:ascii="Times New Roman" w:hAnsi="Times New Roman" w:cs="Times New Roman"/>
          <w:sz w:val="26"/>
          <w:szCs w:val="26"/>
        </w:rPr>
        <w:t xml:space="preserve">, который вычислялся как линейная комбинация значений соседних элементов. В рамках работы было предположено, что зависимости между вейвлет-коэффициентами носят более сложный характер и их аппроксимация выполнялась </w:t>
      </w:r>
      <w:r w:rsidR="00B46D02" w:rsidRPr="00403EC0">
        <w:rPr>
          <w:rFonts w:ascii="Times New Roman" w:hAnsi="Times New Roman" w:cs="Times New Roman"/>
          <w:sz w:val="26"/>
          <w:szCs w:val="26"/>
        </w:rPr>
        <w:lastRenderedPageBreak/>
        <w:t xml:space="preserve">с помощью методов машинного обучения: квадратичной регрессии и случайного леса.  </w:t>
      </w:r>
    </w:p>
    <w:p w14:paraId="124E37FB" w14:textId="60254F46" w:rsidR="003651A9" w:rsidRPr="00403EC0" w:rsidRDefault="00B46D02" w:rsidP="003651A9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>Нужно ли: (В качестве функции ошибки использовались битовые затраты). Ведь тогда надо рассказать, что такое битовые затраты, не успею.</w:t>
      </w:r>
    </w:p>
    <w:p w14:paraId="125F2279" w14:textId="11DE77CE" w:rsidR="00E917B6" w:rsidRPr="00403EC0" w:rsidRDefault="00E917B6" w:rsidP="00E917B6">
      <w:pPr>
        <w:jc w:val="center"/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>Слайд 10</w:t>
      </w:r>
    </w:p>
    <w:p w14:paraId="1EA6CFB6" w14:textId="72753037" w:rsidR="00E917B6" w:rsidRPr="00403EC0" w:rsidRDefault="004F6937" w:rsidP="00E917B6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>В качестве метрики оценки качества была выбрана зависимость отношения сигнал-шум к количеству бит, необходимых для хранения одного пикселя.</w:t>
      </w:r>
    </w:p>
    <w:p w14:paraId="14C7B4C8" w14:textId="0CC2AD93" w:rsidR="004F6937" w:rsidRPr="00403EC0" w:rsidRDefault="004F6937" w:rsidP="004F6937">
      <w:pPr>
        <w:jc w:val="center"/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>Слайд 1</w:t>
      </w:r>
      <w:r w:rsidR="003F68A5" w:rsidRPr="00403EC0">
        <w:rPr>
          <w:rFonts w:ascii="Times New Roman" w:hAnsi="Times New Roman" w:cs="Times New Roman"/>
          <w:sz w:val="26"/>
          <w:szCs w:val="26"/>
        </w:rPr>
        <w:t>3</w:t>
      </w:r>
    </w:p>
    <w:p w14:paraId="367D7FE3" w14:textId="6027A13B" w:rsidR="003F68A5" w:rsidRPr="00403EC0" w:rsidRDefault="003F68A5" w:rsidP="003F68A5">
      <w:pPr>
        <w:rPr>
          <w:rFonts w:ascii="Times New Roman" w:hAnsi="Times New Roman" w:cs="Times New Roman"/>
          <w:sz w:val="26"/>
          <w:szCs w:val="26"/>
        </w:rPr>
      </w:pPr>
      <w:r w:rsidRPr="00403EC0">
        <w:rPr>
          <w:rFonts w:ascii="Times New Roman" w:hAnsi="Times New Roman" w:cs="Times New Roman"/>
          <w:sz w:val="26"/>
          <w:szCs w:val="26"/>
        </w:rPr>
        <w:t xml:space="preserve">Таким образом </w:t>
      </w:r>
      <w:r w:rsidR="004E4111" w:rsidRPr="00403EC0">
        <w:rPr>
          <w:rFonts w:ascii="Times New Roman" w:hAnsi="Times New Roman" w:cs="Times New Roman"/>
          <w:sz w:val="26"/>
          <w:szCs w:val="26"/>
        </w:rPr>
        <w:t xml:space="preserve">применение методов машинного обучения во время контекстного кодирования позволяет получить </w:t>
      </w:r>
      <w:r w:rsidR="00FA486C" w:rsidRPr="00403EC0">
        <w:rPr>
          <w:rFonts w:ascii="Times New Roman" w:hAnsi="Times New Roman" w:cs="Times New Roman"/>
          <w:sz w:val="26"/>
          <w:szCs w:val="26"/>
        </w:rPr>
        <w:t xml:space="preserve">алгоритм, характеристики которого значительно превосходят стандарт </w:t>
      </w:r>
      <w:r w:rsidR="00FA486C" w:rsidRPr="00403EC0">
        <w:rPr>
          <w:rFonts w:ascii="Times New Roman" w:hAnsi="Times New Roman" w:cs="Times New Roman"/>
          <w:sz w:val="26"/>
          <w:szCs w:val="26"/>
          <w:lang w:val="en-US"/>
        </w:rPr>
        <w:t>JPEG</w:t>
      </w:r>
      <w:r w:rsidR="00FA486C" w:rsidRPr="00403EC0">
        <w:rPr>
          <w:rFonts w:ascii="Times New Roman" w:hAnsi="Times New Roman" w:cs="Times New Roman"/>
          <w:sz w:val="26"/>
          <w:szCs w:val="26"/>
        </w:rPr>
        <w:t>.</w:t>
      </w:r>
    </w:p>
    <w:sectPr w:rsidR="003F68A5" w:rsidRPr="00403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40E98"/>
    <w:multiLevelType w:val="hybridMultilevel"/>
    <w:tmpl w:val="350C9870"/>
    <w:lvl w:ilvl="0" w:tplc="6C5C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EE1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EE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69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C6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2A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24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E3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329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6B0C1A"/>
    <w:multiLevelType w:val="hybridMultilevel"/>
    <w:tmpl w:val="75885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49"/>
    <w:rsid w:val="00204D49"/>
    <w:rsid w:val="002355E5"/>
    <w:rsid w:val="00273FDB"/>
    <w:rsid w:val="003651A9"/>
    <w:rsid w:val="003E43A1"/>
    <w:rsid w:val="003F68A5"/>
    <w:rsid w:val="00403EC0"/>
    <w:rsid w:val="004437D4"/>
    <w:rsid w:val="004757AF"/>
    <w:rsid w:val="004E4111"/>
    <w:rsid w:val="004F6937"/>
    <w:rsid w:val="00580E10"/>
    <w:rsid w:val="00595BC6"/>
    <w:rsid w:val="005F07BA"/>
    <w:rsid w:val="006427DF"/>
    <w:rsid w:val="00733A2C"/>
    <w:rsid w:val="009E609B"/>
    <w:rsid w:val="00AE18C9"/>
    <w:rsid w:val="00B0499B"/>
    <w:rsid w:val="00B46D02"/>
    <w:rsid w:val="00C97D19"/>
    <w:rsid w:val="00D27C86"/>
    <w:rsid w:val="00DA20E0"/>
    <w:rsid w:val="00E352A1"/>
    <w:rsid w:val="00E917B6"/>
    <w:rsid w:val="00FA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0641"/>
  <w15:chartTrackingRefBased/>
  <w15:docId w15:val="{E11A9760-C734-4B9A-8D31-541214AD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36</cp:revision>
  <dcterms:created xsi:type="dcterms:W3CDTF">2022-06-18T18:07:00Z</dcterms:created>
  <dcterms:modified xsi:type="dcterms:W3CDTF">2022-06-18T19:27:00Z</dcterms:modified>
</cp:coreProperties>
</file>