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6121" w:tblpY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984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宋体"/>
                <w:b/>
                <w:spacing w:val="56"/>
                <w:sz w:val="24"/>
              </w:rPr>
            </w:pPr>
            <w:bookmarkStart w:id="0" w:name="_Hlk133242350"/>
            <w:r>
              <w:rPr>
                <w:rFonts w:hint="eastAsia" w:ascii="宋体"/>
                <w:b/>
                <w:spacing w:val="56"/>
                <w:sz w:val="24"/>
              </w:rPr>
              <w:t>得分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/>
                <w:b/>
                <w:spacing w:val="56"/>
                <w:sz w:val="24"/>
              </w:rPr>
            </w:pPr>
            <w:r>
              <w:rPr>
                <w:rFonts w:hint="eastAsia" w:ascii="宋体"/>
                <w:b/>
                <w:spacing w:val="56"/>
                <w:sz w:val="24"/>
              </w:rPr>
              <w:t>教师签名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宋体"/>
                <w:b/>
                <w:spacing w:val="56"/>
                <w:sz w:val="24"/>
              </w:rPr>
            </w:pPr>
            <w:r>
              <w:rPr>
                <w:rFonts w:hint="eastAsia" w:ascii="宋体"/>
                <w:b/>
                <w:spacing w:val="56"/>
                <w:sz w:val="24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413" w:type="dxa"/>
          </w:tcPr>
          <w:p>
            <w:pPr>
              <w:jc w:val="center"/>
              <w:rPr>
                <w:rFonts w:ascii="宋体"/>
                <w:b/>
                <w:spacing w:val="56"/>
                <w:sz w:val="44"/>
                <w:szCs w:val="4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宋体"/>
                <w:b/>
                <w:spacing w:val="56"/>
                <w:sz w:val="44"/>
                <w:szCs w:val="44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宋体"/>
                <w:b/>
                <w:spacing w:val="56"/>
                <w:sz w:val="44"/>
                <w:szCs w:val="44"/>
              </w:rPr>
            </w:pPr>
          </w:p>
        </w:tc>
      </w:tr>
    </w:tbl>
    <w:p>
      <w:pPr>
        <w:jc w:val="left"/>
        <w:rPr>
          <w:rFonts w:ascii="宋体"/>
          <w:b/>
          <w:spacing w:val="56"/>
          <w:sz w:val="24"/>
          <w:u w:val="single"/>
        </w:rPr>
      </w:pPr>
      <w:r>
        <w:rPr>
          <w:rFonts w:hint="eastAsia" w:ascii="宋体"/>
          <w:b/>
          <w:spacing w:val="56"/>
          <w:sz w:val="24"/>
        </w:rPr>
        <w:t>课程编号</w:t>
      </w:r>
      <w:r>
        <w:rPr>
          <w:rFonts w:ascii="宋体"/>
          <w:b/>
          <w:spacing w:val="56"/>
          <w:sz w:val="24"/>
          <w:u w:val="single"/>
        </w:rPr>
        <w:t>1800440037</w:t>
      </w:r>
    </w:p>
    <w:p>
      <w:pPr>
        <w:jc w:val="left"/>
        <w:rPr>
          <w:rFonts w:ascii="宋体"/>
          <w:b/>
          <w:spacing w:val="56"/>
          <w:sz w:val="24"/>
          <w:u w:val="single"/>
        </w:rPr>
      </w:pPr>
      <w:r>
        <w:rPr>
          <w:rFonts w:hint="eastAsia" w:ascii="宋体"/>
          <w:b/>
          <w:spacing w:val="56"/>
          <w:sz w:val="24"/>
        </w:rPr>
        <w:t>题目类型</w:t>
      </w:r>
      <w:r>
        <w:rPr>
          <w:rFonts w:ascii="宋体"/>
          <w:b/>
          <w:spacing w:val="56"/>
          <w:sz w:val="24"/>
          <w:u w:val="single"/>
        </w:rPr>
        <w:t xml:space="preserve">        </w:t>
      </w:r>
    </w:p>
    <w:p>
      <w:pPr>
        <w:jc w:val="center"/>
        <w:rPr>
          <w:rFonts w:ascii="宋体"/>
          <w:b/>
          <w:spacing w:val="56"/>
          <w:sz w:val="44"/>
          <w:szCs w:val="44"/>
        </w:rPr>
      </w:pPr>
    </w:p>
    <w:p>
      <w:pPr>
        <w:jc w:val="center"/>
        <w:rPr>
          <w:rFonts w:ascii="宋体"/>
          <w:b/>
          <w:spacing w:val="56"/>
          <w:sz w:val="44"/>
          <w:szCs w:val="44"/>
        </w:rPr>
      </w:pPr>
    </w:p>
    <w:p>
      <w:pPr>
        <w:jc w:val="center"/>
        <w:rPr>
          <w:rFonts w:ascii="宋体"/>
          <w:b/>
          <w:spacing w:val="56"/>
          <w:sz w:val="44"/>
          <w:szCs w:val="44"/>
        </w:rPr>
      </w:pPr>
    </w:p>
    <w:p>
      <w:pPr>
        <w:jc w:val="center"/>
        <w:rPr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b/>
          <w:sz w:val="28"/>
        </w:rPr>
      </w:pP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大学物理实验（一）        </w:t>
      </w:r>
    </w:p>
    <w:p>
      <w:pPr>
        <w:spacing w:line="900" w:lineRule="auto"/>
        <w:ind w:firstLine="1079" w:firstLineChars="38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薄透镜实验   </w:t>
      </w:r>
      <w:bookmarkStart w:id="2" w:name="_GoBack"/>
      <w:bookmarkEnd w:id="2"/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</w:t>
      </w:r>
      <w:r>
        <w:rPr>
          <w:rFonts w:hint="eastAsia"/>
          <w:b/>
          <w:sz w:val="28"/>
          <w:u w:val="single"/>
        </w:rPr>
        <w:t xml:space="preserve">学院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2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朱玲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杨皓翔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2023150139</w:t>
      </w:r>
      <w:r>
        <w:rPr>
          <w:rFonts w:hint="eastAsia"/>
          <w:b/>
          <w:sz w:val="28"/>
          <w:u w:val="single"/>
        </w:rPr>
        <w:t xml:space="preserve"> 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致原楼20</w:t>
      </w:r>
      <w:r>
        <w:rPr>
          <w:b/>
          <w:sz w:val="28"/>
          <w:u w:val="single"/>
        </w:rPr>
        <w:t>4B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8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 xml:space="preserve">                          </w:t>
      </w:r>
    </w:p>
    <w:p>
      <w:pPr>
        <w:jc w:val="center"/>
        <w:rPr>
          <w:b/>
          <w:sz w:val="28"/>
          <w:szCs w:val="28"/>
          <w:u w:val="single"/>
        </w:rPr>
      </w:pPr>
    </w:p>
    <w:p/>
    <w:p/>
    <w:p/>
    <w:p/>
    <w:tbl>
      <w:tblPr>
        <w:tblStyle w:val="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64" w:type="dxa"/>
          </w:tcPr>
          <w:p>
            <w:pPr>
              <w:numPr>
                <w:ilvl w:val="0"/>
                <w:numId w:val="1"/>
              </w:num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实验目的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1.了解透镜作为光学元件再光学系统中的作用。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2.用位移法测凸透镜焦距。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3.自组望远镜并测量凹透镜焦距。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8364" w:type="dxa"/>
          </w:tcPr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位移法测量凸透镜焦距：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5130800" cy="260604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229" cy="2623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自组望远镜并用其测量凹透镜焦距：</w:t>
            </w:r>
          </w:p>
          <w:p>
            <w:pPr>
              <w:spacing w:before="100" w:after="100"/>
              <w:rPr>
                <w:szCs w:val="21"/>
              </w:rPr>
            </w:pPr>
            <w:r>
              <w:rPr>
                <w:rFonts w:hint="eastAsia" w:ascii="宋体" w:hAnsi="宋体"/>
              </w:rPr>
              <w:t>（1）</w:t>
            </w:r>
            <w:r>
              <w:rPr>
                <w:rFonts w:ascii="宋体" w:hAnsi="宋体"/>
              </w:rPr>
              <w:t>物屏与透镜</w:t>
            </w:r>
            <w:r>
              <w:rPr>
                <w:rFonts w:hint="eastAsia"/>
              </w:rPr>
              <w:t>L3</w:t>
            </w:r>
            <w:r>
              <w:rPr>
                <w:rFonts w:hint="eastAsia" w:ascii="宋体" w:hAnsi="宋体"/>
              </w:rPr>
              <w:t>（</w:t>
            </w:r>
            <w:r>
              <w:rPr>
                <w:rFonts w:hint="eastAsia"/>
              </w:rPr>
              <w:t>f</w:t>
            </w:r>
            <w:r>
              <w:t>=</w:t>
            </w:r>
            <w:r>
              <w:rPr>
                <w:rFonts w:hint="eastAsia"/>
              </w:rPr>
              <w:t>100</w:t>
            </w:r>
            <w:r>
              <w:rPr>
                <w:rFonts w:hint="eastAsia" w:ascii="宋体" w:hAnsi="宋体"/>
              </w:rPr>
              <w:t>）组平行</w:t>
            </w:r>
            <w:r>
              <w:rPr>
                <w:rFonts w:ascii="宋体" w:hAnsi="宋体"/>
              </w:rPr>
              <w:t>光</w:t>
            </w:r>
            <w:r>
              <w:rPr>
                <w:rFonts w:hint="eastAsia" w:ascii="宋体" w:hAnsi="宋体"/>
              </w:rPr>
              <w:t>；</w:t>
            </w:r>
          </w:p>
          <w:p>
            <w:pPr>
              <w:spacing w:before="100" w:after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（2</w:t>
            </w:r>
            <w:r>
              <w:rPr>
                <w:rFonts w:ascii="宋体" w:hAnsi="宋体"/>
              </w:rPr>
              <w:t>）</w:t>
            </w:r>
            <w:r>
              <w:rPr>
                <w:rFonts w:hint="eastAsia" w:ascii="宋体" w:hAnsi="宋体"/>
              </w:rPr>
              <w:t>透镜</w:t>
            </w:r>
            <w:r>
              <w:rPr>
                <w:rFonts w:hint="eastAsia"/>
              </w:rPr>
              <w:t>L1</w:t>
            </w:r>
            <w:r>
              <w:rPr>
                <w:rFonts w:hint="eastAsia" w:ascii="宋体" w:hAnsi="宋体"/>
              </w:rPr>
              <w:t>（</w:t>
            </w:r>
            <w:r>
              <w:rPr>
                <w:rFonts w:hint="eastAsia"/>
              </w:rPr>
              <w:t>f</w:t>
            </w:r>
            <w:r>
              <w:t>=150</w:t>
            </w:r>
            <w:r>
              <w:rPr>
                <w:rFonts w:hint="eastAsia" w:ascii="宋体" w:hAnsi="宋体"/>
              </w:rPr>
              <w:t>）与</w:t>
            </w:r>
            <w:r>
              <w:rPr>
                <w:rFonts w:ascii="宋体" w:hAnsi="宋体"/>
              </w:rPr>
              <w:t>目镜组</w:t>
            </w:r>
            <w:r>
              <w:rPr>
                <w:rFonts w:hint="eastAsia" w:ascii="宋体" w:hAnsi="宋体"/>
              </w:rPr>
              <w:t>成</w:t>
            </w:r>
            <w:r>
              <w:rPr>
                <w:rFonts w:ascii="宋体" w:hAnsi="宋体"/>
              </w:rPr>
              <w:t>望远镜，</w:t>
            </w:r>
            <w:r>
              <w:rPr>
                <w:rFonts w:hint="eastAsia" w:ascii="宋体" w:hAnsi="宋体"/>
              </w:rPr>
              <w:t>通过</w:t>
            </w:r>
            <w:r>
              <w:rPr>
                <w:rFonts w:ascii="宋体" w:hAnsi="宋体"/>
              </w:rPr>
              <w:t>望远镜观察物屏像</w:t>
            </w:r>
            <w:r>
              <w:rPr>
                <w:rFonts w:hint="eastAsia" w:ascii="宋体" w:hAnsi="宋体"/>
              </w:rPr>
              <w:t>（物屏</w:t>
            </w:r>
            <w:r>
              <w:t>logo</w:t>
            </w:r>
            <w:r>
              <w:rPr>
                <w:rFonts w:hint="eastAsia" w:ascii="宋体" w:hAnsi="宋体"/>
              </w:rPr>
              <w:t>）</w:t>
            </w:r>
            <w:r>
              <w:rPr>
                <w:rFonts w:ascii="宋体" w:hAnsi="宋体"/>
              </w:rPr>
              <w:t>，调节</w:t>
            </w:r>
            <w:r>
              <w:rPr>
                <w:rFonts w:hint="eastAsia"/>
              </w:rPr>
              <w:t>L1</w:t>
            </w:r>
            <w:r>
              <w:rPr>
                <w:rFonts w:hint="eastAsia" w:ascii="宋体" w:hAnsi="宋体"/>
              </w:rPr>
              <w:t>与</w:t>
            </w:r>
            <w:r>
              <w:rPr>
                <w:rFonts w:ascii="宋体" w:hAnsi="宋体"/>
              </w:rPr>
              <w:t>目镜距离，直到所观察的物屏像最清晰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记下此时</w:t>
            </w:r>
            <w:r>
              <w:rPr>
                <w:rFonts w:hint="eastAsia"/>
              </w:rPr>
              <w:t>L1</w:t>
            </w:r>
            <w:r>
              <w:rPr>
                <w:rFonts w:hint="eastAsia" w:ascii="宋体" w:hAnsi="宋体"/>
              </w:rPr>
              <w:t>与</w:t>
            </w:r>
            <w:r>
              <w:rPr>
                <w:rFonts w:ascii="宋体" w:hAnsi="宋体"/>
              </w:rPr>
              <w:t>目镜距离</w:t>
            </w:r>
            <w:r>
              <w:rPr>
                <w:rFonts w:hint="eastAsia" w:ascii="宋体" w:hAnsi="宋体"/>
              </w:rPr>
              <w:t>,固定并记下此时L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及目镜位置；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用自组望远镜测量凹透镜焦距</w:t>
            </w:r>
          </w:p>
          <w:p>
            <w:pPr>
              <w:spacing w:before="100" w:after="10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drawing>
                <wp:inline distT="0" distB="0" distL="0" distR="0">
                  <wp:extent cx="4210050" cy="30861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3086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00" w:after="100"/>
              <w:ind w:firstLine="420" w:firstLineChars="2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图(a)虚线区域所示，将分划板放在目镜和物镜(L1)的焦平面上，则组成聚焦于无穷远处的望远镜。将被测凸透镜L3放在物屏与望远镜之间，移动L3直至从物镜处看到清晰的网格像，则此时物屏到凸透镜L3的距离为其焦距f3。</w:t>
            </w:r>
          </w:p>
          <w:p>
            <w:pPr>
              <w:spacing w:before="100" w:after="100"/>
              <w:ind w:firstLine="420" w:firstLineChars="2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如图(b)所示，将待测凹透镜L2插入光路中，然后向L2方向移动凸透镜L3，直到网格成像清晰，此时测出L3的物距u3，凹透镜L2与凸透镜L3的距离d，利用薄透镜成像公式</w:t>
            </w:r>
          </w:p>
          <w:p>
            <w:pPr>
              <w:spacing w:before="100" w:after="100"/>
              <w:ind w:firstLine="420" w:firstLineChars="20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drawing>
                <wp:inline distT="0" distB="0" distL="0" distR="0">
                  <wp:extent cx="828675" cy="4953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00" w:after="10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计算L3的像距v3，则待测凹透镜L2的焦距f2=v3-d。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8364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实验仪器主要有导轨、可调底座、透镜组、目镜组、物屏组等，如图1所示</w:t>
            </w:r>
          </w:p>
          <w:p>
            <w:pPr>
              <w:rPr>
                <w:rFonts w:ascii="宋体" w:hAnsi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  <w:lang w:val="en-US" w:eastAsia="zh-CN"/>
              </w:rPr>
              <w:drawing>
                <wp:inline distT="0" distB="0" distL="0" distR="0">
                  <wp:extent cx="3764280" cy="2179320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217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一维滑座；2</w:t>
            </w:r>
            <w:r>
              <w:rPr>
                <w:rFonts w:ascii="宋体" w:hAnsi="宋体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二维滑座； </w:t>
            </w:r>
            <w:r>
              <w:rPr>
                <w:rFonts w:ascii="宋体" w:hAnsi="宋体"/>
                <w:szCs w:val="21"/>
                <w:lang w:val="en-US" w:eastAsia="zh-CN"/>
              </w:rPr>
              <w:t xml:space="preserve">3-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导轨； </w:t>
            </w:r>
            <w:r>
              <w:rPr>
                <w:rFonts w:ascii="宋体" w:hAnsi="宋体"/>
                <w:szCs w:val="21"/>
                <w:lang w:val="en-US" w:eastAsia="zh-CN"/>
              </w:rPr>
              <w:t xml:space="preserve">4-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读书尺； </w:t>
            </w:r>
            <w:r>
              <w:rPr>
                <w:rFonts w:ascii="宋体" w:hAnsi="宋体"/>
                <w:szCs w:val="21"/>
                <w:lang w:val="en-US" w:eastAsia="zh-CN"/>
              </w:rPr>
              <w:t xml:space="preserve">5-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调节底脚； </w:t>
            </w:r>
            <w:r>
              <w:rPr>
                <w:rFonts w:ascii="宋体" w:hAnsi="宋体"/>
                <w:szCs w:val="21"/>
                <w:lang w:val="en-US" w:eastAsia="zh-CN"/>
              </w:rPr>
              <w:t xml:space="preserve">6-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目镜组</w:t>
            </w:r>
          </w:p>
          <w:p>
            <w:pPr>
              <w:rPr>
                <w:rFonts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7、8、9</w:t>
            </w:r>
            <w:r>
              <w:rPr>
                <w:rFonts w:ascii="宋体" w:hAnsi="宋体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透镜组； </w:t>
            </w:r>
            <w:r>
              <w:rPr>
                <w:rFonts w:ascii="宋体" w:hAnsi="宋体"/>
                <w:szCs w:val="21"/>
                <w:lang w:val="en-US" w:eastAsia="zh-CN"/>
              </w:rPr>
              <w:t xml:space="preserve">10-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物屏组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hint="eastAsia" w:ascii="宋体" w:hAnsi="宋体"/>
                <w:szCs w:val="21"/>
              </w:rPr>
              <w:t>图1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几何光学综合实验仪器结构图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8364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四、实验内容：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（1）进行仪器的共轴调节。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        调节光学系统共轴,是减小误差.确保实验成功的重要步骤。所谓“共轴”，是指各光学元件（如光源.物.透镜)的主光轴重合。分两步进行：将放置在光具座上的各光学元件靠拢在一起,用眼观察,调节它们的中心在同一高度,且连线(光轴)平行于导轨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（2）采用位移法测量所用凸透镜的焦距。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1.使物AB与像屏的间距D＞4f(f=150mm)；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2.透镜在D间移动时可在像屏上成两次像,一次成放大的像u1,一次成缩小的像u2，记录两次成像时透镜的位置；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236220</wp:posOffset>
                  </wp:positionV>
                  <wp:extent cx="5189220" cy="1674495"/>
                  <wp:effectExtent l="0" t="0" r="0" b="1905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220" cy="1674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Cs w:val="21"/>
              </w:rPr>
              <w:t>3.改变像屏位置，重复测量6次，求平均值和平均误差。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（3）自组望远镜，观察远处物体，并利用此望远镜测量凹透镜焦距。</w:t>
            </w:r>
          </w:p>
          <w:p>
            <w:pPr>
              <w:rPr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1.物屏与透镜L3（f=100mm）组平行光；</w:t>
            </w:r>
          </w:p>
          <w:p>
            <w:pPr>
              <w:rPr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2.透镜L1（f=150mm）与目镜组成望远镜，通过望远镜观察物屏像（物屏logo），调节L1与目镜距离，直到所观察的物屏像最清晰，记下此时L1与目镜距离；</w:t>
            </w:r>
          </w:p>
          <w:p>
            <w:pPr>
              <w:rPr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3.用L3成一缩小实像，记下实像位置a（与物屏相距大于4×100mm），如图放上凹透镜L2，调节L2位置，直至通过望远镜能观察到最清晰的物屏像。记下此时L2位置b；</w:t>
            </w:r>
          </w:p>
          <w:p>
            <w:pPr>
              <w:rPr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4.改变实像位置a，重复测量6次，求平均值和平均误差。</w:t>
            </w:r>
            <w:r>
              <w:rPr>
                <w:lang w:val="en-US" w:eastAsia="zh-CN"/>
              </w:rPr>
              <w:drawing>
                <wp:inline distT="0" distB="0" distL="0" distR="0">
                  <wp:extent cx="4400550" cy="18573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857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8364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Cs w:val="21"/>
                <w:u w:val="single"/>
              </w:rPr>
              <w:t>2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冯梓聪           </w:t>
            </w:r>
          </w:p>
          <w:p>
            <w:pPr>
              <w:tabs>
                <w:tab w:val="left" w:pos="204"/>
              </w:tabs>
              <w:rPr>
                <w:rFonts w:eastAsia="黑体"/>
                <w:sz w:val="24"/>
                <w:lang w:val="en-US" w:eastAsia="zh-CN"/>
              </w:rPr>
            </w:pPr>
            <w:bookmarkStart w:id="1" w:name="_Hlk133242290"/>
            <w:r>
              <w:rPr>
                <w:rFonts w:hint="eastAsia" w:eastAsia="黑体"/>
                <w:sz w:val="24"/>
                <w:lang w:val="en-US" w:eastAsia="zh-CN"/>
              </w:rPr>
              <w:t>一、位移法测凹透镜焦距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72"/>
              <w:gridCol w:w="850"/>
              <w:gridCol w:w="1429"/>
              <w:gridCol w:w="1406"/>
              <w:gridCol w:w="992"/>
              <w:gridCol w:w="993"/>
              <w:gridCol w:w="850"/>
              <w:gridCol w:w="8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72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lang w:val="en-US" w:eastAsia="zh-CN"/>
                    </w:rPr>
                    <w:t>物屏</w:t>
                  </w:r>
                </w:p>
              </w:tc>
              <w:tc>
                <w:tcPr>
                  <w:tcW w:w="1429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 w:eastAsia="zh-CN"/>
                    </w:rPr>
                    <w:t>透镜位置</w:t>
                  </w:r>
                  <w:r>
                    <w:rPr>
                      <w:rFonts w:hint="eastAsia" w:eastAsia="黑体"/>
                      <w:sz w:val="24"/>
                      <w:lang w:val="en-US"/>
                    </w:rPr>
                    <w:t>1</w:t>
                  </w:r>
                </w:p>
              </w:tc>
              <w:tc>
                <w:tcPr>
                  <w:tcW w:w="1406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 w:eastAsia="zh-CN"/>
                    </w:rPr>
                    <w:t>透镜位置</w:t>
                  </w:r>
                  <w:r>
                    <w:rPr>
                      <w:rFonts w:hint="eastAsia" w:eastAsia="黑体"/>
                      <w:sz w:val="24"/>
                      <w:lang w:val="en-US"/>
                    </w:rPr>
                    <w:t>2</w:t>
                  </w:r>
                </w:p>
              </w:tc>
              <w:tc>
                <w:tcPr>
                  <w:tcW w:w="992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lang w:val="en-US" w:eastAsia="zh-CN"/>
                    </w:rPr>
                    <w:t>像屏</w:t>
                  </w:r>
                </w:p>
              </w:tc>
              <w:tc>
                <w:tcPr>
                  <w:tcW w:w="993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/>
                    </w:rPr>
                    <w:t>D</w:t>
                  </w: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lang w:val="en-US" w:eastAsia="zh-CN"/>
                    </w:rPr>
                    <w:t>d</w:t>
                  </w:r>
                </w:p>
              </w:tc>
              <w:tc>
                <w:tcPr>
                  <w:tcW w:w="84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  <w:r>
                    <w:rPr>
                      <w:rFonts w:hint="eastAsia" w:eastAsia="黑体"/>
                      <w:sz w:val="24"/>
                      <w:lang w:val="en-US" w:eastAsia="zh-CN"/>
                    </w:rPr>
                    <w:t>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72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29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0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3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4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72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29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0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3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4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72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/>
                    </w:rPr>
                    <w:t>3</w:t>
                  </w: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29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0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3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4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72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/>
                    </w:rPr>
                    <w:t>4</w:t>
                  </w: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29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0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3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4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72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/>
                    </w:rPr>
                    <w:t>5</w:t>
                  </w: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29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0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3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4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72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  <w:lang w:val="en-US"/>
                    </w:rPr>
                  </w:pPr>
                  <w:r>
                    <w:rPr>
                      <w:rFonts w:hint="eastAsia" w:eastAsia="黑体"/>
                      <w:sz w:val="24"/>
                      <w:lang w:val="en-US"/>
                    </w:rPr>
                    <w:t>6</w:t>
                  </w: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29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40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993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50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846" w:type="dxa"/>
                </w:tcPr>
                <w:p>
                  <w:pPr>
                    <w:spacing w:line="360" w:lineRule="auto"/>
                    <w:rPr>
                      <w:rFonts w:eastAsia="黑体"/>
                      <w:sz w:val="24"/>
                      <w:lang w:val="en-US" w:eastAsia="zh-CN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二、</w:t>
            </w:r>
            <w:r>
              <w:rPr>
                <w:rFonts w:hint="eastAsia" w:eastAsia="黑体"/>
                <w:sz w:val="24"/>
              </w:rPr>
              <w:t>自组望远镜并测量凹透镜焦距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0"/>
              <w:gridCol w:w="1984"/>
              <w:gridCol w:w="1701"/>
              <w:gridCol w:w="1418"/>
              <w:gridCol w:w="155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0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984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1</w:t>
                  </w:r>
                  <w:r>
                    <w:rPr>
                      <w:rFonts w:hint="eastAsia" w:eastAsia="黑体"/>
                      <w:sz w:val="24"/>
                    </w:rPr>
                    <w:t>与目镜距离</w:t>
                  </w: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实像位置</w:t>
                  </w:r>
                  <w:r>
                    <w:rPr>
                      <w:rFonts w:eastAsia="黑体"/>
                      <w:sz w:val="24"/>
                    </w:rPr>
                    <w:t>a</w:t>
                  </w:r>
                </w:p>
              </w:tc>
              <w:tc>
                <w:tcPr>
                  <w:tcW w:w="1418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2</w:t>
                  </w:r>
                  <w:r>
                    <w:rPr>
                      <w:rFonts w:hint="eastAsia" w:eastAsia="黑体"/>
                      <w:sz w:val="24"/>
                    </w:rPr>
                    <w:t>位置b</w:t>
                  </w: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2</w:t>
                  </w:r>
                  <w:r>
                    <w:rPr>
                      <w:rFonts w:hint="eastAsia" w:eastAsia="黑体"/>
                      <w:sz w:val="24"/>
                    </w:rPr>
                    <w:t>焦距(</w:t>
                  </w:r>
                  <w:r>
                    <w:rPr>
                      <w:rFonts w:eastAsia="黑体"/>
                      <w:sz w:val="24"/>
                    </w:rPr>
                    <w:t>a-b)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0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1</w:t>
                  </w:r>
                </w:p>
              </w:tc>
              <w:tc>
                <w:tcPr>
                  <w:tcW w:w="1984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0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2</w:t>
                  </w:r>
                </w:p>
              </w:tc>
              <w:tc>
                <w:tcPr>
                  <w:tcW w:w="1984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0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3</w:t>
                  </w:r>
                </w:p>
              </w:tc>
              <w:tc>
                <w:tcPr>
                  <w:tcW w:w="1984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0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4</w:t>
                  </w:r>
                </w:p>
              </w:tc>
              <w:tc>
                <w:tcPr>
                  <w:tcW w:w="1984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0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5</w:t>
                  </w:r>
                </w:p>
              </w:tc>
              <w:tc>
                <w:tcPr>
                  <w:tcW w:w="1984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0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6</w:t>
                  </w:r>
                </w:p>
              </w:tc>
              <w:tc>
                <w:tcPr>
                  <w:tcW w:w="1984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  <w:tc>
                <w:tcPr>
                  <w:tcW w:w="1559" w:type="dxa"/>
                </w:tcPr>
                <w:p>
                  <w:pPr>
                    <w:spacing w:line="360" w:lineRule="auto"/>
                    <w:rPr>
                      <w:rFonts w:hint="eastAsia" w:eastAsia="黑体"/>
                      <w:sz w:val="24"/>
                    </w:rPr>
                  </w:pPr>
                </w:p>
              </w:tc>
            </w:tr>
            <w:bookmarkEnd w:id="1"/>
          </w:tbl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364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tabs>
                <w:tab w:val="left" w:pos="204"/>
              </w:tabs>
              <w:rPr>
                <w:rFonts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一、位移法测凸透镜焦距</w:t>
            </w:r>
          </w:p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fldChar w:fldCharType="begin"/>
            </w:r>
            <w:r>
              <w:rPr>
                <w:rFonts w:eastAsia="黑体"/>
                <w:sz w:val="24"/>
              </w:rPr>
              <w:instrText xml:space="preserve">EQ \* jc2 \* hps12 \o\ad(\s\up 11(</w:instrText>
            </w:r>
            <w:r>
              <w:rPr>
                <w:rFonts w:eastAsia="黑体"/>
                <w:sz w:val="12"/>
              </w:rPr>
              <w:instrText xml:space="preserve">___</w:instrText>
            </w:r>
            <w:r>
              <w:rPr>
                <w:rFonts w:eastAsia="黑体"/>
                <w:sz w:val="24"/>
              </w:rPr>
              <w:instrText xml:space="preserve">),f)</w:instrText>
            </w:r>
            <w:r>
              <w:rPr>
                <w:rFonts w:eastAsia="黑体"/>
                <w:sz w:val="24"/>
              </w:rPr>
              <w:fldChar w:fldCharType="end"/>
            </w:r>
            <w:r>
              <w:rPr>
                <w:rFonts w:eastAsia="黑体"/>
                <w:sz w:val="24"/>
              </w:rPr>
              <w:t xml:space="preserve"> =  </w:t>
            </w:r>
          </w:p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平均误差：η</w:t>
            </w:r>
            <w:r>
              <w:rPr>
                <w:rFonts w:hint="eastAsia" w:eastAsia="黑体"/>
                <w:sz w:val="24"/>
              </w:rPr>
              <w:t xml:space="preserve"> </w:t>
            </w:r>
            <w:r>
              <w:rPr>
                <w:rFonts w:eastAsia="黑体"/>
                <w:sz w:val="24"/>
              </w:rPr>
              <w:t xml:space="preserve">= </w:t>
            </w:r>
            <w:r>
              <w:rPr>
                <w:rFonts w:eastAsia="黑体"/>
                <w:sz w:val="24"/>
                <w:lang w:val="en-US" w:eastAsia="zh-CN"/>
              </w:rPr>
              <w:drawing>
                <wp:inline distT="0" distB="0" distL="0" distR="0">
                  <wp:extent cx="2377440" cy="472440"/>
                  <wp:effectExtent l="0" t="0" r="381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黑体"/>
                <w:sz w:val="24"/>
                <w:lang w:val="en-US" w:eastAsia="zh-CN"/>
              </w:rPr>
              <w:t xml:space="preserve"> = </w:t>
            </w:r>
          </w:p>
          <w:p>
            <w:pPr>
              <w:rPr>
                <w:rFonts w:eastAsia="黑体"/>
                <w:b/>
                <w:szCs w:val="21"/>
                <w:lang w:val="en-US" w:eastAsia="zh-CN"/>
              </w:rPr>
            </w:pPr>
          </w:p>
          <w:p>
            <w:pPr>
              <w:rPr>
                <w:rFonts w:eastAsia="黑体"/>
                <w:b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二、</w:t>
            </w:r>
            <w:r>
              <w:rPr>
                <w:rFonts w:hint="eastAsia" w:eastAsia="黑体"/>
                <w:sz w:val="24"/>
              </w:rPr>
              <w:t>用自组望远镜测量凹透镜焦距</w:t>
            </w:r>
          </w:p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fldChar w:fldCharType="begin"/>
            </w:r>
            <w:r>
              <w:rPr>
                <w:rFonts w:eastAsia="黑体"/>
                <w:sz w:val="24"/>
              </w:rPr>
              <w:instrText xml:space="preserve">EQ \* jc2 \* hps12 \o\ad(\s\up 11(</w:instrText>
            </w:r>
            <w:r>
              <w:rPr>
                <w:rFonts w:eastAsia="黑体"/>
                <w:sz w:val="12"/>
              </w:rPr>
              <w:instrText xml:space="preserve">___</w:instrText>
            </w:r>
            <w:r>
              <w:rPr>
                <w:rFonts w:eastAsia="黑体"/>
                <w:sz w:val="24"/>
              </w:rPr>
              <w:instrText xml:space="preserve">),f)</w:instrText>
            </w:r>
            <w:r>
              <w:rPr>
                <w:rFonts w:eastAsia="黑体"/>
                <w:sz w:val="24"/>
              </w:rPr>
              <w:fldChar w:fldCharType="end"/>
            </w:r>
            <w:r>
              <w:rPr>
                <w:rFonts w:eastAsia="黑体"/>
                <w:sz w:val="24"/>
              </w:rPr>
              <w:t xml:space="preserve"> =  </w:t>
            </w:r>
          </w:p>
          <w:p>
            <w:pPr>
              <w:rPr>
                <w:rFonts w:eastAsia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</w:rPr>
              <w:t>平均误差：η</w:t>
            </w:r>
            <w:r>
              <w:rPr>
                <w:rFonts w:hint="eastAsia" w:eastAsia="黑体"/>
                <w:sz w:val="24"/>
              </w:rPr>
              <w:t xml:space="preserve"> </w:t>
            </w:r>
            <w:r>
              <w:rPr>
                <w:rFonts w:eastAsia="黑体"/>
                <w:sz w:val="24"/>
              </w:rPr>
              <w:t xml:space="preserve">= </w:t>
            </w:r>
            <w:r>
              <w:rPr>
                <w:rFonts w:eastAsia="黑体"/>
                <w:sz w:val="24"/>
                <w:lang w:val="en-US" w:eastAsia="zh-CN"/>
              </w:rPr>
              <w:drawing>
                <wp:inline distT="0" distB="0" distL="0" distR="0">
                  <wp:extent cx="2377440" cy="50292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黑体"/>
                <w:sz w:val="24"/>
                <w:lang w:val="en-US" w:eastAsia="zh-CN"/>
              </w:rPr>
              <w:t xml:space="preserve"> =</w:t>
            </w:r>
          </w:p>
          <w:p>
            <w:pPr>
              <w:rPr>
                <w:rFonts w:eastAsia="黑体"/>
                <w:sz w:val="24"/>
                <w:lang w:val="en-US" w:eastAsia="zh-CN"/>
              </w:rPr>
            </w:pPr>
          </w:p>
          <w:p>
            <w:pPr>
              <w:rPr>
                <w:rFonts w:eastAsia="黑体"/>
                <w:sz w:val="24"/>
                <w:lang w:val="en-US" w:eastAsia="zh-CN"/>
              </w:rPr>
            </w:pPr>
          </w:p>
          <w:p>
            <w:pPr>
              <w:rPr>
                <w:rFonts w:hint="eastAsia" w:eastAsia="黑体"/>
                <w:b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364" w:type="dxa"/>
          </w:tcPr>
          <w:p>
            <w:pPr>
              <w:numPr>
                <w:ilvl w:val="0"/>
                <w:numId w:val="3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结果陈述：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8364" w:type="dxa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8364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2"/>
              <w:tblW w:w="810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80"/>
              <w:gridCol w:w="1134"/>
              <w:gridCol w:w="1417"/>
              <w:gridCol w:w="1276"/>
              <w:gridCol w:w="850"/>
              <w:gridCol w:w="1276"/>
              <w:gridCol w:w="12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8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417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数据处理20分</w:t>
                  </w:r>
                </w:p>
              </w:tc>
              <w:tc>
                <w:tcPr>
                  <w:tcW w:w="1276" w:type="dxa"/>
                  <w:tcBorders>
                    <w:bottom w:val="nil"/>
                  </w:tcBorders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结果陈述实验总结10分</w:t>
                  </w:r>
                </w:p>
              </w:tc>
              <w:tc>
                <w:tcPr>
                  <w:tcW w:w="85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80" w:type="dxa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>
      <w:pPr>
        <w:rPr>
          <w:b/>
          <w:sz w:val="28"/>
          <w:szCs w:val="28"/>
          <w:u w:val="single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2259B"/>
    <w:multiLevelType w:val="multilevel"/>
    <w:tmpl w:val="0562259B"/>
    <w:lvl w:ilvl="0" w:tentative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C7EA7"/>
    <w:multiLevelType w:val="multilevel"/>
    <w:tmpl w:val="066C7EA7"/>
    <w:lvl w:ilvl="0" w:tentative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97698B"/>
    <w:multiLevelType w:val="singleLevel"/>
    <w:tmpl w:val="6197698B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hOWM1YWM2MjY3ZWY3MWJmZGEwYzExY2Q1YjQxMGIifQ=="/>
  </w:docVars>
  <w:rsids>
    <w:rsidRoot w:val="00383120"/>
    <w:rsid w:val="001545AE"/>
    <w:rsid w:val="00383120"/>
    <w:rsid w:val="00682BED"/>
    <w:rsid w:val="00750DE1"/>
    <w:rsid w:val="00840338"/>
    <w:rsid w:val="009458A1"/>
    <w:rsid w:val="00E86243"/>
    <w:rsid w:val="454A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Normal"/>
    <w:autoRedefine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328</Words>
  <Characters>1873</Characters>
  <Lines>15</Lines>
  <Paragraphs>4</Paragraphs>
  <TotalTime>32</TotalTime>
  <ScaleCrop>false</ScaleCrop>
  <LinksUpToDate>false</LinksUpToDate>
  <CharactersWithSpaces>2197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2023-04-24T06:53:00Z</dcterms:created>
  <dc:creator>冯 梓聪</dc:creator>
  <cp:lastModifiedBy>对方正在输入...</cp:lastModifiedBy>
  <dcterms:modified xsi:type="dcterms:W3CDTF">2024-05-07T14:17:13Z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E090A6FD98C4414A9F68309C69155330_12</vt:lpwstr>
  </property>
</Properties>
</file>