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4182750">
      <w:pPr>
        <w:jc w:val="center"/>
        <w:rPr>
          <w:rFonts w:ascii="宋体"/>
          <w:b/>
          <w:sz w:val="44"/>
        </w:rPr>
      </w:pPr>
      <w:bookmarkStart w:id="0" w:name="_Hlk5540762"/>
      <w:bookmarkEnd w:id="0"/>
    </w:p>
    <w:p w14:paraId="1DA900DB">
      <w:pPr>
        <w:jc w:val="center"/>
        <w:rPr>
          <w:b/>
          <w:sz w:val="44"/>
        </w:rPr>
      </w:pPr>
      <w:r>
        <w:rPr>
          <w:rFonts w:hint="eastAsia" w:ascii="宋体"/>
          <w:b/>
          <w:sz w:val="44"/>
        </w:rPr>
        <w:t>深 圳 大 学 实 验 报 告</w:t>
      </w:r>
    </w:p>
    <w:p w14:paraId="77928E66">
      <w:pPr>
        <w:jc w:val="center"/>
        <w:rPr>
          <w:b/>
          <w:sz w:val="44"/>
        </w:rPr>
      </w:pPr>
    </w:p>
    <w:p w14:paraId="4C6DCBC6">
      <w:pPr>
        <w:rPr>
          <w:b/>
          <w:sz w:val="28"/>
        </w:rPr>
      </w:pPr>
    </w:p>
    <w:p w14:paraId="2B2F5A5A">
      <w:pPr>
        <w:ind w:firstLine="827" w:firstLineChars="295"/>
        <w:rPr>
          <w:b/>
          <w:sz w:val="28"/>
          <w:u w:val="single"/>
        </w:rPr>
      </w:pPr>
      <w:r>
        <w:rPr>
          <w:rFonts w:hint="eastAsia"/>
          <w:b/>
          <w:sz w:val="28"/>
        </w:rPr>
        <w:t>课程名称：</w:t>
      </w:r>
      <w:r>
        <w:rPr>
          <w:rFonts w:hint="eastAsia"/>
          <w:b/>
          <w:sz w:val="28"/>
          <w:u w:val="single"/>
        </w:rPr>
        <w:t xml:space="preserve">             算法设计与分析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52A9E5FE">
      <w:pPr>
        <w:ind w:firstLine="827" w:firstLineChars="295"/>
        <w:rPr>
          <w:b/>
          <w:sz w:val="28"/>
        </w:rPr>
      </w:pPr>
    </w:p>
    <w:p w14:paraId="5AE91D0F">
      <w:pPr>
        <w:rPr>
          <w:b/>
          <w:sz w:val="28"/>
          <w:u w:val="thick"/>
        </w:rPr>
      </w:pPr>
      <w:r>
        <w:rPr>
          <w:rFonts w:hint="eastAsia"/>
          <w:b/>
          <w:sz w:val="28"/>
        </w:rPr>
        <w:t xml:space="preserve">      实验名称：</w:t>
      </w:r>
      <w:r>
        <w:rPr>
          <w:rFonts w:hint="eastAsia"/>
          <w:b/>
          <w:sz w:val="28"/>
          <w:u w:val="single"/>
        </w:rPr>
        <w:t xml:space="preserve">  实验一 AI推荐系统中的算法效率分析及优化</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thick"/>
        </w:rPr>
        <w:t xml:space="preserve"> </w:t>
      </w:r>
    </w:p>
    <w:p w14:paraId="3C0CB5D8">
      <w:pPr>
        <w:rPr>
          <w:b/>
          <w:sz w:val="28"/>
        </w:rPr>
      </w:pPr>
      <w:r>
        <w:rPr>
          <w:rFonts w:hint="eastAsia"/>
          <w:b/>
          <w:sz w:val="28"/>
        </w:rPr>
        <w:t xml:space="preserve">               </w:t>
      </w:r>
    </w:p>
    <w:p w14:paraId="4EA900CD">
      <w:pPr>
        <w:ind w:left="838" w:leftChars="399"/>
        <w:rPr>
          <w:b/>
          <w:sz w:val="28"/>
        </w:rPr>
      </w:pPr>
      <w:r>
        <w:rPr>
          <w:rFonts w:hint="eastAsia"/>
          <w:b/>
          <w:sz w:val="28"/>
        </w:rPr>
        <w:t>学院：</w:t>
      </w:r>
      <w:r>
        <w:rPr>
          <w:rFonts w:hint="eastAsia"/>
          <w:b/>
          <w:sz w:val="28"/>
          <w:u w:val="single"/>
        </w:rPr>
        <w:t xml:space="preserve">  计算机与软件学院 </w:t>
      </w:r>
      <w:r>
        <w:rPr>
          <w:b/>
          <w:sz w:val="28"/>
          <w:u w:val="single"/>
        </w:rPr>
        <w:t xml:space="preserve"> </w:t>
      </w:r>
      <w:r>
        <w:rPr>
          <w:rFonts w:hint="eastAsia"/>
          <w:b/>
          <w:sz w:val="28"/>
          <w:u w:val="single"/>
        </w:rPr>
        <w:t xml:space="preserve"> </w:t>
      </w:r>
      <w:r>
        <w:rPr>
          <w:rFonts w:hint="eastAsia"/>
          <w:b/>
          <w:sz w:val="28"/>
        </w:rPr>
        <w:t>专业：</w:t>
      </w:r>
      <w:r>
        <w:rPr>
          <w:rFonts w:hint="eastAsia"/>
          <w:b/>
          <w:sz w:val="28"/>
          <w:u w:val="single"/>
        </w:rPr>
        <w:t xml:space="preserve"> </w:t>
      </w:r>
      <w:r>
        <w:rPr>
          <w:b/>
          <w:sz w:val="28"/>
          <w:u w:val="single"/>
        </w:rPr>
        <w:t xml:space="preserve"> </w:t>
      </w:r>
      <w:r>
        <w:rPr>
          <w:rFonts w:hint="eastAsia"/>
          <w:b/>
          <w:sz w:val="28"/>
          <w:u w:val="single"/>
        </w:rPr>
        <w:t>人工智能卓越班</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rFonts w:hint="eastAsia"/>
          <w:b/>
          <w:sz w:val="28"/>
        </w:rPr>
        <w:t xml:space="preserve"> </w:t>
      </w:r>
    </w:p>
    <w:p w14:paraId="44909070">
      <w:pPr>
        <w:rPr>
          <w:b/>
          <w:sz w:val="28"/>
        </w:rPr>
      </w:pPr>
      <w:r>
        <w:rPr>
          <w:rFonts w:hint="eastAsia"/>
          <w:b/>
          <w:sz w:val="28"/>
        </w:rPr>
        <w:t xml:space="preserve">   </w:t>
      </w:r>
    </w:p>
    <w:p w14:paraId="7901FBF7">
      <w:pPr>
        <w:rPr>
          <w:b/>
          <w:sz w:val="28"/>
          <w:u w:val="single"/>
        </w:rPr>
      </w:pPr>
      <w:r>
        <w:rPr>
          <w:rFonts w:hint="eastAsia"/>
          <w:b/>
          <w:sz w:val="28"/>
        </w:rPr>
        <w:t xml:space="preserve">      报告人：</w:t>
      </w:r>
      <w:r>
        <w:rPr>
          <w:rFonts w:hint="eastAsia"/>
          <w:b/>
          <w:sz w:val="28"/>
          <w:u w:val="single"/>
        </w:rPr>
        <w:t xml:space="preserve">  邓瑞霖 </w:t>
      </w:r>
      <w:r>
        <w:rPr>
          <w:b/>
          <w:sz w:val="28"/>
          <w:u w:val="single"/>
        </w:rPr>
        <w:t xml:space="preserve">  </w:t>
      </w:r>
      <w:r>
        <w:rPr>
          <w:rFonts w:hint="eastAsia"/>
          <w:b/>
          <w:sz w:val="28"/>
          <w:u w:val="single"/>
        </w:rPr>
        <w:t xml:space="preserve">  </w:t>
      </w:r>
      <w:r>
        <w:rPr>
          <w:rFonts w:hint="eastAsia"/>
          <w:b/>
          <w:sz w:val="28"/>
        </w:rPr>
        <w:t>学号：</w:t>
      </w:r>
      <w:r>
        <w:rPr>
          <w:rFonts w:hint="eastAsia"/>
          <w:b/>
          <w:sz w:val="28"/>
          <w:u w:val="single"/>
        </w:rPr>
        <w:t xml:space="preserve"> 2024150040</w:t>
      </w:r>
      <w:r>
        <w:rPr>
          <w:b/>
          <w:sz w:val="28"/>
          <w:u w:val="single"/>
        </w:rPr>
        <w:t xml:space="preserve">   </w:t>
      </w:r>
      <w:r>
        <w:rPr>
          <w:rFonts w:hint="eastAsia"/>
          <w:b/>
          <w:sz w:val="28"/>
          <w:u w:val="single"/>
        </w:rPr>
        <w:t xml:space="preserve">  </w:t>
      </w:r>
      <w:r>
        <w:rPr>
          <w:rFonts w:hint="eastAsia"/>
          <w:b/>
          <w:sz w:val="28"/>
        </w:rPr>
        <w:t>班级：</w:t>
      </w:r>
      <w:r>
        <w:rPr>
          <w:rFonts w:hint="eastAsia"/>
          <w:b/>
          <w:sz w:val="28"/>
          <w:u w:val="single"/>
        </w:rPr>
        <w:t xml:space="preserve"> </w:t>
      </w:r>
      <w:r>
        <w:rPr>
          <w:b/>
          <w:sz w:val="28"/>
          <w:u w:val="single"/>
        </w:rPr>
        <w:t xml:space="preserve">  </w:t>
      </w:r>
      <w:r>
        <w:rPr>
          <w:rFonts w:hint="eastAsia"/>
          <w:b/>
          <w:sz w:val="28"/>
          <w:u w:val="single"/>
        </w:rPr>
        <w:t>01</w:t>
      </w:r>
      <w:r>
        <w:rPr>
          <w:b/>
          <w:sz w:val="28"/>
          <w:u w:val="single"/>
        </w:rPr>
        <w:t xml:space="preserve">            </w:t>
      </w:r>
      <w:r>
        <w:rPr>
          <w:rFonts w:hint="eastAsia"/>
          <w:b/>
          <w:sz w:val="28"/>
          <w:u w:val="single"/>
        </w:rPr>
        <w:t xml:space="preserve"> </w:t>
      </w:r>
    </w:p>
    <w:p w14:paraId="5C2C266B">
      <w:pPr>
        <w:rPr>
          <w:b/>
          <w:sz w:val="28"/>
        </w:rPr>
      </w:pPr>
      <w:r>
        <w:rPr>
          <w:rFonts w:hint="eastAsia"/>
          <w:b/>
          <w:sz w:val="28"/>
        </w:rPr>
        <w:t xml:space="preserve">       </w:t>
      </w:r>
    </w:p>
    <w:p w14:paraId="24CAC218">
      <w:pPr>
        <w:rPr>
          <w:b/>
          <w:sz w:val="28"/>
        </w:rPr>
      </w:pPr>
      <w:r>
        <w:rPr>
          <w:rFonts w:hint="eastAsia"/>
          <w:b/>
          <w:sz w:val="28"/>
        </w:rPr>
        <w:t xml:space="preserve">      同组人：</w:t>
      </w:r>
      <w:r>
        <w:rPr>
          <w:rFonts w:hint="eastAsia"/>
          <w:b/>
          <w:sz w:val="28"/>
          <w:u w:val="single"/>
        </w:rPr>
        <w:t xml:space="preserve">                </w:t>
      </w:r>
      <w:r>
        <w:rPr>
          <w:b/>
          <w:sz w:val="28"/>
          <w:u w:val="single"/>
        </w:rPr>
        <w:t xml:space="preserve">  </w:t>
      </w:r>
      <w:r>
        <w:rPr>
          <w:rFonts w:hint="eastAsia"/>
          <w:b/>
          <w:sz w:val="28"/>
          <w:u w:val="single"/>
        </w:rPr>
        <w:t xml:space="preserve">李圣元                        </w:t>
      </w:r>
    </w:p>
    <w:p w14:paraId="1184E9CA">
      <w:pPr>
        <w:rPr>
          <w:b/>
          <w:sz w:val="28"/>
        </w:rPr>
      </w:pPr>
      <w:r>
        <w:rPr>
          <w:rFonts w:hint="eastAsia"/>
          <w:b/>
          <w:sz w:val="28"/>
        </w:rPr>
        <w:t xml:space="preserve">   </w:t>
      </w:r>
    </w:p>
    <w:p w14:paraId="3309A068">
      <w:pPr>
        <w:ind w:firstLine="687" w:firstLineChars="245"/>
        <w:rPr>
          <w:b/>
          <w:sz w:val="28"/>
        </w:rPr>
      </w:pPr>
      <w:r>
        <w:rPr>
          <w:rFonts w:hint="eastAsia"/>
          <w:b/>
          <w:sz w:val="28"/>
        </w:rPr>
        <w:t xml:space="preserve"> 指导教师：</w:t>
      </w:r>
      <w:r>
        <w:rPr>
          <w:rFonts w:hint="eastAsia"/>
          <w:b/>
          <w:sz w:val="28"/>
          <w:u w:val="single"/>
        </w:rPr>
        <w:t xml:space="preserve">                吴定明 </w:t>
      </w:r>
      <w:r>
        <w:rPr>
          <w:b/>
          <w:sz w:val="28"/>
          <w:u w:val="single"/>
        </w:rPr>
        <w:t xml:space="preserve"> </w:t>
      </w:r>
      <w:r>
        <w:rPr>
          <w:rFonts w:hint="eastAsia"/>
          <w:b/>
          <w:sz w:val="28"/>
          <w:u w:val="single"/>
        </w:rPr>
        <w:t xml:space="preserve">                   </w:t>
      </w:r>
      <w:r>
        <w:rPr>
          <w:b/>
          <w:sz w:val="28"/>
          <w:u w:val="single"/>
        </w:rPr>
        <w:t xml:space="preserve"> </w:t>
      </w:r>
    </w:p>
    <w:p w14:paraId="135B8E33">
      <w:pPr>
        <w:ind w:firstLine="687" w:firstLineChars="245"/>
        <w:rPr>
          <w:b/>
          <w:sz w:val="28"/>
        </w:rPr>
      </w:pPr>
    </w:p>
    <w:p w14:paraId="3A6AFAE4">
      <w:pPr>
        <w:rPr>
          <w:b/>
          <w:sz w:val="28"/>
        </w:rPr>
      </w:pPr>
      <w:r>
        <w:rPr>
          <w:rFonts w:hint="eastAsia"/>
          <w:b/>
          <w:sz w:val="28"/>
        </w:rPr>
        <w:t xml:space="preserve">      实验时间：</w:t>
      </w:r>
      <w:r>
        <w:rPr>
          <w:rFonts w:hint="eastAsia"/>
          <w:b/>
          <w:sz w:val="28"/>
          <w:u w:val="single"/>
        </w:rPr>
        <w:t>2026年3月9日星期一~2026年3月26日星期</w:t>
      </w:r>
      <w:r>
        <w:rPr>
          <w:rFonts w:hint="eastAsia"/>
          <w:b/>
          <w:sz w:val="28"/>
          <w:u w:val="single"/>
          <w:lang w:val="en-US" w:eastAsia="zh-CN"/>
        </w:rPr>
        <w:t>四</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p>
    <w:p w14:paraId="3527D7CB">
      <w:pPr>
        <w:rPr>
          <w:b/>
          <w:sz w:val="28"/>
        </w:rPr>
      </w:pPr>
    </w:p>
    <w:p w14:paraId="548E4DDA">
      <w:pPr>
        <w:ind w:left="899" w:hanging="897" w:hangingChars="320"/>
        <w:rPr>
          <w:b/>
          <w:sz w:val="28"/>
        </w:rPr>
      </w:pPr>
      <w:r>
        <w:rPr>
          <w:rFonts w:hint="eastAsia"/>
          <w:b/>
          <w:sz w:val="28"/>
        </w:rPr>
        <w:t xml:space="preserve">      实验报告提交时间：</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r>
        <w:rPr>
          <w:rFonts w:hint="eastAsia"/>
          <w:b/>
          <w:sz w:val="28"/>
          <w:u w:val="single"/>
        </w:rPr>
        <w:t xml:space="preserve">       </w:t>
      </w:r>
      <w:r>
        <w:rPr>
          <w:b/>
          <w:sz w:val="28"/>
          <w:u w:val="single"/>
        </w:rPr>
        <w:t xml:space="preserve"> </w:t>
      </w:r>
    </w:p>
    <w:p w14:paraId="724D8C7E">
      <w:pPr>
        <w:jc w:val="center"/>
        <w:rPr>
          <w:b/>
          <w:sz w:val="44"/>
        </w:rPr>
      </w:pPr>
    </w:p>
    <w:p w14:paraId="733B3516">
      <w:pPr>
        <w:jc w:val="center"/>
        <w:rPr>
          <w:b/>
          <w:sz w:val="24"/>
        </w:rPr>
      </w:pPr>
    </w:p>
    <w:p w14:paraId="16C5BED4">
      <w:pPr>
        <w:jc w:val="center"/>
        <w:rPr>
          <w:b/>
          <w:sz w:val="24"/>
        </w:rPr>
      </w:pPr>
    </w:p>
    <w:p w14:paraId="2413B7FC">
      <w:pPr>
        <w:jc w:val="center"/>
        <w:rPr>
          <w:b/>
          <w:sz w:val="24"/>
        </w:rPr>
      </w:pPr>
      <w:r>
        <w:rPr>
          <w:rFonts w:hint="eastAsia"/>
          <w:b/>
          <w:sz w:val="24"/>
        </w:rPr>
        <w:t>教务处制</w:t>
      </w:r>
    </w:p>
    <w:p w14:paraId="336BE749">
      <w:pPr>
        <w:rPr>
          <w:b/>
          <w:sz w:val="28"/>
          <w:szCs w:val="28"/>
        </w:rPr>
      </w:pPr>
    </w:p>
    <w:p w14:paraId="661E10C7">
      <w:pPr>
        <w:pStyle w:val="15"/>
        <w:numPr>
          <w:ilvl w:val="0"/>
          <w:numId w:val="1"/>
        </w:numPr>
        <w:ind w:firstLineChars="0"/>
        <w:rPr>
          <w:b/>
          <w:sz w:val="28"/>
          <w:szCs w:val="28"/>
        </w:rPr>
      </w:pPr>
      <w:r>
        <w:rPr>
          <w:rFonts w:hint="eastAsia"/>
          <w:b/>
          <w:sz w:val="28"/>
          <w:szCs w:val="28"/>
        </w:rPr>
        <w:t>实验目的</w:t>
      </w:r>
    </w:p>
    <w:p w14:paraId="5F34D4CC">
      <w:pPr>
        <w:pStyle w:val="15"/>
        <w:numPr>
          <w:ilvl w:val="0"/>
          <w:numId w:val="2"/>
        </w:numPr>
        <w:ind w:firstLineChars="0"/>
        <w:rPr>
          <w:b w:val="0"/>
          <w:bCs/>
          <w:sz w:val="21"/>
          <w:szCs w:val="21"/>
        </w:rPr>
      </w:pPr>
      <w:r>
        <w:rPr>
          <w:rFonts w:hint="eastAsia"/>
          <w:b w:val="0"/>
          <w:bCs/>
          <w:sz w:val="21"/>
          <w:szCs w:val="21"/>
        </w:rPr>
        <w:t>理解推荐系统中用户相似度计算的基本原理。</w:t>
      </w:r>
    </w:p>
    <w:p w14:paraId="3E6DDF40">
      <w:pPr>
        <w:pStyle w:val="15"/>
        <w:numPr>
          <w:ilvl w:val="0"/>
          <w:numId w:val="2"/>
        </w:numPr>
        <w:ind w:firstLineChars="0"/>
        <w:rPr>
          <w:b w:val="0"/>
          <w:bCs/>
          <w:sz w:val="21"/>
          <w:szCs w:val="21"/>
        </w:rPr>
      </w:pPr>
      <w:r>
        <w:rPr>
          <w:rFonts w:hint="eastAsia"/>
          <w:b w:val="0"/>
          <w:bCs/>
          <w:sz w:val="21"/>
          <w:szCs w:val="21"/>
        </w:rPr>
        <w:t>学习分析算法的时间复杂度，识别算法中的效率瓶颈。</w:t>
      </w:r>
    </w:p>
    <w:p w14:paraId="0FACD0CD">
      <w:pPr>
        <w:pStyle w:val="15"/>
        <w:numPr>
          <w:ilvl w:val="0"/>
          <w:numId w:val="2"/>
        </w:numPr>
        <w:ind w:firstLineChars="0"/>
        <w:rPr>
          <w:b w:val="0"/>
          <w:bCs/>
          <w:sz w:val="21"/>
          <w:szCs w:val="21"/>
        </w:rPr>
      </w:pPr>
      <w:r>
        <w:rPr>
          <w:rFonts w:hint="eastAsia"/>
          <w:b w:val="0"/>
          <w:bCs/>
          <w:sz w:val="21"/>
          <w:szCs w:val="21"/>
        </w:rPr>
        <w:t>掌握排序算法使用</w:t>
      </w:r>
      <w:r>
        <w:rPr>
          <w:rFonts w:hint="eastAsia"/>
          <w:b w:val="0"/>
          <w:bCs/>
          <w:sz w:val="21"/>
          <w:szCs w:val="21"/>
          <w:lang w:eastAsia="zh-CN"/>
        </w:rPr>
        <w:t>，</w:t>
      </w:r>
      <w:r>
        <w:rPr>
          <w:rFonts w:hint="eastAsia"/>
          <w:b w:val="0"/>
          <w:bCs/>
          <w:sz w:val="21"/>
          <w:szCs w:val="21"/>
        </w:rPr>
        <w:t>Top-k 查询</w:t>
      </w:r>
      <w:bookmarkStart w:id="1" w:name="_GoBack"/>
      <w:bookmarkEnd w:id="1"/>
      <w:r>
        <w:rPr>
          <w:rFonts w:hint="eastAsia"/>
          <w:b w:val="0"/>
          <w:bCs/>
          <w:sz w:val="21"/>
          <w:szCs w:val="21"/>
        </w:rPr>
        <w:t>问题的优化方法。</w:t>
      </w:r>
    </w:p>
    <w:p w14:paraId="059E6A5B">
      <w:pPr>
        <w:pStyle w:val="15"/>
        <w:numPr>
          <w:ilvl w:val="0"/>
          <w:numId w:val="2"/>
        </w:numPr>
        <w:ind w:firstLineChars="0"/>
        <w:rPr>
          <w:b w:val="0"/>
          <w:bCs/>
          <w:sz w:val="21"/>
          <w:szCs w:val="21"/>
        </w:rPr>
      </w:pPr>
      <w:r>
        <w:rPr>
          <w:rFonts w:hint="eastAsia"/>
          <w:b w:val="0"/>
          <w:bCs/>
          <w:sz w:val="21"/>
          <w:szCs w:val="21"/>
        </w:rPr>
        <w:t>学会优化排序算法。</w:t>
      </w:r>
    </w:p>
    <w:p w14:paraId="1A716BFC">
      <w:pPr>
        <w:pStyle w:val="15"/>
        <w:numPr>
          <w:ilvl w:val="0"/>
          <w:numId w:val="2"/>
        </w:numPr>
        <w:ind w:firstLineChars="0"/>
        <w:rPr>
          <w:b w:val="0"/>
          <w:bCs/>
          <w:sz w:val="21"/>
          <w:szCs w:val="21"/>
        </w:rPr>
      </w:pPr>
      <w:r>
        <w:rPr>
          <w:rFonts w:hint="eastAsia"/>
          <w:b w:val="0"/>
          <w:bCs/>
          <w:sz w:val="21"/>
          <w:szCs w:val="21"/>
        </w:rPr>
        <w:t>通过实验比较不同算法在大规模数据下的运行效率差异。</w:t>
      </w:r>
    </w:p>
    <w:p w14:paraId="212AB9CE">
      <w:pPr>
        <w:numPr>
          <w:ilvl w:val="0"/>
          <w:numId w:val="1"/>
        </w:numPr>
        <w:rPr>
          <w:rFonts w:hint="default"/>
          <w:b/>
          <w:sz w:val="24"/>
          <w:szCs w:val="24"/>
          <w:lang w:val="en-US" w:eastAsia="zh-CN"/>
        </w:rPr>
      </w:pPr>
      <w:r>
        <w:rPr>
          <w:rFonts w:hint="eastAsia"/>
          <w:b/>
          <w:sz w:val="28"/>
          <w:szCs w:val="28"/>
        </w:rPr>
        <w:t>实验内容与结果</w:t>
      </w:r>
    </w:p>
    <w:p w14:paraId="4A7013FE">
      <w:pPr>
        <w:numPr>
          <w:ilvl w:val="0"/>
          <w:numId w:val="0"/>
        </w:numPr>
        <w:rPr>
          <w:rFonts w:hint="eastAsia"/>
          <w:b/>
          <w:sz w:val="24"/>
          <w:szCs w:val="24"/>
          <w:lang w:val="en-US" w:eastAsia="zh-CN"/>
        </w:rPr>
      </w:pPr>
      <w:r>
        <w:rPr>
          <w:rFonts w:hint="eastAsia"/>
          <w:b/>
          <w:sz w:val="24"/>
          <w:szCs w:val="24"/>
          <w:lang w:val="en-US" w:eastAsia="zh-CN"/>
        </w:rPr>
        <w:t>2.1 问题描述</w:t>
      </w:r>
    </w:p>
    <w:p w14:paraId="7633C6DE">
      <w:pPr>
        <w:numPr>
          <w:ilvl w:val="0"/>
          <w:numId w:val="0"/>
        </w:numPr>
        <w:rPr>
          <w:rFonts w:hint="eastAsia"/>
          <w:b w:val="0"/>
          <w:bCs/>
          <w:sz w:val="21"/>
          <w:szCs w:val="21"/>
          <w:lang w:val="en-US" w:eastAsia="zh-CN"/>
        </w:rPr>
      </w:pPr>
      <w:r>
        <w:rPr>
          <w:rFonts w:hint="eastAsia"/>
          <w:b w:val="0"/>
          <w:bCs/>
          <w:sz w:val="21"/>
          <w:szCs w:val="21"/>
          <w:lang w:val="en-US" w:eastAsia="zh-CN"/>
        </w:rPr>
        <w:t>基于排序实现推荐算法：计算目标用户u与所有用户之间的相似度，然后根据相似度对所有用户进行排序，然后取最相似的前k个用户。测试不同规模数据的运行时间。</w:t>
      </w:r>
    </w:p>
    <w:p w14:paraId="46DA0BDD">
      <w:pPr>
        <w:numPr>
          <w:ilvl w:val="0"/>
          <w:numId w:val="0"/>
        </w:numPr>
        <w:rPr>
          <w:rFonts w:hint="eastAsia"/>
          <w:b/>
          <w:sz w:val="24"/>
          <w:szCs w:val="24"/>
          <w:lang w:val="en-US" w:eastAsia="zh-CN"/>
        </w:rPr>
      </w:pPr>
    </w:p>
    <w:p w14:paraId="09B0C69D">
      <w:pPr>
        <w:numPr>
          <w:ilvl w:val="0"/>
          <w:numId w:val="0"/>
        </w:numPr>
        <w:rPr>
          <w:rFonts w:hint="default"/>
          <w:b/>
          <w:sz w:val="24"/>
          <w:szCs w:val="24"/>
          <w:lang w:val="en-US" w:eastAsia="zh-CN"/>
        </w:rPr>
      </w:pPr>
      <w:r>
        <w:rPr>
          <w:rFonts w:hint="eastAsia"/>
          <w:b/>
          <w:sz w:val="24"/>
          <w:szCs w:val="24"/>
          <w:lang w:val="en-US" w:eastAsia="zh-CN"/>
        </w:rPr>
        <w:t>2.2 算法原理与实现细节</w:t>
      </w:r>
    </w:p>
    <w:p w14:paraId="1F2F3748">
      <w:pPr>
        <w:rPr>
          <w:rFonts w:hint="eastAsia"/>
          <w:b/>
          <w:sz w:val="24"/>
          <w:szCs w:val="24"/>
          <w:lang w:val="en-US" w:eastAsia="zh-CN"/>
        </w:rPr>
      </w:pPr>
      <w:r>
        <w:rPr>
          <w:rFonts w:hint="eastAsia"/>
          <w:b/>
          <w:sz w:val="24"/>
          <w:szCs w:val="24"/>
          <w:lang w:val="en-US" w:eastAsia="zh-CN"/>
        </w:rPr>
        <w:t>2.2.1 相似度原理</w:t>
      </w:r>
    </w:p>
    <w:p w14:paraId="09DFE673">
      <w:pPr>
        <w:rPr>
          <w:rFonts w:hint="default" w:hAnsi="DejaVu Math TeX Gyre"/>
          <w:i w:val="0"/>
          <w:sz w:val="21"/>
          <w:szCs w:val="21"/>
        </w:rPr>
      </w:pPr>
      <w:r>
        <w:rPr>
          <w:rFonts w:hint="eastAsia"/>
          <w:b w:val="0"/>
          <w:bCs/>
          <w:sz w:val="21"/>
          <w:szCs w:val="21"/>
          <w:lang w:val="en-US" w:eastAsia="zh-CN"/>
        </w:rPr>
        <w:t>使用余弦相似度</w:t>
      </w:r>
      <w:r>
        <w:rPr>
          <w:rFonts w:hint="default"/>
          <w:b w:val="0"/>
          <w:bCs/>
          <w:sz w:val="21"/>
          <w:szCs w:val="21"/>
          <w:lang w:val="en-US" w:eastAsia="zh-CN"/>
        </w:rPr>
        <w:t xml:space="preserve">: </w:t>
      </w:r>
      <m:oMath>
        <m:r>
          <m:rPr/>
          <w:rPr>
            <w:rFonts w:hint="default" w:ascii="DejaVu Math TeX Gyre" w:hAnsi="DejaVu Math TeX Gyre"/>
            <w:sz w:val="21"/>
            <w:szCs w:val="21"/>
          </w:rPr>
          <m:t>sim(</m:t>
        </m:r>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u</m:t>
            </m:r>
            <m:ctrlPr>
              <w:rPr>
                <w:rFonts w:ascii="DejaVu Math TeX Gyre" w:hAnsi="DejaVu Math TeX Gyre"/>
                <w:sz w:val="21"/>
                <w:szCs w:val="21"/>
              </w:rPr>
            </m:ctrlPr>
          </m:sub>
        </m:sSub>
        <m:r>
          <m:rPr/>
          <w:rPr>
            <w:rFonts w:hint="default" w:ascii="DejaVu Math TeX Gyre" w:hAnsi="DejaVu Math TeX Gyre"/>
            <w:sz w:val="21"/>
            <w:szCs w:val="21"/>
          </w:rPr>
          <m:t>,</m:t>
        </m:r>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i</m:t>
            </m:r>
            <m:ctrlPr>
              <w:rPr>
                <w:rFonts w:ascii="DejaVu Math TeX Gyre" w:hAnsi="DejaVu Math TeX Gyre"/>
                <w:sz w:val="21"/>
                <w:szCs w:val="21"/>
              </w:rPr>
            </m:ctrlPr>
          </m:sub>
        </m:sSub>
        <m:r>
          <m:rPr/>
          <w:rPr>
            <w:rFonts w:hint="default" w:ascii="DejaVu Math TeX Gyre" w:hAnsi="DejaVu Math TeX Gyre"/>
            <w:sz w:val="21"/>
            <w:szCs w:val="21"/>
          </w:rPr>
          <m:t>)=</m:t>
        </m:r>
        <m:f>
          <m:fPr>
            <m:ctrlPr>
              <w:rPr>
                <w:rFonts w:hint="default" w:ascii="DejaVu Math TeX Gyre" w:hAnsi="DejaVu Math TeX Gyre"/>
                <w:i/>
                <w:sz w:val="21"/>
                <w:szCs w:val="21"/>
              </w:rPr>
            </m:ctrlPr>
          </m:fPr>
          <m:num>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u</m:t>
                </m:r>
                <m:ctrlPr>
                  <w:rPr>
                    <w:rFonts w:ascii="DejaVu Math TeX Gyre" w:hAnsi="DejaVu Math TeX Gyre"/>
                    <w:sz w:val="21"/>
                    <w:szCs w:val="21"/>
                  </w:rPr>
                </m:ctrlPr>
              </m:sub>
            </m:sSub>
            <m:r>
              <m:rPr>
                <m:sty m:val="p"/>
              </m:rPr>
              <w:rPr>
                <w:rFonts w:hint="default" w:ascii="DejaVu Math TeX Gyre" w:hAnsi="DejaVu Math TeX Gyre"/>
                <w:sz w:val="21"/>
                <w:szCs w:val="21"/>
              </w:rPr>
              <m:t>·</m:t>
            </m:r>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i</m:t>
                </m:r>
                <m:ctrlPr>
                  <w:rPr>
                    <w:rFonts w:ascii="DejaVu Math TeX Gyre" w:hAnsi="DejaVu Math TeX Gyre"/>
                    <w:sz w:val="21"/>
                    <w:szCs w:val="21"/>
                  </w:rPr>
                </m:ctrlPr>
              </m:sub>
            </m:sSub>
            <m:ctrlPr>
              <w:rPr>
                <w:rFonts w:hint="default" w:ascii="DejaVu Math TeX Gyre" w:hAnsi="DejaVu Math TeX Gyre"/>
                <w:sz w:val="21"/>
                <w:szCs w:val="21"/>
              </w:rPr>
            </m:ctrlPr>
          </m:num>
          <m:den>
            <m:r>
              <m:rPr/>
              <w:rPr>
                <w:rFonts w:hint="default" w:ascii="DejaVu Math TeX Gyre" w:hAnsi="DejaVu Math TeX Gyre"/>
                <w:sz w:val="21"/>
                <w:szCs w:val="21"/>
              </w:rPr>
              <m:t>‖</m:t>
            </m:r>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u</m:t>
                </m:r>
                <m:ctrlPr>
                  <w:rPr>
                    <w:rFonts w:ascii="DejaVu Math TeX Gyre" w:hAnsi="DejaVu Math TeX Gyre"/>
                    <w:sz w:val="21"/>
                    <w:szCs w:val="21"/>
                  </w:rPr>
                </m:ctrlPr>
              </m:sub>
            </m:sSub>
            <m:r>
              <m:rPr/>
              <w:rPr>
                <w:rFonts w:hint="default" w:ascii="DejaVu Math TeX Gyre" w:hAnsi="DejaVu Math TeX Gyre"/>
                <w:sz w:val="21"/>
                <w:szCs w:val="21"/>
              </w:rPr>
              <m:t>‖</m:t>
            </m:r>
            <m:r>
              <m:rPr>
                <m:sty m:val="p"/>
              </m:rPr>
              <w:rPr>
                <w:rFonts w:hint="default" w:ascii="DejaVu Math TeX Gyre" w:hAnsi="DejaVu Math TeX Gyre"/>
                <w:sz w:val="21"/>
                <w:szCs w:val="21"/>
              </w:rPr>
              <m:t>·</m:t>
            </m:r>
            <m:r>
              <m:rPr/>
              <w:rPr>
                <w:rFonts w:hint="default" w:ascii="DejaVu Math TeX Gyre" w:hAnsi="DejaVu Math TeX Gyre"/>
                <w:sz w:val="21"/>
                <w:szCs w:val="21"/>
              </w:rPr>
              <m:t>‖</m:t>
            </m:r>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i</m:t>
                </m:r>
                <m:ctrlPr>
                  <w:rPr>
                    <w:rFonts w:ascii="DejaVu Math TeX Gyre" w:hAnsi="DejaVu Math TeX Gyre"/>
                    <w:sz w:val="21"/>
                    <w:szCs w:val="21"/>
                  </w:rPr>
                </m:ctrlPr>
              </m:sub>
            </m:sSub>
            <m:r>
              <m:rPr/>
              <w:rPr>
                <w:rFonts w:hint="default" w:ascii="DejaVu Math TeX Gyre" w:hAnsi="DejaVu Math TeX Gyre"/>
                <w:sz w:val="21"/>
                <w:szCs w:val="21"/>
              </w:rPr>
              <m:t>‖</m:t>
            </m:r>
            <m:ctrlPr>
              <w:rPr>
                <w:rFonts w:hint="default" w:ascii="DejaVu Math TeX Gyre" w:hAnsi="DejaVu Math TeX Gyre"/>
                <w:sz w:val="21"/>
                <w:szCs w:val="21"/>
              </w:rPr>
            </m:ctrlPr>
          </m:den>
        </m:f>
      </m:oMath>
    </w:p>
    <w:p w14:paraId="238BC6DB">
      <w:pPr>
        <w:rPr>
          <w:rFonts w:hint="eastAsia" w:hAnsi="DejaVu Math TeX Gyre"/>
          <w:i w:val="0"/>
          <w:sz w:val="21"/>
          <w:szCs w:val="21"/>
          <w:lang w:val="en-US" w:eastAsia="zh-CN"/>
        </w:rPr>
      </w:pPr>
      <w:r>
        <w:rPr>
          <w:rFonts w:hint="eastAsia" w:hAnsi="DejaVu Math TeX Gyre"/>
          <w:i w:val="0"/>
          <w:sz w:val="21"/>
          <w:szCs w:val="21"/>
          <w:lang w:val="en-US" w:eastAsia="zh-CN"/>
        </w:rPr>
        <w:t>其中</w:t>
      </w:r>
      <m:oMath>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i</m:t>
            </m:r>
            <m:ctrlPr>
              <w:rPr>
                <w:rFonts w:ascii="DejaVu Math TeX Gyre" w:hAnsi="DejaVu Math TeX Gyre"/>
                <w:sz w:val="21"/>
                <w:szCs w:val="21"/>
              </w:rPr>
            </m:ctrlPr>
          </m:sub>
        </m:sSub>
      </m:oMath>
      <w:r>
        <w:rPr>
          <w:rFonts w:hint="eastAsia" w:hAnsi="DejaVu Math TeX Gyre"/>
          <w:i w:val="0"/>
          <w:sz w:val="21"/>
          <w:szCs w:val="21"/>
          <w:lang w:val="en-US" w:eastAsia="zh-CN"/>
        </w:rPr>
        <w:t>是第</w:t>
      </w:r>
      <m:oMath>
        <m:r>
          <m:rPr/>
          <w:rPr>
            <w:rFonts w:hint="default" w:ascii="DejaVu Math TeX Gyre" w:hAnsi="DejaVu Math TeX Gyre"/>
            <w:sz w:val="21"/>
            <w:szCs w:val="21"/>
          </w:rPr>
          <m:t>i</m:t>
        </m:r>
      </m:oMath>
      <w:r>
        <w:rPr>
          <w:rFonts w:hint="eastAsia" w:hAnsi="DejaVu Math TeX Gyre"/>
          <w:i w:val="0"/>
          <w:sz w:val="21"/>
          <w:szCs w:val="21"/>
          <w:lang w:val="en-US" w:eastAsia="zh-CN"/>
        </w:rPr>
        <w:t>个用户向量，</w:t>
      </w:r>
      <m:oMath>
        <m:sSub>
          <m:sSubPr>
            <m:ctrlPr>
              <w:rPr>
                <w:rFonts w:hint="default" w:ascii="DejaVu Math TeX Gyre" w:hAnsi="DejaVu Math TeX Gyre"/>
                <w:sz w:val="21"/>
                <w:szCs w:val="21"/>
              </w:rPr>
            </m:ctrlPr>
          </m:sSubPr>
          <m:e>
            <m:r>
              <m:rPr/>
              <w:rPr>
                <w:rFonts w:hint="default" w:ascii="DejaVu Math TeX Gyre" w:hAnsi="DejaVu Math TeX Gyre"/>
                <w:sz w:val="21"/>
                <w:szCs w:val="21"/>
              </w:rPr>
              <m:t>x</m:t>
            </m:r>
            <m:ctrlPr>
              <w:rPr>
                <w:rFonts w:ascii="DejaVu Math TeX Gyre" w:hAnsi="DejaVu Math TeX Gyre"/>
                <w:sz w:val="21"/>
                <w:szCs w:val="21"/>
              </w:rPr>
            </m:ctrlPr>
          </m:e>
          <m:sub>
            <m:r>
              <m:rPr/>
              <w:rPr>
                <w:rFonts w:hint="default" w:ascii="DejaVu Math TeX Gyre" w:hAnsi="DejaVu Math TeX Gyre"/>
                <w:sz w:val="21"/>
                <w:szCs w:val="21"/>
              </w:rPr>
              <m:t>u</m:t>
            </m:r>
            <m:ctrlPr>
              <w:rPr>
                <w:rFonts w:ascii="DejaVu Math TeX Gyre" w:hAnsi="DejaVu Math TeX Gyre"/>
                <w:sz w:val="21"/>
                <w:szCs w:val="21"/>
              </w:rPr>
            </m:ctrlPr>
          </m:sub>
        </m:sSub>
      </m:oMath>
      <w:r>
        <w:rPr>
          <w:rFonts w:hint="eastAsia" w:hAnsi="DejaVu Math TeX Gyre"/>
          <w:i w:val="0"/>
          <w:sz w:val="21"/>
          <w:szCs w:val="21"/>
          <w:lang w:val="en-US" w:eastAsia="zh-CN"/>
        </w:rPr>
        <w:t>是目标用户向量。</w:t>
      </w:r>
    </w:p>
    <w:p w14:paraId="253B2AC5">
      <w:pPr>
        <w:rPr>
          <w:rFonts w:hint="default" w:hAnsi="DejaVu Math TeX Gyre"/>
          <w:i w:val="0"/>
          <w:sz w:val="24"/>
          <w:lang w:val="en-US" w:eastAsia="zh-CN"/>
        </w:rPr>
      </w:pPr>
    </w:p>
    <w:p w14:paraId="73921904">
      <w:pPr>
        <w:rPr>
          <w:rFonts w:hint="default"/>
          <w:b/>
          <w:sz w:val="24"/>
          <w:szCs w:val="24"/>
          <w:lang w:val="en-US" w:eastAsia="zh-CN"/>
        </w:rPr>
      </w:pPr>
      <w:r>
        <w:rPr>
          <w:rFonts w:hint="eastAsia"/>
          <w:b/>
          <w:sz w:val="24"/>
          <w:szCs w:val="24"/>
          <w:lang w:val="en-US" w:eastAsia="zh-CN"/>
        </w:rPr>
        <w:t>2.2.2 排序算法</w:t>
      </w:r>
    </w:p>
    <w:p w14:paraId="0E6E0B34">
      <w:pPr>
        <w:rPr>
          <w:rFonts w:hint="eastAsia"/>
          <w:b w:val="0"/>
          <w:bCs/>
          <w:sz w:val="21"/>
          <w:szCs w:val="21"/>
          <w:lang w:val="en-US" w:eastAsia="zh-CN"/>
        </w:rPr>
      </w:pPr>
      <w:r>
        <w:rPr>
          <w:rFonts w:hint="eastAsia"/>
          <w:b w:val="0"/>
          <w:bCs/>
          <w:sz w:val="21"/>
          <w:szCs w:val="21"/>
          <w:lang w:val="en-US" w:eastAsia="zh-CN"/>
        </w:rPr>
        <w:t>目标用户与所有用户计算相似度，并按相似度进行降序排序，比较以下4中算法：</w:t>
      </w:r>
    </w:p>
    <w:p w14:paraId="72546045">
      <w:pPr>
        <w:rPr>
          <w:rFonts w:hint="default"/>
          <w:b w:val="0"/>
          <w:bCs/>
          <w:sz w:val="21"/>
          <w:szCs w:val="21"/>
          <w:lang w:val="en-US" w:eastAsia="zh-CN"/>
        </w:rPr>
      </w:pPr>
      <w:r>
        <w:rPr>
          <w:rFonts w:hint="eastAsia"/>
          <w:b w:val="0"/>
          <w:bCs/>
          <w:sz w:val="21"/>
          <w:szCs w:val="21"/>
          <w:lang w:val="en-US" w:eastAsia="zh-CN"/>
        </w:rPr>
        <w:t>冒泡排序、归并排序、快速排序、堆排序，排序后取前k项作为推荐结果</w:t>
      </w:r>
    </w:p>
    <w:p w14:paraId="21565414">
      <w:pPr>
        <w:rPr>
          <w:rFonts w:hint="eastAsia"/>
          <w:b/>
          <w:sz w:val="24"/>
          <w:szCs w:val="24"/>
          <w:lang w:val="en-US" w:eastAsia="zh-CN"/>
        </w:rPr>
      </w:pPr>
    </w:p>
    <w:p w14:paraId="175BF7F2">
      <w:pPr>
        <w:rPr>
          <w:rFonts w:hint="eastAsia"/>
          <w:b/>
          <w:bCs w:val="0"/>
          <w:sz w:val="24"/>
          <w:szCs w:val="24"/>
          <w:lang w:val="en-US" w:eastAsia="zh-CN"/>
        </w:rPr>
      </w:pPr>
      <w:r>
        <w:rPr>
          <w:rFonts w:hint="eastAsia"/>
          <w:b/>
          <w:bCs w:val="0"/>
          <w:sz w:val="24"/>
          <w:szCs w:val="24"/>
          <w:lang w:val="en-US" w:eastAsia="zh-CN"/>
        </w:rPr>
        <w:t>2.2.3 计时策略</w:t>
      </w:r>
    </w:p>
    <w:p w14:paraId="58BBB441">
      <w:pPr>
        <w:rPr>
          <w:rFonts w:hint="eastAsia"/>
          <w:b w:val="0"/>
          <w:bCs/>
          <w:sz w:val="21"/>
          <w:szCs w:val="21"/>
          <w:lang w:val="en-US" w:eastAsia="zh-CN"/>
        </w:rPr>
      </w:pPr>
      <w:r>
        <w:rPr>
          <w:rFonts w:hint="eastAsia"/>
          <w:b w:val="0"/>
          <w:bCs/>
          <w:sz w:val="21"/>
          <w:szCs w:val="21"/>
          <w:lang w:val="en-US" w:eastAsia="zh-CN"/>
        </w:rPr>
        <w:t>输入维度为50</w:t>
      </w:r>
    </w:p>
    <w:p w14:paraId="396B0FE7">
      <w:pPr>
        <w:keepNext w:val="0"/>
        <w:keepLines w:val="0"/>
        <w:widowControl/>
        <w:suppressLineNumbers w:val="0"/>
        <w:jc w:val="left"/>
        <w:rPr>
          <w:rFonts w:hint="eastAsia"/>
          <w:b w:val="0"/>
          <w:bCs/>
          <w:sz w:val="21"/>
          <w:szCs w:val="21"/>
          <w:lang w:val="en-US" w:eastAsia="zh-CN"/>
        </w:rPr>
      </w:pPr>
      <w:r>
        <w:rPr>
          <w:rFonts w:hint="eastAsia"/>
          <w:b w:val="0"/>
          <w:bCs/>
          <w:sz w:val="21"/>
          <w:szCs w:val="21"/>
          <w:lang w:val="en-US" w:eastAsia="zh-CN"/>
        </w:rPr>
        <w:t>输入规模均匀取值：</w:t>
      </w:r>
    </w:p>
    <w:p w14:paraId="061058DF">
      <w:pPr>
        <w:keepNext w:val="0"/>
        <w:keepLines w:val="0"/>
        <w:widowControl/>
        <w:suppressLineNumbers w:val="0"/>
        <w:jc w:val="left"/>
        <w:rPr>
          <w:rFonts w:hint="default"/>
          <w:b w:val="0"/>
          <w:bCs/>
          <w:sz w:val="21"/>
          <w:szCs w:val="21"/>
          <w:lang w:val="en-US" w:eastAsia="zh-CN"/>
        </w:rPr>
      </w:pPr>
      <m:oMathPara>
        <m:oMath>
          <m:r>
            <m:rPr/>
            <w:rPr>
              <w:rFonts w:hint="default" w:ascii="DejaVu Math TeX Gyre" w:hAnsi="DejaVu Math TeX Gyre"/>
              <w:sz w:val="21"/>
              <w:szCs w:val="21"/>
              <w:lang w:val="en-US"/>
            </w:rPr>
            <m:t>n</m:t>
          </m:r>
          <m:r>
            <m:rPr/>
            <w:rPr>
              <w:rFonts w:hint="default" w:ascii="DejaVu Math TeX Gyre" w:hAnsi="DejaVu Math TeX Gyre"/>
              <w:sz w:val="21"/>
              <w:szCs w:val="21"/>
            </w:rPr>
            <m:t>∈{200,727,1255,1782,2309,2836,3364,3891,4418,4945,5473</m:t>
          </m:r>
          <m:r>
            <m:rPr/>
            <w:rPr>
              <w:rFonts w:hint="default" w:ascii="DejaVu Math TeX Gyre" w:hAnsi="DejaVu Math TeX Gyre"/>
              <w:sz w:val="21"/>
              <w:szCs w:val="21"/>
              <w:lang w:val="en-US"/>
            </w:rPr>
            <m:t>,6000</m:t>
          </m:r>
          <m:r>
            <m:rPr/>
            <w:rPr>
              <w:rFonts w:hint="default" w:ascii="DejaVu Math TeX Gyre" w:hAnsi="DejaVu Math TeX Gyre"/>
              <w:sz w:val="21"/>
              <w:szCs w:val="21"/>
            </w:rPr>
            <m:t>}</m:t>
          </m:r>
        </m:oMath>
      </m:oMathPara>
    </w:p>
    <w:p w14:paraId="473F8059">
      <w:pPr>
        <m:rPr/>
        <w:rPr>
          <w:rFonts w:hint="eastAsia" w:hAnsi="DejaVu Math TeX Gyre"/>
          <w:b w:val="0"/>
          <w:bCs/>
          <w:i w:val="0"/>
          <w:sz w:val="21"/>
          <w:szCs w:val="21"/>
          <w:lang w:val="en-US" w:eastAsia="zh-CN"/>
        </w:rPr>
      </w:pPr>
      <w:r>
        <w:rPr>
          <w:rFonts w:hint="eastAsia"/>
          <w:b w:val="0"/>
          <w:bCs/>
          <w:sz w:val="21"/>
          <w:szCs w:val="21"/>
          <w:lang w:val="en-US" w:eastAsia="zh-CN"/>
        </w:rPr>
        <w:t>对每个</w:t>
      </w:r>
      <m:oMath>
        <m:r>
          <m:rPr/>
          <w:rPr>
            <w:rFonts w:hint="default" w:ascii="DejaVu Math TeX Gyre" w:hAnsi="DejaVu Math TeX Gyre"/>
            <w:sz w:val="21"/>
            <w:szCs w:val="21"/>
          </w:rPr>
          <m:t>(k,n,</m:t>
        </m:r>
        <m:r>
          <m:rPr>
            <m:sty m:val="p"/>
          </m:rPr>
          <w:rPr>
            <w:rFonts w:hint="default" w:ascii="DejaVu Math TeX Gyre" w:hAnsi="DejaVu Math TeX Gyre"/>
            <w:sz w:val="21"/>
            <w:szCs w:val="21"/>
          </w:rPr>
          <m:t>排序算法</m:t>
        </m:r>
        <m:r>
          <m:rPr/>
          <w:rPr>
            <w:rFonts w:hint="default" w:ascii="DejaVu Math TeX Gyre" w:hAnsi="DejaVu Math TeX Gyre"/>
            <w:sz w:val="21"/>
            <w:szCs w:val="21"/>
          </w:rPr>
          <m:t>)</m:t>
        </m:r>
      </m:oMath>
      <w:r>
        <m:rPr/>
        <w:rPr>
          <w:rFonts w:hint="eastAsia" w:hAnsi="DejaVu Math TeX Gyre"/>
          <w:b w:val="0"/>
          <w:bCs/>
          <w:i w:val="0"/>
          <w:sz w:val="21"/>
          <w:szCs w:val="21"/>
          <w:lang w:val="en-US" w:eastAsia="zh-CN"/>
        </w:rPr>
        <w:t>组合独立采样20次并取平均时间</w:t>
      </w:r>
    </w:p>
    <w:p w14:paraId="719C9B27">
      <w:pPr>
        <m:rPr/>
        <w:rPr>
          <w:rFonts w:hint="eastAsia" w:hAnsi="DejaVu Math TeX Gyre"/>
          <w:b/>
          <w:bCs w:val="0"/>
          <w:i w:val="0"/>
          <w:sz w:val="21"/>
          <w:szCs w:val="21"/>
          <w:lang w:val="en-US" w:eastAsia="zh-CN"/>
        </w:rPr>
      </w:pPr>
    </w:p>
    <w:p w14:paraId="44CA094B">
      <w:pPr>
        <m:rPr/>
        <w:rPr>
          <w:rFonts w:hint="default" w:hAnsi="DejaVu Math TeX Gyre"/>
          <w:b/>
          <w:bCs w:val="0"/>
          <w:i w:val="0"/>
          <w:sz w:val="24"/>
          <w:lang w:val="en-US" w:eastAsia="zh-CN"/>
        </w:rPr>
      </w:pPr>
      <w:r>
        <m:rPr/>
        <w:rPr>
          <w:rFonts w:hint="eastAsia" w:hAnsi="DejaVu Math TeX Gyre"/>
          <w:b/>
          <w:bCs w:val="0"/>
          <w:i w:val="0"/>
          <w:sz w:val="24"/>
          <w:lang w:val="en-US" w:eastAsia="zh-CN"/>
        </w:rPr>
        <w:t>2.2.4 复杂度分析</w:t>
      </w:r>
    </w:p>
    <w:p w14:paraId="510F8C4D">
      <w:pPr>
        <m:rPr/>
        <w:rPr>
          <w:rFonts w:hint="default" w:hAnsi="DejaVu Math TeX Gyre"/>
          <w:i w:val="0"/>
          <w:sz w:val="21"/>
          <w:szCs w:val="21"/>
        </w:rPr>
      </w:pPr>
      <w:r>
        <m:rPr/>
        <w:rPr>
          <w:rFonts w:hint="eastAsia" w:hAnsi="DejaVu Math TeX Gyre"/>
          <w:i w:val="0"/>
          <w:sz w:val="21"/>
          <w:szCs w:val="21"/>
          <w:lang w:val="en-US" w:eastAsia="zh-CN"/>
        </w:rPr>
        <w:t>1</w:t>
      </w:r>
      <w:r>
        <m:rPr/>
        <w:rPr>
          <w:rFonts w:hint="default" w:hAnsi="DejaVu Math TeX Gyre"/>
          <w:i w:val="0"/>
          <w:sz w:val="21"/>
          <w:szCs w:val="21"/>
          <w:lang w:val="en-US" w:eastAsia="zh-CN"/>
        </w:rPr>
        <w:t xml:space="preserve">) </w:t>
      </w:r>
      <w:r>
        <m:rPr/>
        <w:rPr>
          <w:rFonts w:hint="eastAsia" w:hAnsi="DejaVu Math TeX Gyre"/>
          <w:i w:val="0"/>
          <w:sz w:val="21"/>
          <w:szCs w:val="21"/>
          <w:lang w:val="en-US" w:eastAsia="zh-CN"/>
        </w:rPr>
        <w:t>相似度计算复杂度：目标用户需与</w:t>
      </w:r>
      <m:oMath>
        <m:r>
          <m:rPr/>
          <w:rPr>
            <w:rFonts w:hint="default" w:ascii="DejaVu Math TeX Gyre" w:hAnsi="DejaVu Math TeX Gyre"/>
            <w:sz w:val="21"/>
            <w:szCs w:val="21"/>
          </w:rPr>
          <m:t>n</m:t>
        </m:r>
      </m:oMath>
      <w:r>
        <m:rPr/>
        <w:rPr>
          <w:rFonts w:hint="eastAsia" w:hAnsi="DejaVu Math TeX Gyre"/>
          <w:i w:val="0"/>
          <w:sz w:val="21"/>
          <w:szCs w:val="21"/>
          <w:lang w:val="en-US" w:eastAsia="zh-CN"/>
        </w:rPr>
        <w:t>个用户分别计算内积与范数。对于</w:t>
      </w:r>
      <m:oMath>
        <m:r>
          <m:rPr/>
          <w:rPr>
            <w:rFonts w:hint="default" w:ascii="DejaVu Math TeX Gyre" w:hAnsi="DejaVu Math TeX Gyre"/>
            <w:sz w:val="21"/>
            <w:szCs w:val="21"/>
          </w:rPr>
          <m:t>d=50</m:t>
        </m:r>
      </m:oMath>
      <w:r>
        <m:rPr/>
        <w:rPr>
          <w:rFonts w:hint="eastAsia" w:hAnsi="DejaVu Math TeX Gyre"/>
          <w:i w:val="0"/>
          <w:sz w:val="21"/>
          <w:szCs w:val="21"/>
          <w:lang w:val="en-US" w:eastAsia="zh-CN"/>
        </w:rPr>
        <w:t>维向量，基本计算量正比于</w:t>
      </w:r>
      <m:oMath>
        <m:r>
          <m:rPr/>
          <w:rPr>
            <w:rFonts w:hint="default" w:ascii="DejaVu Math TeX Gyre" w:hAnsi="DejaVu Math TeX Gyre"/>
            <w:sz w:val="21"/>
            <w:szCs w:val="21"/>
          </w:rPr>
          <m:t>n</m:t>
        </m:r>
        <m:r>
          <m:rPr>
            <m:sty m:val="p"/>
          </m:rPr>
          <w:rPr>
            <w:rFonts w:hint="default" w:ascii="DejaVu Math TeX Gyre" w:hAnsi="DejaVu Math TeX Gyre"/>
            <w:sz w:val="21"/>
            <w:szCs w:val="21"/>
          </w:rPr>
          <m:t>×</m:t>
        </m:r>
        <m:r>
          <m:rPr/>
          <w:rPr>
            <w:rFonts w:hint="default" w:ascii="DejaVu Math TeX Gyre" w:hAnsi="DejaVu Math TeX Gyre"/>
            <w:sz w:val="21"/>
            <w:szCs w:val="21"/>
          </w:rPr>
          <m:t>d</m:t>
        </m:r>
      </m:oMath>
      <w:r>
        <m:rPr/>
        <w:rPr>
          <w:rFonts w:hint="eastAsia" w:hAnsi="DejaVu Math TeX Gyre"/>
          <w:i w:val="0"/>
          <w:sz w:val="21"/>
          <w:szCs w:val="21"/>
          <w:lang w:eastAsia="zh-CN"/>
        </w:rPr>
        <w:t>。</w:t>
      </w:r>
      <w:r>
        <m:rPr/>
        <w:rPr>
          <w:rFonts w:hint="eastAsia" w:hAnsi="DejaVu Math TeX Gyre"/>
          <w:i w:val="0"/>
          <w:sz w:val="21"/>
          <w:szCs w:val="21"/>
          <w:lang w:val="en-US" w:eastAsia="zh-CN"/>
        </w:rPr>
        <w:t>因此，相似度计算的时间复杂度为</w:t>
      </w:r>
      <m:oMath>
        <m:r>
          <m:rPr/>
          <w:rPr>
            <w:rFonts w:hint="default" w:ascii="DejaVu Math TeX Gyre" w:hAnsi="DejaVu Math TeX Gyre"/>
            <w:sz w:val="21"/>
            <w:szCs w:val="21"/>
          </w:rPr>
          <m:t>O(n)</m:t>
        </m:r>
      </m:oMath>
    </w:p>
    <w:p w14:paraId="730EE920">
      <w:pPr>
        <m:rPr/>
        <w:rPr>
          <w:rFonts w:hint="eastAsia" w:hAnsi="DejaVu Math TeX Gyre"/>
          <w:i w:val="0"/>
          <w:sz w:val="21"/>
          <w:szCs w:val="21"/>
          <w:lang w:val="en-US" w:eastAsia="zh-CN"/>
        </w:rPr>
      </w:pPr>
      <w:r>
        <m:rPr/>
        <w:rPr>
          <w:rFonts w:hint="eastAsia" w:hAnsi="DejaVu Math TeX Gyre"/>
          <w:i w:val="0"/>
          <w:sz w:val="21"/>
          <w:szCs w:val="21"/>
          <w:lang w:val="en-US" w:eastAsia="zh-CN"/>
        </w:rPr>
        <w:t>2</w:t>
      </w:r>
      <w:r>
        <m:rPr/>
        <w:rPr>
          <w:rFonts w:hint="default" w:hAnsi="DejaVu Math TeX Gyre"/>
          <w:i w:val="0"/>
          <w:sz w:val="21"/>
          <w:szCs w:val="21"/>
          <w:lang w:val="en-US" w:eastAsia="zh-CN"/>
        </w:rPr>
        <w:t xml:space="preserve">) </w:t>
      </w:r>
      <w:r>
        <m:rPr/>
        <w:rPr>
          <w:rFonts w:hint="eastAsia" w:hAnsi="DejaVu Math TeX Gyre"/>
          <w:i w:val="0"/>
          <w:sz w:val="21"/>
          <w:szCs w:val="21"/>
          <w:lang w:val="en-US" w:eastAsia="zh-CN"/>
        </w:rPr>
        <w:t>排序算法时间复杂度：本实验测试了多种算法</w:t>
      </w:r>
    </w:p>
    <w:p w14:paraId="4BFDB29C">
      <w:pPr>
        <w:numPr>
          <w:ilvl w:val="0"/>
          <w:numId w:val="3"/>
        </w:numPr>
        <w:ind w:left="420" w:leftChars="0" w:hanging="420" w:firstLineChars="0"/>
        <m:rPr/>
        <w:rPr>
          <w:rFonts w:hint="eastAsia" w:hAnsi="DejaVu Math TeX Gyre"/>
          <w:i w:val="0"/>
          <w:sz w:val="21"/>
          <w:szCs w:val="21"/>
          <w:lang w:eastAsia="zh-CN"/>
        </w:rPr>
      </w:pPr>
      <w:r>
        <m:rPr/>
        <w:rPr>
          <w:rFonts w:hint="eastAsia" w:hAnsi="DejaVu Math TeX Gyre"/>
          <w:i w:val="0"/>
          <w:sz w:val="21"/>
          <w:szCs w:val="21"/>
          <w:lang w:val="en-US" w:eastAsia="zh-CN"/>
        </w:rPr>
        <w:t>冒泡排序：需要进行两层循环比较和交换。平均及最坏情况时间复杂度为</w:t>
      </w:r>
      <m:oMath>
        <m:r>
          <m:rPr/>
          <w:rPr>
            <w:rFonts w:hint="default" w:ascii="DejaVu Math TeX Gyre" w:hAnsi="DejaVu Math TeX Gyre"/>
            <w:sz w:val="21"/>
            <w:szCs w:val="21"/>
          </w:rPr>
          <m:t>O(</m:t>
        </m:r>
        <m:sSup>
          <m:sSupPr>
            <m:ctrlPr>
              <w:rPr>
                <w:rFonts w:hint="default" w:ascii="DejaVu Math TeX Gyre" w:hAnsi="DejaVu Math TeX Gyre"/>
                <w:sz w:val="21"/>
                <w:szCs w:val="21"/>
              </w:rPr>
            </m:ctrlPr>
          </m:sSupPr>
          <m:e>
            <m:r>
              <m:rPr/>
              <w:rPr>
                <w:rFonts w:hint="default" w:ascii="DejaVu Math TeX Gyre" w:hAnsi="DejaVu Math TeX Gyre"/>
                <w:sz w:val="21"/>
                <w:szCs w:val="21"/>
              </w:rPr>
              <m:t>n</m:t>
            </m:r>
            <m:ctrlPr>
              <w:rPr>
                <w:rFonts w:ascii="DejaVu Math TeX Gyre" w:hAnsi="DejaVu Math TeX Gyre"/>
                <w:sz w:val="21"/>
                <w:szCs w:val="21"/>
              </w:rPr>
            </m:ctrlPr>
          </m:e>
          <m:sup>
            <m:r>
              <m:rPr/>
              <w:rPr>
                <w:rFonts w:hint="default" w:ascii="DejaVu Math TeX Gyre" w:hAnsi="DejaVu Math TeX Gyre"/>
                <w:sz w:val="21"/>
                <w:szCs w:val="21"/>
              </w:rPr>
              <m:t>2</m:t>
            </m:r>
            <m:ctrlPr>
              <w:rPr>
                <w:rFonts w:ascii="DejaVu Math TeX Gyre" w:hAnsi="DejaVu Math TeX Gyre"/>
                <w:sz w:val="21"/>
                <w:szCs w:val="21"/>
              </w:rPr>
            </m:ctrlPr>
          </m:sup>
        </m:sSup>
        <m:r>
          <m:rPr/>
          <w:rPr>
            <w:rFonts w:hint="default" w:ascii="DejaVu Math TeX Gyre" w:hAnsi="DejaVu Math TeX Gyre"/>
            <w:sz w:val="21"/>
            <w:szCs w:val="21"/>
          </w:rPr>
          <m:t>)</m:t>
        </m:r>
      </m:oMath>
      <w:r>
        <m:rPr/>
        <w:rPr>
          <w:rFonts w:hint="eastAsia" w:hAnsi="DejaVu Math TeX Gyre"/>
          <w:i w:val="0"/>
          <w:sz w:val="21"/>
          <w:szCs w:val="21"/>
          <w:lang w:eastAsia="zh-CN"/>
        </w:rPr>
        <w:t>。</w:t>
      </w:r>
    </w:p>
    <w:p w14:paraId="5D89C2CE">
      <w:pPr>
        <w:numPr>
          <w:ilvl w:val="0"/>
          <w:numId w:val="3"/>
        </w:numPr>
        <w:ind w:left="420" w:leftChars="0" w:hanging="420" w:firstLineChars="0"/>
        <m:rPr/>
        <w:rPr>
          <w:rFonts w:hint="eastAsia" w:hAnsi="DejaVu Math TeX Gyre" w:eastAsia="宋体"/>
          <w:i w:val="0"/>
          <w:sz w:val="21"/>
          <w:szCs w:val="21"/>
          <w:lang w:val="en-US" w:eastAsia="zh-CN"/>
        </w:rPr>
      </w:pPr>
      <w:r>
        <m:rPr/>
        <w:rPr>
          <w:rFonts w:hint="eastAsia" w:hAnsi="DejaVu Math TeX Gyre"/>
          <w:i w:val="0"/>
          <w:sz w:val="21"/>
          <w:szCs w:val="21"/>
          <w:lang w:val="en-US" w:eastAsia="zh-CN"/>
        </w:rPr>
        <w:t>归并、快速、堆排序：时间复杂度通常为</w:t>
      </w:r>
      <m:oMath>
        <m:r>
          <m:rPr/>
          <w:rPr>
            <w:rFonts w:hint="default" w:ascii="DejaVu Math TeX Gyre" w:hAnsi="DejaVu Math TeX Gyre"/>
            <w:sz w:val="21"/>
            <w:szCs w:val="21"/>
          </w:rPr>
          <m:t>O(nlogn)</m:t>
        </m:r>
      </m:oMath>
      <w:r>
        <m:rPr/>
        <w:rPr>
          <w:rFonts w:hint="eastAsia" w:hAnsi="DejaVu Math TeX Gyre"/>
          <w:i w:val="0"/>
          <w:sz w:val="21"/>
          <w:szCs w:val="21"/>
          <w:lang w:eastAsia="zh-CN"/>
        </w:rPr>
        <w:t>。</w:t>
      </w:r>
    </w:p>
    <w:p w14:paraId="350622DC">
      <w:pPr>
        <w:widowControl w:val="0"/>
        <w:numPr>
          <w:ilvl w:val="0"/>
          <w:numId w:val="4"/>
        </w:numPr>
        <w:jc w:val="both"/>
        <m:rPr/>
        <w:rPr>
          <w:rFonts w:hint="default" w:hAnsi="DejaVu Math TeX Gyre" w:eastAsia="宋体"/>
          <w:i w:val="0"/>
          <w:sz w:val="21"/>
          <w:szCs w:val="21"/>
          <w:lang w:val="en-US" w:eastAsia="zh-CN"/>
        </w:rPr>
      </w:pPr>
      <w:r>
        <m:rPr/>
        <w:rPr>
          <w:rFonts w:hint="eastAsia" w:hAnsi="DejaVu Math TeX Gyre"/>
          <w:i w:val="0"/>
          <w:sz w:val="21"/>
          <w:szCs w:val="21"/>
          <w:lang w:val="en-US" w:eastAsia="zh-CN"/>
        </w:rPr>
        <w:t>总复杂度（关于n和k的函数）：</w:t>
      </w:r>
    </w:p>
    <w:p w14:paraId="0A6F6CDB">
      <w:pPr>
        <w:widowControl w:val="0"/>
        <w:numPr>
          <w:numId w:val="0"/>
        </w:numPr>
        <w:jc w:val="both"/>
        <m:rPr/>
        <w:rPr>
          <w:rFonts w:hint="eastAsia" w:hAnsi="DejaVu Math TeX Gyre"/>
          <w:i w:val="0"/>
          <w:sz w:val="21"/>
          <w:szCs w:val="21"/>
          <w:lang w:eastAsia="zh-CN"/>
        </w:rPr>
      </w:pPr>
      <w:r>
        <m:rPr/>
        <w:rPr>
          <w:rFonts w:hint="eastAsia" w:hAnsi="DejaVu Math TeX Gyre"/>
          <w:i w:val="0"/>
          <w:sz w:val="21"/>
          <w:szCs w:val="21"/>
          <w:lang w:val="en-US" w:eastAsia="zh-CN"/>
        </w:rPr>
        <w:t>使用冒泡排序：总复杂度</w:t>
      </w:r>
      <m:oMath>
        <m:r>
          <m:rPr/>
          <w:rPr>
            <w:rFonts w:hint="default" w:ascii="DejaVu Math TeX Gyre" w:hAnsi="DejaVu Math TeX Gyre"/>
            <w:sz w:val="21"/>
            <w:szCs w:val="21"/>
          </w:rPr>
          <m:t>O(n)+O(</m:t>
        </m:r>
        <m:sSup>
          <m:sSupPr>
            <m:ctrlPr>
              <w:rPr>
                <w:rFonts w:hint="default" w:ascii="DejaVu Math TeX Gyre" w:hAnsi="DejaVu Math TeX Gyre"/>
                <w:sz w:val="21"/>
                <w:szCs w:val="21"/>
              </w:rPr>
            </m:ctrlPr>
          </m:sSupPr>
          <m:e>
            <m:r>
              <m:rPr/>
              <w:rPr>
                <w:rFonts w:hint="default" w:ascii="DejaVu Math TeX Gyre" w:hAnsi="DejaVu Math TeX Gyre"/>
                <w:sz w:val="21"/>
                <w:szCs w:val="21"/>
              </w:rPr>
              <m:t>n</m:t>
            </m:r>
            <m:ctrlPr>
              <w:rPr>
                <w:rFonts w:ascii="DejaVu Math TeX Gyre" w:hAnsi="DejaVu Math TeX Gyre"/>
                <w:sz w:val="21"/>
                <w:szCs w:val="21"/>
              </w:rPr>
            </m:ctrlPr>
          </m:e>
          <m:sup>
            <m:r>
              <m:rPr/>
              <w:rPr>
                <w:rFonts w:hint="default" w:ascii="DejaVu Math TeX Gyre" w:hAnsi="DejaVu Math TeX Gyre"/>
                <w:sz w:val="21"/>
                <w:szCs w:val="21"/>
              </w:rPr>
              <m:t>2</m:t>
            </m:r>
            <m:ctrlPr>
              <w:rPr>
                <w:rFonts w:ascii="DejaVu Math TeX Gyre" w:hAnsi="DejaVu Math TeX Gyre"/>
                <w:sz w:val="21"/>
                <w:szCs w:val="21"/>
              </w:rPr>
            </m:ctrlPr>
          </m:sup>
        </m:sSup>
        <m:r>
          <m:rPr/>
          <w:rPr>
            <w:rFonts w:hint="default" w:ascii="DejaVu Math TeX Gyre" w:hAnsi="DejaVu Math TeX Gyre"/>
            <w:sz w:val="21"/>
            <w:szCs w:val="21"/>
          </w:rPr>
          <m:t>)=O(</m:t>
        </m:r>
        <m:sSup>
          <m:sSupPr>
            <m:ctrlPr>
              <w:rPr>
                <w:rFonts w:hint="default" w:ascii="DejaVu Math TeX Gyre" w:hAnsi="DejaVu Math TeX Gyre"/>
                <w:sz w:val="21"/>
                <w:szCs w:val="21"/>
              </w:rPr>
            </m:ctrlPr>
          </m:sSupPr>
          <m:e>
            <m:r>
              <m:rPr/>
              <w:rPr>
                <w:rFonts w:hint="default" w:ascii="DejaVu Math TeX Gyre" w:hAnsi="DejaVu Math TeX Gyre"/>
                <w:sz w:val="21"/>
                <w:szCs w:val="21"/>
              </w:rPr>
              <m:t>n</m:t>
            </m:r>
            <m:ctrlPr>
              <w:rPr>
                <w:rFonts w:ascii="DejaVu Math TeX Gyre" w:hAnsi="DejaVu Math TeX Gyre"/>
                <w:sz w:val="21"/>
                <w:szCs w:val="21"/>
              </w:rPr>
            </m:ctrlPr>
          </m:e>
          <m:sup>
            <m:r>
              <m:rPr/>
              <w:rPr>
                <w:rFonts w:hint="default" w:ascii="DejaVu Math TeX Gyre" w:hAnsi="DejaVu Math TeX Gyre"/>
                <w:sz w:val="21"/>
                <w:szCs w:val="21"/>
              </w:rPr>
              <m:t>2</m:t>
            </m:r>
            <m:ctrlPr>
              <w:rPr>
                <w:rFonts w:ascii="DejaVu Math TeX Gyre" w:hAnsi="DejaVu Math TeX Gyre"/>
                <w:sz w:val="21"/>
                <w:szCs w:val="21"/>
              </w:rPr>
            </m:ctrlPr>
          </m:sup>
        </m:sSup>
        <m:r>
          <m:rPr/>
          <w:rPr>
            <w:rFonts w:hint="default" w:ascii="DejaVu Math TeX Gyre" w:hAnsi="DejaVu Math TeX Gyre"/>
            <w:sz w:val="21"/>
            <w:szCs w:val="21"/>
          </w:rPr>
          <m:t>)</m:t>
        </m:r>
      </m:oMath>
      <w:r>
        <m:rPr/>
        <w:rPr>
          <w:rFonts w:hint="eastAsia" w:hAnsi="DejaVu Math TeX Gyre"/>
          <w:i w:val="0"/>
          <w:sz w:val="21"/>
          <w:szCs w:val="21"/>
          <w:lang w:eastAsia="zh-CN"/>
        </w:rPr>
        <w:t>。</w:t>
      </w:r>
    </w:p>
    <w:p w14:paraId="04A9986B">
      <w:pPr>
        <w:widowControl w:val="0"/>
        <w:numPr>
          <w:numId w:val="0"/>
        </w:numPr>
        <w:jc w:val="both"/>
        <m:rPr/>
        <w:rPr>
          <w:rFonts w:hint="default" w:hAnsi="DejaVu Math TeX Gyre"/>
          <w:i w:val="0"/>
          <w:sz w:val="21"/>
          <w:szCs w:val="21"/>
        </w:rPr>
      </w:pPr>
      <w:r>
        <m:rPr/>
        <w:rPr>
          <w:rFonts w:hint="eastAsia" w:hAnsi="DejaVu Math TeX Gyre"/>
          <w:i w:val="0"/>
          <w:sz w:val="21"/>
          <w:szCs w:val="21"/>
          <w:lang w:val="en-US" w:eastAsia="zh-CN"/>
        </w:rPr>
        <w:t>使用</w:t>
      </w:r>
      <m:oMath>
        <m:r>
          <m:rPr/>
          <w:rPr>
            <w:rFonts w:hint="default" w:ascii="DejaVu Math TeX Gyre" w:hAnsi="DejaVu Math TeX Gyre"/>
            <w:sz w:val="21"/>
            <w:szCs w:val="21"/>
          </w:rPr>
          <m:t>O(nlogn)</m:t>
        </m:r>
      </m:oMath>
      <w:r>
        <m:rPr/>
        <w:rPr>
          <w:rFonts w:hint="eastAsia" w:hAnsi="DejaVu Math TeX Gyre"/>
          <w:i w:val="0"/>
          <w:sz w:val="21"/>
          <w:szCs w:val="21"/>
          <w:lang w:val="en-US" w:eastAsia="zh-CN"/>
        </w:rPr>
        <w:t>级别排序：总复杂度</w:t>
      </w:r>
      <m:oMath>
        <m:r>
          <m:rPr/>
          <w:rPr>
            <w:rFonts w:hint="default" w:ascii="DejaVu Math TeX Gyre" w:hAnsi="DejaVu Math TeX Gyre"/>
            <w:sz w:val="21"/>
            <w:szCs w:val="21"/>
          </w:rPr>
          <m:t>O(n)+O(nlogn)=O(nlogn)</m:t>
        </m:r>
      </m:oMath>
    </w:p>
    <w:p w14:paraId="72EB0895">
      <w:pPr>
        <w:widowControl w:val="0"/>
        <w:numPr>
          <w:numId w:val="0"/>
        </w:numPr>
        <w:jc w:val="both"/>
        <m:rPr/>
        <w:rPr>
          <w:rFonts w:hint="default" w:hAnsi="DejaVu Math TeX Gyre"/>
          <w:i w:val="0"/>
          <w:sz w:val="21"/>
          <w:szCs w:val="21"/>
        </w:rPr>
      </w:pPr>
    </w:p>
    <w:p w14:paraId="7426AD7C">
      <w:pPr>
        <w:widowControl w:val="0"/>
        <w:numPr>
          <w:numId w:val="0"/>
        </w:numPr>
        <w:jc w:val="both"/>
        <m:rPr/>
        <w:rPr>
          <w:rFonts w:hint="eastAsia" w:hAnsi="DejaVu Math TeX Gyre"/>
          <w:b/>
          <w:bCs/>
          <w:i w:val="0"/>
          <w:sz w:val="24"/>
          <w:lang w:val="en-US" w:eastAsia="zh-CN"/>
        </w:rPr>
      </w:pPr>
      <w:r>
        <m:rPr/>
        <w:rPr>
          <w:rFonts w:hint="eastAsia" w:hAnsi="DejaVu Math TeX Gyre"/>
          <w:b/>
          <w:bCs/>
          <w:i w:val="0"/>
          <w:sz w:val="24"/>
          <w:lang w:val="en-US" w:eastAsia="zh-CN"/>
        </w:rPr>
        <w:t>2.2.5 极端情况分析：</w:t>
      </w:r>
    </w:p>
    <w:p w14:paraId="09D0239E">
      <w:pPr>
        <w:widowControl w:val="0"/>
        <w:numPr>
          <w:numId w:val="0"/>
        </w:numPr>
        <w:jc w:val="both"/>
        <m:rPr/>
        <w:rPr>
          <w:rFonts w:hint="eastAsia" w:hAnsi="DejaVu Math TeX Gyre"/>
          <w:i w:val="0"/>
          <w:sz w:val="21"/>
          <w:szCs w:val="21"/>
          <w:lang w:eastAsia="zh-CN"/>
        </w:rPr>
      </w:pPr>
      <w:r>
        <m:rPr/>
        <w:rPr>
          <w:rFonts w:hint="eastAsia" w:hAnsi="DejaVu Math TeX Gyre"/>
          <w:i w:val="0"/>
          <w:sz w:val="21"/>
          <w:szCs w:val="21"/>
          <w:lang w:val="en-US" w:eastAsia="zh-CN"/>
        </w:rPr>
        <w:t>假设用于规模达到</w:t>
      </w:r>
      <m:oMath>
        <m:r>
          <m:rPr/>
          <w:rPr>
            <w:rFonts w:hint="default" w:ascii="DejaVu Math TeX Gyre" w:hAnsi="DejaVu Math TeX Gyre"/>
            <w:sz w:val="21"/>
            <w:szCs w:val="21"/>
          </w:rPr>
          <m:t>n=1</m:t>
        </m:r>
        <m:sSup>
          <m:sSupPr>
            <m:ctrlPr>
              <w:rPr>
                <w:rFonts w:hint="default" w:ascii="DejaVu Math TeX Gyre" w:hAnsi="DejaVu Math TeX Gyre"/>
                <w:sz w:val="21"/>
                <w:szCs w:val="21"/>
              </w:rPr>
            </m:ctrlPr>
          </m:sSupPr>
          <m:e>
            <m:r>
              <m:rPr/>
              <w:rPr>
                <w:rFonts w:hint="default" w:ascii="DejaVu Math TeX Gyre" w:hAnsi="DejaVu Math TeX Gyre"/>
                <w:sz w:val="21"/>
                <w:szCs w:val="21"/>
              </w:rPr>
              <m:t>0</m:t>
            </m:r>
            <m:ctrlPr>
              <w:rPr>
                <w:rFonts w:ascii="DejaVu Math TeX Gyre" w:hAnsi="DejaVu Math TeX Gyre"/>
                <w:sz w:val="21"/>
                <w:szCs w:val="21"/>
              </w:rPr>
            </m:ctrlPr>
          </m:e>
          <m:sup>
            <m:r>
              <m:rPr/>
              <w:rPr>
                <w:rFonts w:hint="default" w:ascii="DejaVu Math TeX Gyre" w:hAnsi="DejaVu Math TeX Gyre"/>
                <w:sz w:val="21"/>
                <w:szCs w:val="21"/>
              </w:rPr>
              <m:t>7</m:t>
            </m:r>
            <m:ctrlPr>
              <w:rPr>
                <w:rFonts w:ascii="DejaVu Math TeX Gyre" w:hAnsi="DejaVu Math TeX Gyre"/>
                <w:sz w:val="21"/>
                <w:szCs w:val="21"/>
              </w:rPr>
            </m:ctrlPr>
          </m:sup>
        </m:sSup>
      </m:oMath>
      <w:r>
        <w:rPr>
          <w:rFonts w:hint="eastAsia" w:hAnsi="DejaVu Math TeX Gyre"/>
          <w:i w:val="0"/>
          <w:sz w:val="21"/>
          <w:szCs w:val="21"/>
          <w:lang w:eastAsia="zh-CN"/>
        </w:rPr>
        <w:t>，</w:t>
      </w:r>
      <w:r>
        <w:rPr>
          <w:rFonts w:hint="eastAsia" w:hAnsi="DejaVu Math TeX Gyre"/>
          <w:i w:val="0"/>
          <w:sz w:val="21"/>
          <w:szCs w:val="21"/>
          <w:lang w:val="en-US" w:eastAsia="zh-CN"/>
        </w:rPr>
        <w:t>推荐数量</w:t>
      </w:r>
      <m:oMath>
        <m:r>
          <m:rPr/>
          <w:rPr>
            <w:rFonts w:hint="default" w:ascii="DejaVu Math TeX Gyre" w:hAnsi="DejaVu Math TeX Gyre"/>
            <w:sz w:val="21"/>
            <w:szCs w:val="21"/>
          </w:rPr>
          <m:t>k=10</m:t>
        </m:r>
      </m:oMath>
      <w:r>
        <m:rPr/>
        <w:rPr>
          <w:rFonts w:hint="eastAsia" w:hAnsi="DejaVu Math TeX Gyre"/>
          <w:i w:val="0"/>
          <w:sz w:val="21"/>
          <w:szCs w:val="21"/>
          <w:lang w:eastAsia="zh-CN"/>
        </w:rPr>
        <w:t>。</w:t>
      </w:r>
    </w:p>
    <w:p w14:paraId="19C270FD">
      <w:pPr>
        <w:widowControl w:val="0"/>
        <w:numPr>
          <w:ilvl w:val="0"/>
          <w:numId w:val="5"/>
        </w:numPr>
        <w:ind w:left="420" w:leftChars="0" w:hanging="420" w:firstLineChars="0"/>
        <w:jc w:val="both"/>
        <m:rPr/>
        <w:rPr>
          <w:rFonts w:hint="default" w:hAnsi="DejaVu Math TeX Gyre"/>
          <w:i w:val="0"/>
          <w:sz w:val="21"/>
          <w:szCs w:val="21"/>
          <w:lang w:val="en-US" w:eastAsia="zh-CN"/>
        </w:rPr>
      </w:pPr>
      <w:r>
        <m:rPr/>
        <w:rPr>
          <w:rFonts w:hint="eastAsia" w:hAnsi="DejaVu Math TeX Gyre"/>
          <w:i w:val="0"/>
          <w:sz w:val="21"/>
          <w:szCs w:val="21"/>
          <w:lang w:val="en-US" w:eastAsia="zh-CN"/>
        </w:rPr>
        <w:t>算法会出现的问题：此时，基于冒泡排序的推荐算法将崩溃。</w:t>
      </w:r>
      <m:oMath>
        <m:sSup>
          <m:sSupPr>
            <m:ctrlPr>
              <w:rPr>
                <w:rFonts w:hint="default" w:ascii="DejaVu Math TeX Gyre" w:hAnsi="DejaVu Math TeX Gyre"/>
                <w:sz w:val="21"/>
                <w:szCs w:val="21"/>
              </w:rPr>
            </m:ctrlPr>
          </m:sSupPr>
          <m:e>
            <m:r>
              <m:rPr/>
              <w:rPr>
                <w:rFonts w:hint="default" w:ascii="DejaVu Math TeX Gyre" w:hAnsi="DejaVu Math TeX Gyre"/>
                <w:sz w:val="21"/>
                <w:szCs w:val="21"/>
              </w:rPr>
              <m:t>n</m:t>
            </m:r>
            <m:ctrlPr>
              <w:rPr>
                <w:rFonts w:ascii="DejaVu Math TeX Gyre" w:hAnsi="DejaVu Math TeX Gyre"/>
                <w:sz w:val="21"/>
                <w:szCs w:val="21"/>
              </w:rPr>
            </m:ctrlPr>
          </m:e>
          <m:sup>
            <m:r>
              <m:rPr/>
              <w:rPr>
                <w:rFonts w:hint="default" w:ascii="DejaVu Math TeX Gyre" w:hAnsi="DejaVu Math TeX Gyre"/>
                <w:sz w:val="21"/>
                <w:szCs w:val="21"/>
              </w:rPr>
              <m:t>2</m:t>
            </m:r>
            <m:ctrlPr>
              <w:rPr>
                <w:rFonts w:ascii="DejaVu Math TeX Gyre" w:hAnsi="DejaVu Math TeX Gyre"/>
                <w:sz w:val="21"/>
                <w:szCs w:val="21"/>
              </w:rPr>
            </m:ctrlPr>
          </m:sup>
        </m:sSup>
      </m:oMath>
      <w:r>
        <m:rPr/>
        <w:rPr>
          <w:rFonts w:hint="eastAsia" w:hAnsi="DejaVu Math TeX Gyre"/>
          <w:i w:val="0"/>
          <w:sz w:val="21"/>
          <w:szCs w:val="21"/>
          <w:lang w:val="en-US" w:eastAsia="zh-CN"/>
        </w:rPr>
        <w:t xml:space="preserve"> 运算量高达 </w:t>
      </w:r>
      <m:oMath>
        <m:r>
          <m:rPr/>
          <w:rPr>
            <w:rFonts w:hint="default" w:ascii="DejaVu Math TeX Gyre" w:hAnsi="DejaVu Math TeX Gyre"/>
            <w:sz w:val="21"/>
            <w:szCs w:val="21"/>
          </w:rPr>
          <m:t>1</m:t>
        </m:r>
        <m:sSup>
          <m:sSupPr>
            <m:ctrlPr>
              <w:rPr>
                <w:rFonts w:hint="default" w:ascii="DejaVu Math TeX Gyre" w:hAnsi="DejaVu Math TeX Gyre"/>
                <w:sz w:val="21"/>
                <w:szCs w:val="21"/>
              </w:rPr>
            </m:ctrlPr>
          </m:sSupPr>
          <m:e>
            <m:r>
              <m:rPr/>
              <w:rPr>
                <w:rFonts w:hint="default" w:ascii="DejaVu Math TeX Gyre" w:hAnsi="DejaVu Math TeX Gyre"/>
                <w:sz w:val="21"/>
                <w:szCs w:val="21"/>
              </w:rPr>
              <m:t>0</m:t>
            </m:r>
            <m:ctrlPr>
              <w:rPr>
                <w:rFonts w:ascii="DejaVu Math TeX Gyre" w:hAnsi="DejaVu Math TeX Gyre"/>
                <w:sz w:val="21"/>
                <w:szCs w:val="21"/>
              </w:rPr>
            </m:ctrlPr>
          </m:e>
          <m:sup>
            <m:r>
              <m:rPr/>
              <w:rPr>
                <w:rFonts w:hint="default" w:ascii="DejaVu Math TeX Gyre" w:hAnsi="DejaVu Math TeX Gyre"/>
                <w:sz w:val="21"/>
                <w:szCs w:val="21"/>
              </w:rPr>
              <m:t>14</m:t>
            </m:r>
            <m:ctrlPr>
              <w:rPr>
                <w:rFonts w:ascii="DejaVu Math TeX Gyre" w:hAnsi="DejaVu Math TeX Gyre"/>
                <w:sz w:val="21"/>
                <w:szCs w:val="21"/>
              </w:rPr>
            </m:ctrlPr>
          </m:sup>
        </m:sSup>
      </m:oMath>
      <w:r>
        <m:rPr/>
        <w:rPr>
          <w:rFonts w:hint="eastAsia" w:hAnsi="DejaVu Math TeX Gyre"/>
          <w:i w:val="0"/>
          <w:sz w:val="21"/>
          <w:szCs w:val="21"/>
          <w:lang w:val="en-US" w:eastAsia="zh-CN"/>
        </w:rPr>
        <w:t xml:space="preserve">的数量次，耗时通常从数十毫秒骤增到数小时或数天，在交互场景下完全不可用。此外，即便使用 </w:t>
      </w:r>
      <m:oMath>
        <m:r>
          <m:rPr/>
          <w:rPr>
            <w:rFonts w:hint="default" w:ascii="DejaVu Math TeX Gyre" w:hAnsi="DejaVu Math TeX Gyre"/>
            <w:sz w:val="21"/>
            <w:szCs w:val="21"/>
          </w:rPr>
          <m:t>O(n</m:t>
        </m:r>
        <m:func>
          <m:funcPr>
            <m:ctrlPr>
              <w:rPr>
                <w:rFonts w:hint="default" w:ascii="DejaVu Math TeX Gyre" w:hAnsi="DejaVu Math TeX Gyre"/>
                <w:sz w:val="21"/>
                <w:szCs w:val="21"/>
              </w:rPr>
            </m:ctrlPr>
          </m:funcPr>
          <m:fName>
            <m:r>
              <m:rPr>
                <m:sty m:val="p"/>
              </m:rPr>
              <w:rPr>
                <w:rFonts w:hint="default" w:ascii="DejaVu Math TeX Gyre" w:hAnsi="DejaVu Math TeX Gyre"/>
                <w:sz w:val="21"/>
                <w:szCs w:val="21"/>
              </w:rPr>
              <m:t>log</m:t>
            </m:r>
            <m:ctrlPr>
              <w:rPr>
                <w:rFonts w:ascii="DejaVu Math TeX Gyre" w:hAnsi="DejaVu Math TeX Gyre"/>
                <w:sz w:val="21"/>
                <w:szCs w:val="21"/>
              </w:rPr>
            </m:ctrlPr>
          </m:fName>
          <m:e>
            <m:r>
              <m:rPr/>
              <w:rPr>
                <w:rFonts w:hint="default" w:ascii="DejaVu Math TeX Gyre" w:hAnsi="DejaVu Math TeX Gyre"/>
                <w:sz w:val="21"/>
                <w:szCs w:val="21"/>
              </w:rPr>
              <m:t>n</m:t>
            </m:r>
            <m:ctrlPr>
              <w:rPr>
                <w:rFonts w:ascii="DejaVu Math TeX Gyre" w:hAnsi="DejaVu Math TeX Gyre"/>
                <w:sz w:val="21"/>
                <w:szCs w:val="21"/>
              </w:rPr>
            </m:ctrlPr>
          </m:e>
        </m:func>
        <m:r>
          <m:rPr/>
          <w:rPr>
            <w:rFonts w:hint="default" w:ascii="DejaVu Math TeX Gyre" w:hAnsi="DejaVu Math TeX Gyre"/>
            <w:sz w:val="21"/>
            <w:szCs w:val="21"/>
          </w:rPr>
          <m:t>)</m:t>
        </m:r>
      </m:oMath>
      <w:r>
        <m:rPr/>
        <w:rPr>
          <w:rFonts w:hint="eastAsia" w:hAnsi="DejaVu Math TeX Gyre"/>
          <w:i w:val="0"/>
          <w:sz w:val="21"/>
          <w:szCs w:val="21"/>
          <w:lang w:val="en-US" w:eastAsia="zh-CN"/>
        </w:rPr>
        <w:t xml:space="preserve"> 算法，全量排序</w:t>
      </w:r>
      <m:oMath>
        <m:r>
          <m:rPr/>
          <w:rPr>
            <w:rFonts w:hint="default" w:ascii="DejaVu Math TeX Gyre" w:hAnsi="DejaVu Math TeX Gyre"/>
            <w:sz w:val="21"/>
            <w:szCs w:val="21"/>
          </w:rPr>
          <m:t>1</m:t>
        </m:r>
        <m:sSup>
          <m:sSupPr>
            <m:ctrlPr>
              <w:rPr>
                <w:rFonts w:hint="default" w:ascii="DejaVu Math TeX Gyre" w:hAnsi="DejaVu Math TeX Gyre"/>
                <w:sz w:val="21"/>
                <w:szCs w:val="21"/>
              </w:rPr>
            </m:ctrlPr>
          </m:sSupPr>
          <m:e>
            <m:r>
              <m:rPr/>
              <w:rPr>
                <w:rFonts w:hint="default" w:ascii="DejaVu Math TeX Gyre" w:hAnsi="DejaVu Math TeX Gyre"/>
                <w:sz w:val="21"/>
                <w:szCs w:val="21"/>
              </w:rPr>
              <m:t>0</m:t>
            </m:r>
            <m:ctrlPr>
              <w:rPr>
                <w:rFonts w:ascii="DejaVu Math TeX Gyre" w:hAnsi="DejaVu Math TeX Gyre"/>
                <w:sz w:val="21"/>
                <w:szCs w:val="21"/>
              </w:rPr>
            </m:ctrlPr>
          </m:e>
          <m:sup>
            <m:r>
              <m:rPr/>
              <w:rPr>
                <w:rFonts w:hint="default" w:ascii="DejaVu Math TeX Gyre" w:hAnsi="DejaVu Math TeX Gyre"/>
                <w:sz w:val="21"/>
                <w:szCs w:val="21"/>
              </w:rPr>
              <m:t>7</m:t>
            </m:r>
            <m:ctrlPr>
              <w:rPr>
                <w:rFonts w:ascii="DejaVu Math TeX Gyre" w:hAnsi="DejaVu Math TeX Gyre"/>
                <w:sz w:val="21"/>
                <w:szCs w:val="21"/>
              </w:rPr>
            </m:ctrlPr>
          </m:sup>
        </m:sSup>
      </m:oMath>
      <w:r>
        <m:rPr/>
        <w:rPr>
          <w:rFonts w:hint="eastAsia" w:hAnsi="DejaVu Math TeX Gyre"/>
          <w:i w:val="0"/>
          <w:sz w:val="21"/>
          <w:szCs w:val="21"/>
          <w:lang w:val="en-US" w:eastAsia="zh-CN"/>
        </w:rPr>
        <w:t>个对象的常数开销仍然很高，推荐延时也会达到秒级，从而陷入性能瓶颈。</w:t>
      </w:r>
    </w:p>
    <w:p w14:paraId="480B4A4F">
      <w:pPr>
        <w:widowControl w:val="0"/>
        <w:numPr>
          <w:ilvl w:val="0"/>
          <w:numId w:val="5"/>
        </w:numPr>
        <w:ind w:left="420" w:leftChars="0" w:hanging="420" w:firstLineChars="0"/>
        <w:jc w:val="both"/>
        <m:rPr/>
        <w:rPr>
          <w:rFonts w:hint="default" w:hAnsi="DejaVu Math TeX Gyre"/>
          <w:i w:val="0"/>
          <w:sz w:val="21"/>
          <w:szCs w:val="21"/>
          <w:lang w:val="en-US" w:eastAsia="zh-CN"/>
        </w:rPr>
      </w:pPr>
      <w:r>
        <m:rPr/>
        <w:rPr>
          <w:rFonts w:hint="eastAsia" w:hAnsi="DejaVu Math TeX Gyre"/>
          <w:i w:val="0"/>
          <w:sz w:val="21"/>
          <w:szCs w:val="21"/>
          <w:lang w:val="en-US" w:eastAsia="zh-CN"/>
        </w:rPr>
        <w:t xml:space="preserve">效率瓶颈所在：算法最大的性能瓶颈在于使用全量排序算法来进行仅求 Top-k 的任务。事实上，对于 </w:t>
      </w:r>
      <m:oMath>
        <m:r>
          <m:rPr/>
          <w:rPr>
            <w:rFonts w:hint="default" w:ascii="DejaVu Math TeX Gyre" w:hAnsi="DejaVu Math TeX Gyre"/>
            <w:sz w:val="21"/>
            <w:szCs w:val="21"/>
          </w:rPr>
          <m:t>n≫k</m:t>
        </m:r>
      </m:oMath>
      <w:r>
        <m:rPr/>
        <w:rPr>
          <w:rFonts w:hint="eastAsia" w:hAnsi="DejaVu Math TeX Gyre"/>
          <w:i w:val="0"/>
          <w:sz w:val="21"/>
          <w:szCs w:val="21"/>
          <w:lang w:val="en-US" w:eastAsia="zh-CN"/>
        </w:rPr>
        <w:t>的场景，大量的时间被浪费在了将剩下的排名靠后的相似度进行不必要的相互排序上。</w:t>
      </w:r>
    </w:p>
    <w:p w14:paraId="57842AD0">
      <w:pPr>
        <w:widowControl w:val="0"/>
        <w:numPr>
          <w:ilvl w:val="0"/>
          <w:numId w:val="5"/>
        </w:numPr>
        <w:ind w:left="420" w:leftChars="0" w:hanging="420" w:firstLineChars="0"/>
        <w:jc w:val="both"/>
        <m:rPr/>
        <w:rPr>
          <w:rFonts w:hint="default" w:hAnsi="DejaVu Math TeX Gyre"/>
          <w:i w:val="0"/>
          <w:sz w:val="24"/>
          <w:lang w:val="en-US" w:eastAsia="zh-CN"/>
        </w:rPr>
      </w:pPr>
      <w:r>
        <m:rPr/>
        <w:rPr>
          <w:rFonts w:hint="eastAsia" w:hAnsi="DejaVu Math TeX Gyre"/>
          <w:i w:val="0"/>
          <w:sz w:val="21"/>
          <w:szCs w:val="21"/>
          <w:lang w:val="en-US" w:eastAsia="zh-CN"/>
        </w:rPr>
        <w:t xml:space="preserve">改进方案：针对大量数据只需要取前 </w:t>
      </w:r>
      <m:oMath>
        <m:r>
          <m:rPr/>
          <w:rPr>
            <w:rFonts w:hint="default" w:ascii="DejaVu Math TeX Gyre" w:hAnsi="DejaVu Math TeX Gyre"/>
            <w:sz w:val="21"/>
            <w:szCs w:val="21"/>
          </w:rPr>
          <m:t>k</m:t>
        </m:r>
      </m:oMath>
      <w:r>
        <m:rPr/>
        <w:rPr>
          <w:rFonts w:hint="eastAsia" w:hAnsi="DejaVu Math TeX Gyre"/>
          <w:i w:val="0"/>
          <w:sz w:val="21"/>
          <w:szCs w:val="21"/>
          <w:lang w:val="en-US" w:eastAsia="zh-CN"/>
        </w:rPr>
        <w:t xml:space="preserve"> 名的推荐需求，应当使用带有大小限制的数据结构。例如，使用最小堆（Min-Heap）来维护当前最相似的 </w:t>
      </w:r>
      <m:oMath>
        <m:r>
          <m:rPr/>
          <w:rPr>
            <w:rFonts w:hint="default" w:ascii="DejaVu Math TeX Gyre" w:hAnsi="DejaVu Math TeX Gyre"/>
            <w:sz w:val="21"/>
            <w:szCs w:val="21"/>
          </w:rPr>
          <m:t>k</m:t>
        </m:r>
      </m:oMath>
      <w:r>
        <m:rPr/>
        <w:rPr>
          <w:rFonts w:hint="eastAsia" w:hAnsi="DejaVu Math TeX Gyre"/>
          <w:i w:val="0"/>
          <w:sz w:val="21"/>
          <w:szCs w:val="21"/>
          <w:lang w:val="en-US" w:eastAsia="zh-CN"/>
        </w:rPr>
        <w:t xml:space="preserve">个用户。通过一次遍历相似度数组（或流式计算），将时间复杂度降至 </w:t>
      </w:r>
      <m:oMath>
        <m:r>
          <m:rPr/>
          <w:rPr>
            <w:rFonts w:hint="default" w:ascii="DejaVu Math TeX Gyre" w:hAnsi="DejaVu Math TeX Gyre"/>
            <w:sz w:val="21"/>
            <w:szCs w:val="21"/>
          </w:rPr>
          <m:t>O(n</m:t>
        </m:r>
        <m:func>
          <m:funcPr>
            <m:ctrlPr>
              <w:rPr>
                <w:rFonts w:hint="default" w:ascii="DejaVu Math TeX Gyre" w:hAnsi="DejaVu Math TeX Gyre"/>
                <w:sz w:val="21"/>
                <w:szCs w:val="21"/>
              </w:rPr>
            </m:ctrlPr>
          </m:funcPr>
          <m:fName>
            <m:r>
              <m:rPr>
                <m:sty m:val="p"/>
              </m:rPr>
              <w:rPr>
                <w:rFonts w:hint="default" w:ascii="DejaVu Math TeX Gyre" w:hAnsi="DejaVu Math TeX Gyre"/>
                <w:sz w:val="21"/>
                <w:szCs w:val="21"/>
              </w:rPr>
              <m:t>log</m:t>
            </m:r>
            <m:ctrlPr>
              <w:rPr>
                <w:rFonts w:ascii="DejaVu Math TeX Gyre" w:hAnsi="DejaVu Math TeX Gyre"/>
                <w:sz w:val="21"/>
                <w:szCs w:val="21"/>
              </w:rPr>
            </m:ctrlPr>
          </m:fName>
          <m:e>
            <m:r>
              <m:rPr/>
              <w:rPr>
                <w:rFonts w:hint="default" w:ascii="DejaVu Math TeX Gyre" w:hAnsi="DejaVu Math TeX Gyre"/>
                <w:sz w:val="21"/>
                <w:szCs w:val="21"/>
              </w:rPr>
              <m:t>k</m:t>
            </m:r>
            <m:ctrlPr>
              <w:rPr>
                <w:rFonts w:ascii="DejaVu Math TeX Gyre" w:hAnsi="DejaVu Math TeX Gyre"/>
                <w:sz w:val="21"/>
                <w:szCs w:val="21"/>
              </w:rPr>
            </m:ctrlPr>
          </m:e>
        </m:func>
        <m:r>
          <m:rPr/>
          <w:rPr>
            <w:rFonts w:hint="default" w:ascii="DejaVu Math TeX Gyre" w:hAnsi="DejaVu Math TeX Gyre"/>
            <w:sz w:val="21"/>
            <w:szCs w:val="21"/>
          </w:rPr>
          <m:t>)</m:t>
        </m:r>
        <m:r>
          <m:rPr>
            <m:sty m:val="p"/>
          </m:rPr>
          <w:rPr>
            <w:rFonts w:hint="default" w:ascii="DejaVu Math TeX Gyre" w:hAnsi="DejaVu Math TeX Gyre"/>
            <w:sz w:val="21"/>
            <w:szCs w:val="21"/>
          </w:rPr>
          <m:t>。</m:t>
        </m:r>
      </m:oMath>
      <w:r>
        <m:rPr/>
        <w:rPr>
          <w:rFonts w:hint="eastAsia" w:hAnsi="DejaVu Math TeX Gyre"/>
          <w:i w:val="0"/>
          <w:sz w:val="21"/>
          <w:szCs w:val="21"/>
          <w:lang w:val="en-US" w:eastAsia="zh-CN"/>
        </w:rPr>
        <w:t xml:space="preserve">当 </w:t>
      </w:r>
      <m:oMath>
        <m:r>
          <m:rPr/>
          <w:rPr>
            <w:rFonts w:hint="default" w:ascii="DejaVu Math TeX Gyre" w:hAnsi="DejaVu Math TeX Gyre"/>
            <w:sz w:val="21"/>
            <w:szCs w:val="21"/>
          </w:rPr>
          <m:t>k=10</m:t>
        </m:r>
      </m:oMath>
      <w:r>
        <m:rPr/>
        <w:rPr>
          <w:rFonts w:hint="eastAsia" w:hAnsi="DejaVu Math TeX Gyre"/>
          <w:i w:val="0"/>
          <w:sz w:val="21"/>
          <w:szCs w:val="21"/>
          <w:lang w:val="en-US" w:eastAsia="zh-CN"/>
        </w:rPr>
        <w:t>时，</w:t>
      </w:r>
      <m:oMath>
        <m:func>
          <m:funcPr>
            <m:ctrlPr>
              <w:rPr>
                <w:rFonts w:hint="default" w:ascii="DejaVu Math TeX Gyre" w:hAnsi="DejaVu Math TeX Gyre"/>
                <w:sz w:val="21"/>
                <w:szCs w:val="21"/>
              </w:rPr>
            </m:ctrlPr>
          </m:funcPr>
          <m:fName>
            <m:r>
              <m:rPr>
                <m:sty m:val="p"/>
              </m:rPr>
              <w:rPr>
                <w:rFonts w:hint="default" w:ascii="DejaVu Math TeX Gyre" w:hAnsi="DejaVu Math TeX Gyre"/>
                <w:sz w:val="21"/>
                <w:szCs w:val="21"/>
              </w:rPr>
              <m:t>log</m:t>
            </m:r>
            <m:ctrlPr>
              <w:rPr>
                <w:rFonts w:ascii="DejaVu Math TeX Gyre" w:hAnsi="DejaVu Math TeX Gyre"/>
                <w:sz w:val="21"/>
                <w:szCs w:val="21"/>
              </w:rPr>
            </m:ctrlPr>
          </m:fName>
          <m:e>
            <m:r>
              <m:rPr/>
              <w:rPr>
                <w:rFonts w:hint="default" w:ascii="DejaVu Math TeX Gyre" w:hAnsi="DejaVu Math TeX Gyre"/>
                <w:sz w:val="21"/>
                <w:szCs w:val="21"/>
              </w:rPr>
              <m:t>k</m:t>
            </m:r>
            <m:ctrlPr>
              <w:rPr>
                <w:rFonts w:ascii="DejaVu Math TeX Gyre" w:hAnsi="DejaVu Math TeX Gyre"/>
                <w:sz w:val="21"/>
                <w:szCs w:val="21"/>
              </w:rPr>
            </m:ctrlPr>
          </m:e>
        </m:func>
        <m:r>
          <m:rPr/>
          <w:rPr>
            <w:rFonts w:hint="default" w:ascii="DejaVu Math TeX Gyre" w:hAnsi="DejaVu Math TeX Gyre"/>
            <w:sz w:val="21"/>
            <w:szCs w:val="21"/>
          </w:rPr>
          <m:t>≈3.32</m:t>
        </m:r>
      </m:oMath>
      <w:r>
        <m:rPr/>
        <w:rPr>
          <w:rFonts w:hint="eastAsia" w:hAnsi="DejaVu Math TeX Gyre"/>
          <w:i w:val="0"/>
          <w:sz w:val="21"/>
          <w:szCs w:val="21"/>
          <w:lang w:val="en-US" w:eastAsia="zh-CN"/>
        </w:rPr>
        <w:t xml:space="preserve"> 可视为极小的常数，总复杂度几乎优化至线性 </w:t>
      </w:r>
      <m:oMath>
        <m:r>
          <m:rPr/>
          <w:rPr>
            <w:rFonts w:hint="default" w:ascii="DejaVu Math TeX Gyre" w:hAnsi="DejaVu Math TeX Gyre"/>
            <w:sz w:val="21"/>
            <w:szCs w:val="21"/>
          </w:rPr>
          <m:t>O(n)</m:t>
        </m:r>
      </m:oMath>
      <w:r>
        <m:rPr/>
        <w:rPr>
          <w:rFonts w:hint="eastAsia" w:hAnsi="DejaVu Math TeX Gyre"/>
          <w:i w:val="0"/>
          <w:sz w:val="21"/>
          <w:szCs w:val="21"/>
          <w:lang w:val="en-US" w:eastAsia="zh-CN"/>
        </w:rPr>
        <w:t>，彻底解决性能瓶颈。</w:t>
      </w:r>
    </w:p>
    <w:p w14:paraId="08991233">
      <w:pPr>
        <w:widowControl w:val="0"/>
        <w:numPr>
          <w:numId w:val="0"/>
        </w:numPr>
        <w:jc w:val="both"/>
        <m:rPr/>
        <w:rPr>
          <w:rFonts w:hint="default" w:hAnsi="DejaVu Math TeX Gyre"/>
          <w:i w:val="0"/>
          <w:sz w:val="24"/>
          <w:lang w:val="en-US" w:eastAsia="zh-CN"/>
        </w:rPr>
      </w:pPr>
    </w:p>
    <w:p w14:paraId="1E694AD1">
      <w:pPr>
        <w:numPr>
          <w:numId w:val="0"/>
        </w:numPr>
        <w:ind w:leftChars="0"/>
        <w:rPr>
          <w:rFonts w:hint="default" w:hAnsi="DejaVu Math TeX Gyre" w:cs="Times New Roman"/>
          <w:b/>
          <w:i w:val="0"/>
          <w:kern w:val="2"/>
          <w:sz w:val="24"/>
          <w:szCs w:val="24"/>
          <w:lang w:val="en-US" w:eastAsia="zh-CN" w:bidi="ar-SA"/>
        </w:rPr>
      </w:pPr>
      <w:r>
        <w:rPr>
          <w:rFonts w:hint="eastAsia" w:hAnsi="DejaVu Math TeX Gyre" w:cs="Times New Roman"/>
          <w:b/>
          <w:i w:val="0"/>
          <w:kern w:val="2"/>
          <w:sz w:val="24"/>
          <w:szCs w:val="24"/>
          <w:lang w:val="en-US" w:eastAsia="zh-CN" w:bidi="ar-SA"/>
        </w:rPr>
        <w:t>2.3 核心算法伪代码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9"/>
      </w:tblGrid>
      <w:tr w14:paraId="02C2E627">
        <w:tc>
          <w:tcPr>
            <w:tcW w:w="8529" w:type="dxa"/>
            <w:tcBorders>
              <w:top w:val="single" w:color="000000" w:sz="4" w:space="0"/>
              <w:left w:val="nil"/>
              <w:bottom w:val="single" w:color="auto" w:sz="4" w:space="0"/>
              <w:right w:val="nil"/>
              <w:tl2br w:val="nil"/>
            </w:tcBorders>
            <w:shd w:val="clear" w:color="auto" w:fill="FFFFFF"/>
          </w:tcPr>
          <w:p w14:paraId="1E5242DF">
            <w:pPr>
              <w:widowControl w:val="0"/>
              <w:numPr>
                <w:ilvl w:val="0"/>
                <w:numId w:val="0"/>
              </w:numPr>
              <w:jc w:val="both"/>
              <w:rPr>
                <w:rFonts w:hint="default" w:hAnsi="DejaVu Math TeX Gyre"/>
                <w:b w:val="0"/>
                <w:i w:val="0"/>
                <w:color w:val="000000"/>
                <w:sz w:val="21"/>
                <w:szCs w:val="21"/>
                <w:vertAlign w:val="baseline"/>
                <w:lang w:val="en-US" w:eastAsia="zh-CN"/>
              </w:rPr>
            </w:pPr>
            <w:r>
              <w:rPr>
                <w:rFonts w:hint="eastAsia" w:hAnsi="DejaVu Math TeX Gyre"/>
                <w:b w:val="0"/>
                <w:i w:val="0"/>
                <w:color w:val="000000"/>
                <w:sz w:val="21"/>
                <w:szCs w:val="21"/>
                <w:vertAlign w:val="baseline"/>
                <w:lang w:val="en-US" w:eastAsia="zh-CN"/>
              </w:rPr>
              <w:t>Algori</w:t>
            </w:r>
            <w:r>
              <w:rPr>
                <w:rFonts w:hint="default" w:hAnsi="DejaVu Math TeX Gyre"/>
                <w:b w:val="0"/>
                <w:i w:val="0"/>
                <w:color w:val="000000"/>
                <w:sz w:val="21"/>
                <w:szCs w:val="21"/>
                <w:vertAlign w:val="baseline"/>
                <w:lang w:val="en-US" w:eastAsia="zh-CN"/>
              </w:rPr>
              <w:t>thm RecommendBySorting(users, target, k, sort_algo)</w:t>
            </w:r>
          </w:p>
          <w:p w14:paraId="7F67C5D4">
            <w:pPr>
              <w:widowControl w:val="0"/>
              <w:numPr>
                <w:ilvl w:val="0"/>
                <w:numId w:val="0"/>
              </w:numPr>
              <w:jc w:val="both"/>
              <w:rPr>
                <w:rFonts w:hint="default" w:hAnsi="DejaVu Math TeX Gyre"/>
                <w:b w:val="0"/>
                <w:i w:val="0"/>
                <w:color w:val="000000"/>
                <w:sz w:val="21"/>
                <w:szCs w:val="21"/>
                <w:vertAlign w:val="baseline"/>
                <w:lang w:val="en-US" w:eastAsia="zh-CN"/>
              </w:rPr>
            </w:pPr>
            <w:r>
              <w:rPr>
                <w:rFonts w:hint="default" w:hAnsi="DejaVu Math TeX Gyre"/>
                <w:b w:val="0"/>
                <w:i w:val="0"/>
                <w:color w:val="000000"/>
                <w:sz w:val="21"/>
                <w:szCs w:val="21"/>
                <w:vertAlign w:val="baseline"/>
                <w:lang w:val="en-US" w:eastAsia="zh-CN"/>
              </w:rPr>
              <w:t>Input:</w:t>
            </w:r>
          </w:p>
          <w:p w14:paraId="4AB351BC">
            <w:pPr>
              <w:widowControl w:val="0"/>
              <w:numPr>
                <w:ilvl w:val="0"/>
                <w:numId w:val="0"/>
              </w:numPr>
              <w:ind w:firstLine="480"/>
              <w:jc w:val="both"/>
              <w:rPr>
                <w:rFonts w:hint="eastAsia" w:hAnsi="DejaVu Math TeX Gyre"/>
                <w:b w:val="0"/>
                <w:i w:val="0"/>
                <w:color w:val="000000"/>
                <w:sz w:val="21"/>
                <w:szCs w:val="21"/>
                <w:lang w:val="en-US" w:eastAsia="zh-CN"/>
              </w:rPr>
            </w:pPr>
            <w:r>
              <w:rPr>
                <w:rFonts w:hint="default" w:hAnsi="DejaVu Math TeX Gyre"/>
                <w:b w:val="0"/>
                <w:i w:val="0"/>
                <w:color w:val="000000"/>
                <w:sz w:val="21"/>
                <w:szCs w:val="21"/>
                <w:vertAlign w:val="baseline"/>
                <w:lang w:val="en-US" w:eastAsia="zh-CN"/>
              </w:rPr>
              <w:t xml:space="preserve">user: </w:t>
            </w:r>
            <m:oMath>
              <m:r>
                <m:rPr/>
                <w:rPr>
                  <w:rFonts w:hint="default" w:ascii="DejaVu Math TeX Gyre" w:hAnsi="DejaVu Math TeX Gyre"/>
                  <w:color w:val="000000"/>
                  <w:sz w:val="21"/>
                  <w:szCs w:val="21"/>
                </w:rPr>
                <m:t>n</m:t>
              </m:r>
              <m:r>
                <m:rPr>
                  <m:sty m:val="p"/>
                </m:rPr>
                <w:rPr>
                  <w:rFonts w:hint="default" w:ascii="DejaVu Math TeX Gyre" w:hAnsi="DejaVu Math TeX Gyre"/>
                  <w:color w:val="000000"/>
                  <w:sz w:val="21"/>
                  <w:szCs w:val="21"/>
                </w:rPr>
                <m:t>×</m:t>
              </m:r>
              <m:r>
                <m:rPr/>
                <w:rPr>
                  <w:rFonts w:hint="default" w:ascii="DejaVu Math TeX Gyre" w:hAnsi="DejaVu Math TeX Gyre"/>
                  <w:color w:val="000000"/>
                  <w:sz w:val="21"/>
                  <w:szCs w:val="21"/>
                </w:rPr>
                <m:t>50</m:t>
              </m:r>
            </m:oMath>
            <w:r>
              <w:rPr>
                <w:rFonts w:hint="eastAsia" w:hAnsi="DejaVu Math TeX Gyre"/>
                <w:b w:val="0"/>
                <w:i w:val="0"/>
                <w:color w:val="000000"/>
                <w:sz w:val="21"/>
                <w:szCs w:val="21"/>
                <w:lang w:val="en-US" w:eastAsia="zh-CN"/>
              </w:rPr>
              <w:t>的用户向量矩阵</w:t>
            </w:r>
          </w:p>
          <w:p w14:paraId="10165D76">
            <w:pPr>
              <w:widowControl w:val="0"/>
              <w:numPr>
                <w:ilvl w:val="0"/>
                <w:numId w:val="0"/>
              </w:numPr>
              <w:ind w:firstLine="480"/>
              <w:jc w:val="both"/>
              <w:rPr>
                <w:rFonts w:hint="eastAsia" w:hAnsi="DejaVu Math TeX Gyre"/>
                <w:b w:val="0"/>
                <w:i w:val="0"/>
                <w:color w:val="000000"/>
                <w:sz w:val="21"/>
                <w:szCs w:val="21"/>
                <w:lang w:val="en-US" w:eastAsia="zh-CN"/>
              </w:rPr>
            </w:pPr>
            <w:r>
              <w:rPr>
                <w:rFonts w:hint="eastAsia" w:hAnsi="DejaVu Math TeX Gyre"/>
                <w:b w:val="0"/>
                <w:i w:val="0"/>
                <w:color w:val="000000"/>
                <w:sz w:val="21"/>
                <w:szCs w:val="21"/>
                <w:lang w:val="en-US" w:eastAsia="zh-CN"/>
              </w:rPr>
              <w:t>target</w:t>
            </w:r>
            <w:r>
              <w:rPr>
                <w:rFonts w:hint="default" w:hAnsi="DejaVu Math TeX Gyre"/>
                <w:b w:val="0"/>
                <w:i w:val="0"/>
                <w:color w:val="000000"/>
                <w:sz w:val="21"/>
                <w:szCs w:val="21"/>
                <w:lang w:val="en-US" w:eastAsia="zh-CN"/>
              </w:rPr>
              <w:t>:</w:t>
            </w:r>
            <m:oMath>
              <m:r>
                <m:rPr/>
                <w:rPr>
                  <w:rFonts w:hint="default" w:ascii="DejaVu Math TeX Gyre" w:hAnsi="DejaVu Math TeX Gyre"/>
                  <w:color w:val="000000"/>
                  <w:sz w:val="21"/>
                  <w:szCs w:val="21"/>
                </w:rPr>
                <m:t>1</m:t>
              </m:r>
              <m:r>
                <m:rPr>
                  <m:sty m:val="p"/>
                </m:rPr>
                <w:rPr>
                  <w:rFonts w:hint="default" w:ascii="DejaVu Math TeX Gyre" w:hAnsi="DejaVu Math TeX Gyre"/>
                  <w:color w:val="000000"/>
                  <w:sz w:val="21"/>
                  <w:szCs w:val="21"/>
                </w:rPr>
                <m:t>×</m:t>
              </m:r>
              <m:r>
                <m:rPr/>
                <w:rPr>
                  <w:rFonts w:hint="default" w:ascii="DejaVu Math TeX Gyre" w:hAnsi="DejaVu Math TeX Gyre"/>
                  <w:color w:val="000000"/>
                  <w:sz w:val="21"/>
                  <w:szCs w:val="21"/>
                </w:rPr>
                <m:t>50</m:t>
              </m:r>
            </m:oMath>
            <w:r>
              <w:rPr>
                <w:rFonts w:hint="eastAsia" w:hAnsi="DejaVu Math TeX Gyre"/>
                <w:b w:val="0"/>
                <w:i w:val="0"/>
                <w:color w:val="000000"/>
                <w:sz w:val="21"/>
                <w:szCs w:val="21"/>
                <w:lang w:val="en-US" w:eastAsia="zh-CN"/>
              </w:rPr>
              <w:t>的目标用户向量</w:t>
            </w:r>
          </w:p>
          <w:p w14:paraId="6C6D89B0">
            <w:pPr>
              <w:widowControl w:val="0"/>
              <w:numPr>
                <w:ilvl w:val="0"/>
                <w:numId w:val="0"/>
              </w:numPr>
              <w:ind w:firstLine="480"/>
              <w:jc w:val="both"/>
              <w:rPr>
                <w:rFonts w:hint="eastAsia" w:hAnsi="DejaVu Math TeX Gyre"/>
                <w:b w:val="0"/>
                <w:i w:val="0"/>
                <w:color w:val="000000"/>
                <w:sz w:val="21"/>
                <w:szCs w:val="21"/>
                <w:lang w:val="en-US" w:eastAsia="zh-CN"/>
              </w:rPr>
            </w:pPr>
            <w:r>
              <w:rPr>
                <w:rFonts w:hint="eastAsia" w:hAnsi="DejaVu Math TeX Gyre"/>
                <w:b w:val="0"/>
                <w:i w:val="0"/>
                <w:color w:val="000000"/>
                <w:sz w:val="21"/>
                <w:szCs w:val="21"/>
                <w:lang w:val="en-US" w:eastAsia="zh-CN"/>
              </w:rPr>
              <w:t>k</w:t>
            </w:r>
            <w:r>
              <w:rPr>
                <w:rFonts w:hint="default" w:hAnsi="DejaVu Math TeX Gyre"/>
                <w:b w:val="0"/>
                <w:i w:val="0"/>
                <w:color w:val="000000"/>
                <w:sz w:val="21"/>
                <w:szCs w:val="21"/>
                <w:lang w:val="en-US" w:eastAsia="zh-CN"/>
              </w:rPr>
              <w:t xml:space="preserve">: </w:t>
            </w:r>
            <w:r>
              <w:rPr>
                <w:rFonts w:hint="eastAsia" w:hAnsi="DejaVu Math TeX Gyre"/>
                <w:b w:val="0"/>
                <w:i w:val="0"/>
                <w:color w:val="000000"/>
                <w:sz w:val="21"/>
                <w:szCs w:val="21"/>
                <w:lang w:val="en-US" w:eastAsia="zh-CN"/>
              </w:rPr>
              <w:t>推荐数量</w:t>
            </w:r>
          </w:p>
          <w:p w14:paraId="736D9CB4">
            <w:pPr>
              <w:widowControl w:val="0"/>
              <w:numPr>
                <w:ilvl w:val="0"/>
                <w:numId w:val="0"/>
              </w:numPr>
              <w:ind w:firstLine="480"/>
              <w:jc w:val="both"/>
              <w:rPr>
                <w:rFonts w:hint="eastAsia" w:hAnsi="DejaVu Math TeX Gyre"/>
                <w:b w:val="0"/>
                <w:i w:val="0"/>
                <w:color w:val="000000"/>
                <w:sz w:val="21"/>
                <w:szCs w:val="21"/>
                <w:lang w:val="en-US" w:eastAsia="zh-CN"/>
              </w:rPr>
            </w:pPr>
            <w:r>
              <w:rPr>
                <w:rFonts w:hint="eastAsia" w:hAnsi="DejaVu Math TeX Gyre"/>
                <w:b w:val="0"/>
                <w:i w:val="0"/>
                <w:color w:val="000000"/>
                <w:sz w:val="21"/>
                <w:szCs w:val="21"/>
                <w:lang w:val="en-US" w:eastAsia="zh-CN"/>
              </w:rPr>
              <w:t>sort</w:t>
            </w:r>
            <w:r>
              <w:rPr>
                <w:rFonts w:hint="default" w:hAnsi="DejaVu Math TeX Gyre"/>
                <w:b w:val="0"/>
                <w:i w:val="0"/>
                <w:color w:val="000000"/>
                <w:sz w:val="21"/>
                <w:szCs w:val="21"/>
                <w:lang w:val="en-US" w:eastAsia="zh-CN"/>
              </w:rPr>
              <w:t xml:space="preserve">_algo: </w:t>
            </w:r>
            <w:r>
              <w:rPr>
                <w:rFonts w:hint="eastAsia" w:hAnsi="DejaVu Math TeX Gyre"/>
                <w:b w:val="0"/>
                <w:i w:val="0"/>
                <w:color w:val="000000"/>
                <w:sz w:val="21"/>
                <w:szCs w:val="21"/>
                <w:lang w:val="en-US" w:eastAsia="zh-CN"/>
              </w:rPr>
              <w:t>排序算法</w:t>
            </w:r>
          </w:p>
          <w:p w14:paraId="7DE20CE4">
            <w:pPr>
              <w:widowControl w:val="0"/>
              <w:numPr>
                <w:ilvl w:val="0"/>
                <w:numId w:val="0"/>
              </w:numPr>
              <w:jc w:val="both"/>
              <w:rPr>
                <w:rFonts w:hint="default" w:hAnsi="DejaVu Math TeX Gyre"/>
                <w:b w:val="0"/>
                <w:i w:val="0"/>
                <w:color w:val="000000"/>
                <w:sz w:val="21"/>
                <w:szCs w:val="21"/>
                <w:lang w:val="en-US" w:eastAsia="zh-CN"/>
              </w:rPr>
            </w:pPr>
            <w:r>
              <w:rPr>
                <w:rFonts w:hint="default" w:hAnsi="DejaVu Math TeX Gyre"/>
                <w:b w:val="0"/>
                <w:i w:val="0"/>
                <w:color w:val="000000"/>
                <w:sz w:val="21"/>
                <w:szCs w:val="21"/>
                <w:lang w:val="en-US" w:eastAsia="zh-CN"/>
              </w:rPr>
              <w:t>Output:</w:t>
            </w:r>
          </w:p>
          <w:p w14:paraId="0ED05EB0">
            <w:pPr>
              <w:widowControl w:val="0"/>
              <w:numPr>
                <w:numId w:val="0"/>
              </w:numPr>
              <w:jc w:val="both"/>
              <w:rPr>
                <w:rFonts w:hint="default" w:hAnsi="DejaVu Math TeX Gyre" w:cs="Times New Roman"/>
                <w:b w:val="0"/>
                <w:i w:val="0"/>
                <w:color w:val="000000"/>
                <w:kern w:val="2"/>
                <w:sz w:val="24"/>
                <w:szCs w:val="24"/>
                <w:vertAlign w:val="baseline"/>
                <w:lang w:val="en-US" w:eastAsia="zh-CN" w:bidi="ar-SA"/>
              </w:rPr>
            </w:pPr>
            <w:r>
              <w:rPr>
                <w:rFonts w:hint="default" w:hAnsi="DejaVu Math TeX Gyre"/>
                <w:b w:val="0"/>
                <w:i w:val="0"/>
                <w:color w:val="000000"/>
                <w:sz w:val="21"/>
                <w:szCs w:val="21"/>
                <w:lang w:val="en-US" w:eastAsia="zh-CN"/>
              </w:rPr>
              <w:t xml:space="preserve">    top-k </w:t>
            </w:r>
            <w:r>
              <w:rPr>
                <w:rFonts w:hint="eastAsia" w:hAnsi="DejaVu Math TeX Gyre"/>
                <w:b w:val="0"/>
                <w:i w:val="0"/>
                <w:color w:val="000000"/>
                <w:sz w:val="21"/>
                <w:szCs w:val="21"/>
                <w:lang w:val="en-US" w:eastAsia="zh-CN"/>
              </w:rPr>
              <w:t>最相似用户</w:t>
            </w:r>
          </w:p>
        </w:tc>
      </w:tr>
      <w:tr w14:paraId="238C76E8">
        <w:tc>
          <w:tcPr>
            <w:tcW w:w="8529" w:type="dxa"/>
            <w:tcBorders>
              <w:top w:val="single" w:color="auto" w:sz="4" w:space="0"/>
              <w:left w:val="nil"/>
              <w:bottom w:val="single" w:color="auto" w:sz="4" w:space="0"/>
              <w:right w:val="nil"/>
            </w:tcBorders>
            <w:shd w:val="clear" w:color="auto" w:fill="FFFFFF"/>
          </w:tcPr>
          <w:p w14:paraId="4C3F5F4F">
            <w:pPr>
              <w:widowControl w:val="0"/>
              <w:numPr>
                <w:numId w:val="0"/>
              </w:numPr>
              <w:jc w:val="both"/>
              <w:rPr>
                <w:rFonts w:hint="default" w:hAnsi="DejaVu Math TeX Gyre" w:cs="Times New Roman"/>
                <w:b w:val="0"/>
                <w:bCs/>
                <w:i w:val="0"/>
                <w:color w:val="000000"/>
                <w:kern w:val="2"/>
                <w:sz w:val="21"/>
                <w:szCs w:val="21"/>
                <w:vertAlign w:val="baseline"/>
                <w:lang w:val="en-US" w:eastAsia="zh-CN" w:bidi="ar-SA"/>
              </w:rPr>
            </w:pPr>
            <w:r>
              <w:rPr>
                <w:rFonts w:hint="eastAsia" w:hAnsi="DejaVu Math TeX Gyre" w:cs="Times New Roman"/>
                <w:b w:val="0"/>
                <w:bCs/>
                <w:i w:val="0"/>
                <w:color w:val="000000"/>
                <w:kern w:val="2"/>
                <w:sz w:val="21"/>
                <w:szCs w:val="21"/>
                <w:vertAlign w:val="baseline"/>
                <w:lang w:val="en-US" w:eastAsia="zh-CN" w:bidi="ar-SA"/>
              </w:rPr>
              <w:t>Alg</w:t>
            </w:r>
            <w:r>
              <w:rPr>
                <w:rFonts w:hint="default" w:hAnsi="DejaVu Math TeX Gyre" w:cs="Times New Roman"/>
                <w:b w:val="0"/>
                <w:bCs/>
                <w:i w:val="0"/>
                <w:color w:val="000000"/>
                <w:kern w:val="2"/>
                <w:sz w:val="21"/>
                <w:szCs w:val="21"/>
                <w:vertAlign w:val="baseline"/>
                <w:lang w:val="en-US" w:eastAsia="zh-CN" w:bidi="ar-SA"/>
              </w:rPr>
              <w:t>orithm Benchmark()</w:t>
            </w:r>
          </w:p>
          <w:p w14:paraId="1EADA382">
            <w:pPr>
              <w:widowControl w:val="0"/>
              <w:numPr>
                <w:ilvl w:val="0"/>
                <w:numId w:val="6"/>
              </w:numPr>
              <w:jc w:val="both"/>
              <w:rPr>
                <w:rFonts w:hint="default" w:hAnsi="DejaVu Math TeX Gyre" w:cs="Times New Roman"/>
                <w:b w:val="0"/>
                <w:bCs/>
                <w:i w:val="0"/>
                <w:color w:val="000000"/>
                <w:kern w:val="2"/>
                <w:sz w:val="21"/>
                <w:szCs w:val="21"/>
                <w:vertAlign w:val="baseline"/>
                <w:lang w:val="en-US" w:eastAsia="zh-CN" w:bidi="ar-SA"/>
              </w:rPr>
            </w:pPr>
            <w:r>
              <w:rPr>
                <w:rFonts w:hint="eastAsia" w:hAnsi="DejaVu Math TeX Gyre" w:cs="Times New Roman"/>
                <w:b w:val="0"/>
                <w:bCs/>
                <w:i w:val="0"/>
                <w:color w:val="000000"/>
                <w:kern w:val="2"/>
                <w:sz w:val="21"/>
                <w:szCs w:val="21"/>
                <w:vertAlign w:val="baseline"/>
                <w:lang w:val="en-US" w:eastAsia="zh-CN" w:bidi="ar-SA"/>
              </w:rPr>
              <w:t>设定n的均匀取值序列、k值集合、样本数 S=20</w:t>
            </w:r>
          </w:p>
          <w:p w14:paraId="2908DDD1">
            <w:pPr>
              <w:widowControl w:val="0"/>
              <w:numPr>
                <w:ilvl w:val="0"/>
                <w:numId w:val="6"/>
              </w:numPr>
              <w:jc w:val="both"/>
              <w:rPr>
                <w:rFonts w:hint="default" w:hAnsi="DejaVu Math TeX Gyre" w:cs="Times New Roman"/>
                <w:b w:val="0"/>
                <w:bCs/>
                <w:i w:val="0"/>
                <w:color w:val="000000"/>
                <w:kern w:val="2"/>
                <w:sz w:val="21"/>
                <w:szCs w:val="21"/>
                <w:vertAlign w:val="baseline"/>
                <w:lang w:val="en-US" w:eastAsia="zh-CN" w:bidi="ar-SA"/>
              </w:rPr>
            </w:pPr>
            <w:r>
              <w:rPr>
                <w:rFonts w:hint="eastAsia" w:hAnsi="DejaVu Math TeX Gyre" w:cs="Times New Roman"/>
                <w:b w:val="0"/>
                <w:bCs/>
                <w:i w:val="0"/>
                <w:color w:val="000000"/>
                <w:kern w:val="2"/>
                <w:sz w:val="21"/>
                <w:szCs w:val="21"/>
                <w:vertAlign w:val="baseline"/>
                <w:lang w:val="en-US" w:eastAsia="zh-CN" w:bidi="ar-SA"/>
              </w:rPr>
              <w:t>for</w:t>
            </w:r>
            <w:r>
              <w:rPr>
                <w:rFonts w:hint="default" w:hAnsi="DejaVu Math TeX Gyre" w:cs="Times New Roman"/>
                <w:b w:val="0"/>
                <w:bCs/>
                <w:i w:val="0"/>
                <w:color w:val="000000"/>
                <w:kern w:val="2"/>
                <w:sz w:val="21"/>
                <w:szCs w:val="21"/>
                <w:vertAlign w:val="baseline"/>
                <w:lang w:val="en-US" w:eastAsia="zh-CN" w:bidi="ar-SA"/>
              </w:rPr>
              <w:t xml:space="preserve"> each k in K:</w:t>
            </w:r>
          </w:p>
          <w:p w14:paraId="0F4EC197">
            <w:pPr>
              <w:widowControl w:val="0"/>
              <w:numPr>
                <w:ilvl w:val="0"/>
                <w:numId w:val="6"/>
              </w:numPr>
              <w:jc w:val="both"/>
              <w:rPr>
                <w:rFonts w:hint="default" w:hAnsi="DejaVu Math TeX Gyre" w:cs="Times New Roman"/>
                <w:b w:val="0"/>
                <w:bCs/>
                <w:i w:val="0"/>
                <w:color w:val="000000"/>
                <w:kern w:val="2"/>
                <w:sz w:val="21"/>
                <w:szCs w:val="21"/>
                <w:vertAlign w:val="baseline"/>
                <w:lang w:val="en-US" w:eastAsia="zh-CN" w:bidi="ar-SA"/>
              </w:rPr>
            </w:pPr>
            <w:r>
              <w:rPr>
                <w:rFonts w:hint="default" w:hAnsi="DejaVu Math TeX Gyre" w:cs="Times New Roman"/>
                <w:b w:val="0"/>
                <w:bCs/>
                <w:i w:val="0"/>
                <w:color w:val="000000"/>
                <w:kern w:val="2"/>
                <w:sz w:val="21"/>
                <w:szCs w:val="21"/>
                <w:vertAlign w:val="baseline"/>
                <w:lang w:val="en-US" w:eastAsia="zh-CN" w:bidi="ar-SA"/>
              </w:rPr>
              <w:t xml:space="preserve">  for each n in N:</w:t>
            </w:r>
          </w:p>
          <w:p w14:paraId="02B86144">
            <w:pPr>
              <w:widowControl w:val="0"/>
              <w:numPr>
                <w:ilvl w:val="0"/>
                <w:numId w:val="6"/>
              </w:numPr>
              <w:ind w:left="0" w:leftChars="0" w:firstLine="0" w:firstLineChars="0"/>
              <w:jc w:val="both"/>
              <w:rPr>
                <w:rFonts w:hint="default" w:hAnsi="DejaVu Math TeX Gyre" w:cs="Times New Roman"/>
                <w:b w:val="0"/>
                <w:bCs/>
                <w:i w:val="0"/>
                <w:color w:val="000000"/>
                <w:kern w:val="2"/>
                <w:sz w:val="21"/>
                <w:szCs w:val="21"/>
                <w:vertAlign w:val="baseline"/>
                <w:lang w:val="en-US" w:eastAsia="zh-CN" w:bidi="ar-SA"/>
              </w:rPr>
            </w:pPr>
            <w:r>
              <w:rPr>
                <w:rFonts w:hint="default" w:hAnsi="DejaVu Math TeX Gyre" w:cs="Times New Roman"/>
                <w:b w:val="0"/>
                <w:bCs/>
                <w:i w:val="0"/>
                <w:color w:val="000000"/>
                <w:kern w:val="2"/>
                <w:sz w:val="21"/>
                <w:szCs w:val="21"/>
                <w:vertAlign w:val="baseline"/>
                <w:lang w:val="en-US" w:eastAsia="zh-CN" w:bidi="ar-SA"/>
              </w:rPr>
              <w:t xml:space="preserve">    for s = 1..S:</w:t>
            </w:r>
          </w:p>
          <w:p w14:paraId="2CAA1FA8">
            <w:pPr>
              <w:widowControl w:val="0"/>
              <w:numPr>
                <w:ilvl w:val="0"/>
                <w:numId w:val="6"/>
              </w:numPr>
              <w:ind w:left="0" w:leftChars="0" w:firstLine="0" w:firstLineChars="0"/>
              <w:jc w:val="both"/>
              <w:rPr>
                <w:rFonts w:hint="default" w:hAnsi="DejaVu Math TeX Gyre" w:cs="Times New Roman"/>
                <w:b w:val="0"/>
                <w:bCs/>
                <w:i w:val="0"/>
                <w:color w:val="000000"/>
                <w:kern w:val="2"/>
                <w:sz w:val="21"/>
                <w:szCs w:val="21"/>
                <w:vertAlign w:val="baseline"/>
                <w:lang w:val="en-US" w:eastAsia="zh-CN" w:bidi="ar-SA"/>
              </w:rPr>
            </w:pPr>
            <w:r>
              <w:rPr>
                <w:rFonts w:hint="default" w:hAnsi="DejaVu Math TeX Gyre" w:cs="Times New Roman"/>
                <w:b w:val="0"/>
                <w:bCs/>
                <w:i w:val="0"/>
                <w:color w:val="000000"/>
                <w:kern w:val="2"/>
                <w:sz w:val="21"/>
                <w:szCs w:val="21"/>
                <w:vertAlign w:val="baseline"/>
                <w:lang w:val="en-US" w:eastAsia="zh-CN" w:bidi="ar-SA"/>
              </w:rPr>
              <w:t xml:space="preserve">      </w:t>
            </w:r>
            <w:r>
              <w:rPr>
                <w:rFonts w:hint="eastAsia" w:hAnsi="DejaVu Math TeX Gyre" w:cs="Times New Roman"/>
                <w:b w:val="0"/>
                <w:bCs/>
                <w:i w:val="0"/>
                <w:color w:val="000000"/>
                <w:kern w:val="2"/>
                <w:sz w:val="21"/>
                <w:szCs w:val="21"/>
                <w:vertAlign w:val="baseline"/>
                <w:lang w:val="en-US" w:eastAsia="zh-CN" w:bidi="ar-SA"/>
              </w:rPr>
              <w:t xml:space="preserve">随机生成 </w:t>
            </w:r>
            <w:r>
              <w:rPr>
                <w:rFonts w:hint="default" w:hAnsi="DejaVu Math TeX Gyre" w:cs="Times New Roman"/>
                <w:b w:val="0"/>
                <w:bCs/>
                <w:i w:val="0"/>
                <w:color w:val="000000"/>
                <w:kern w:val="2"/>
                <w:sz w:val="21"/>
                <w:szCs w:val="21"/>
                <w:vertAlign w:val="baseline"/>
                <w:lang w:val="en-US" w:eastAsia="zh-CN" w:bidi="ar-SA"/>
              </w:rPr>
              <w:t xml:space="preserve">users(n, 50) </w:t>
            </w:r>
            <w:r>
              <w:rPr>
                <w:rFonts w:hint="eastAsia" w:hAnsi="DejaVu Math TeX Gyre" w:cs="Times New Roman"/>
                <w:b w:val="0"/>
                <w:bCs/>
                <w:i w:val="0"/>
                <w:color w:val="000000"/>
                <w:kern w:val="2"/>
                <w:sz w:val="21"/>
                <w:szCs w:val="21"/>
                <w:vertAlign w:val="baseline"/>
                <w:lang w:val="en-US" w:eastAsia="zh-CN" w:bidi="ar-SA"/>
              </w:rPr>
              <w:t>和</w:t>
            </w:r>
            <w:r>
              <w:rPr>
                <w:rFonts w:hint="default" w:hAnsi="DejaVu Math TeX Gyre" w:cs="Times New Roman"/>
                <w:b w:val="0"/>
                <w:bCs/>
                <w:i w:val="0"/>
                <w:color w:val="000000"/>
                <w:kern w:val="2"/>
                <w:sz w:val="21"/>
                <w:szCs w:val="21"/>
                <w:vertAlign w:val="baseline"/>
                <w:lang w:val="en-US" w:eastAsia="zh-CN" w:bidi="ar-SA"/>
              </w:rPr>
              <w:t>target(50)</w:t>
            </w:r>
          </w:p>
          <w:p w14:paraId="3AEB663C">
            <w:pPr>
              <w:widowControl w:val="0"/>
              <w:numPr>
                <w:ilvl w:val="0"/>
                <w:numId w:val="6"/>
              </w:numPr>
              <w:ind w:left="0" w:leftChars="0" w:firstLine="0" w:firstLineChars="0"/>
              <w:jc w:val="both"/>
              <w:rPr>
                <w:rFonts w:hint="default" w:hAnsi="DejaVu Math TeX Gyre" w:cs="Times New Roman"/>
                <w:b w:val="0"/>
                <w:bCs/>
                <w:i w:val="0"/>
                <w:color w:val="000000"/>
                <w:kern w:val="2"/>
                <w:sz w:val="21"/>
                <w:szCs w:val="21"/>
                <w:vertAlign w:val="baseline"/>
                <w:lang w:val="en-US" w:eastAsia="zh-CN" w:bidi="ar-SA"/>
              </w:rPr>
            </w:pPr>
            <w:r>
              <w:rPr>
                <w:rFonts w:hint="default" w:hAnsi="DejaVu Math TeX Gyre" w:cs="Times New Roman"/>
                <w:b w:val="0"/>
                <w:bCs/>
                <w:i w:val="0"/>
                <w:color w:val="000000"/>
                <w:kern w:val="2"/>
                <w:sz w:val="21"/>
                <w:szCs w:val="21"/>
                <w:vertAlign w:val="baseline"/>
                <w:lang w:val="en-US" w:eastAsia="zh-CN" w:bidi="ar-SA"/>
              </w:rPr>
              <w:t xml:space="preserve">      </w:t>
            </w:r>
            <w:r>
              <w:rPr>
                <w:rFonts w:hint="eastAsia" w:hAnsi="DejaVu Math TeX Gyre" w:cs="Times New Roman"/>
                <w:b w:val="0"/>
                <w:bCs/>
                <w:i w:val="0"/>
                <w:color w:val="000000"/>
                <w:kern w:val="2"/>
                <w:sz w:val="21"/>
                <w:szCs w:val="21"/>
                <w:vertAlign w:val="baseline"/>
                <w:lang w:val="en-US" w:eastAsia="zh-CN" w:bidi="ar-SA"/>
              </w:rPr>
              <w:t xml:space="preserve">对每个排序算法运行 </w:t>
            </w:r>
            <w:r>
              <w:rPr>
                <w:rFonts w:hint="default" w:hAnsi="DejaVu Math TeX Gyre" w:cs="Times New Roman"/>
                <w:b w:val="0"/>
                <w:bCs/>
                <w:i w:val="0"/>
                <w:color w:val="000000"/>
                <w:kern w:val="2"/>
                <w:sz w:val="21"/>
                <w:szCs w:val="21"/>
                <w:vertAlign w:val="baseline"/>
                <w:lang w:val="en-US" w:eastAsia="zh-CN" w:bidi="ar-SA"/>
              </w:rPr>
              <w:t xml:space="preserve">RecommendBySorting </w:t>
            </w:r>
            <w:r>
              <w:rPr>
                <w:rFonts w:hint="eastAsia" w:hAnsi="DejaVu Math TeX Gyre" w:cs="Times New Roman"/>
                <w:b w:val="0"/>
                <w:bCs/>
                <w:i w:val="0"/>
                <w:color w:val="000000"/>
                <w:kern w:val="2"/>
                <w:sz w:val="21"/>
                <w:szCs w:val="21"/>
                <w:vertAlign w:val="baseline"/>
                <w:lang w:val="en-US" w:eastAsia="zh-CN" w:bidi="ar-SA"/>
              </w:rPr>
              <w:t>并计时</w:t>
            </w:r>
          </w:p>
          <w:p w14:paraId="6F60774E">
            <w:pPr>
              <w:widowControl w:val="0"/>
              <w:numPr>
                <w:ilvl w:val="0"/>
                <w:numId w:val="6"/>
              </w:numPr>
              <w:ind w:left="0" w:leftChars="0" w:firstLine="0" w:firstLineChars="0"/>
              <w:jc w:val="both"/>
              <w:rPr>
                <w:rFonts w:hint="default" w:hAnsi="DejaVu Math TeX Gyre" w:cs="Times New Roman"/>
                <w:b w:val="0"/>
                <w:bCs/>
                <w:i w:val="0"/>
                <w:color w:val="000000"/>
                <w:kern w:val="2"/>
                <w:sz w:val="21"/>
                <w:szCs w:val="21"/>
                <w:vertAlign w:val="baseline"/>
                <w:lang w:val="en-US" w:eastAsia="zh-CN" w:bidi="ar-SA"/>
              </w:rPr>
            </w:pPr>
            <w:r>
              <w:rPr>
                <w:rFonts w:hint="eastAsia" w:hAnsi="DejaVu Math TeX Gyre" w:cs="Times New Roman"/>
                <w:b w:val="0"/>
                <w:bCs/>
                <w:i w:val="0"/>
                <w:color w:val="000000"/>
                <w:kern w:val="2"/>
                <w:sz w:val="21"/>
                <w:szCs w:val="21"/>
                <w:vertAlign w:val="baseline"/>
                <w:lang w:val="en-US" w:eastAsia="zh-CN" w:bidi="ar-SA"/>
              </w:rPr>
              <w:t xml:space="preserve">    计算每个算法在当前 </w:t>
            </w:r>
            <w:r>
              <w:rPr>
                <w:rFonts w:hint="default" w:hAnsi="DejaVu Math TeX Gyre" w:cs="Times New Roman"/>
                <w:b w:val="0"/>
                <w:bCs/>
                <w:i w:val="0"/>
                <w:color w:val="000000"/>
                <w:kern w:val="2"/>
                <w:sz w:val="21"/>
                <w:szCs w:val="21"/>
                <w:vertAlign w:val="baseline"/>
                <w:lang w:val="en-US" w:eastAsia="zh-CN" w:bidi="ar-SA"/>
              </w:rPr>
              <w:t>(k, n)</w:t>
            </w:r>
            <w:r>
              <w:rPr>
                <w:rFonts w:hint="eastAsia" w:hAnsi="DejaVu Math TeX Gyre" w:cs="Times New Roman"/>
                <w:b w:val="0"/>
                <w:bCs/>
                <w:i w:val="0"/>
                <w:color w:val="000000"/>
                <w:kern w:val="2"/>
                <w:sz w:val="21"/>
                <w:szCs w:val="21"/>
                <w:vertAlign w:val="baseline"/>
                <w:lang w:val="en-US" w:eastAsia="zh-CN" w:bidi="ar-SA"/>
              </w:rPr>
              <w:t xml:space="preserve"> 的平均时间</w:t>
            </w:r>
          </w:p>
          <w:p w14:paraId="0C1EF908">
            <w:pPr>
              <w:widowControl w:val="0"/>
              <w:numPr>
                <w:ilvl w:val="0"/>
                <w:numId w:val="6"/>
              </w:numPr>
              <w:ind w:left="0" w:leftChars="0" w:firstLine="0" w:firstLineChars="0"/>
              <w:jc w:val="both"/>
              <w:rPr>
                <w:rFonts w:hint="default" w:hAnsi="DejaVu Math TeX Gyre" w:cs="Times New Roman"/>
                <w:b w:val="0"/>
                <w:bCs/>
                <w:i w:val="0"/>
                <w:color w:val="000000"/>
                <w:kern w:val="2"/>
                <w:sz w:val="24"/>
                <w:szCs w:val="24"/>
                <w:vertAlign w:val="baseline"/>
                <w:lang w:val="en-US" w:eastAsia="zh-CN" w:bidi="ar-SA"/>
              </w:rPr>
            </w:pPr>
            <w:r>
              <w:rPr>
                <w:rFonts w:hint="eastAsia" w:hAnsi="DejaVu Math TeX Gyre" w:cs="Times New Roman"/>
                <w:b w:val="0"/>
                <w:bCs/>
                <w:i w:val="0"/>
                <w:color w:val="000000"/>
                <w:kern w:val="2"/>
                <w:sz w:val="21"/>
                <w:szCs w:val="21"/>
                <w:vertAlign w:val="baseline"/>
                <w:lang w:val="en-US" w:eastAsia="zh-CN" w:bidi="ar-SA"/>
              </w:rPr>
              <w:t>并对每个k画 runtime-n曲线图</w:t>
            </w:r>
          </w:p>
        </w:tc>
      </w:tr>
    </w:tbl>
    <w:p w14:paraId="5B724C88">
      <w:pPr>
        <w:widowControl w:val="0"/>
        <w:numPr>
          <w:numId w:val="0"/>
        </w:numPr>
        <w:jc w:val="both"/>
        <w:rPr>
          <w:rFonts w:hint="eastAsia" w:hAnsi="DejaVu Math TeX Gyre" w:cs="Times New Roman"/>
          <w:b/>
          <w:i w:val="0"/>
          <w:kern w:val="2"/>
          <w:sz w:val="24"/>
          <w:szCs w:val="24"/>
          <w:lang w:val="en-US" w:eastAsia="zh-CN" w:bidi="ar-SA"/>
        </w:rPr>
      </w:pPr>
    </w:p>
    <w:p w14:paraId="4DA5810E">
      <w:pPr>
        <w:widowControl w:val="0"/>
        <w:numPr>
          <w:numId w:val="0"/>
        </w:numPr>
        <w:jc w:val="both"/>
        <w:rPr>
          <w:rFonts w:hint="eastAsia" w:hAnsi="DejaVu Math TeX Gyre" w:cs="Times New Roman"/>
          <w:b/>
          <w:i w:val="0"/>
          <w:kern w:val="2"/>
          <w:sz w:val="24"/>
          <w:szCs w:val="24"/>
          <w:lang w:val="en-US" w:eastAsia="zh-CN" w:bidi="ar-SA"/>
        </w:rPr>
      </w:pPr>
      <w:r>
        <w:rPr>
          <w:rFonts w:hint="eastAsia" w:hAnsi="DejaVu Math TeX Gyre" w:cs="Times New Roman"/>
          <w:b/>
          <w:i w:val="0"/>
          <w:kern w:val="2"/>
          <w:sz w:val="24"/>
          <w:szCs w:val="24"/>
          <w:lang w:val="en-US" w:eastAsia="zh-CN" w:bidi="ar-SA"/>
        </w:rPr>
        <w:t>2.4 算法测试结果及效率分析</w:t>
      </w:r>
    </w:p>
    <w:p w14:paraId="161FFA88">
      <w:pPr>
        <w:widowControl w:val="0"/>
        <w:numPr>
          <w:numId w:val="0"/>
        </w:numPr>
        <w:jc w:val="both"/>
        <w:rPr>
          <w:rFonts w:hint="default" w:hAnsi="DejaVu Math TeX Gyre" w:cs="Times New Roman"/>
          <w:b/>
          <w:i w:val="0"/>
          <w:kern w:val="2"/>
          <w:sz w:val="24"/>
          <w:szCs w:val="24"/>
          <w:lang w:val="en-US" w:eastAsia="zh-CN" w:bidi="ar-SA"/>
        </w:rPr>
      </w:pPr>
      <w:r>
        <w:rPr>
          <w:rFonts w:hint="default" w:hAnsi="DejaVu Math TeX Gyre" w:cs="Times New Roman"/>
          <w:b/>
          <w:i w:val="0"/>
          <w:kern w:val="2"/>
          <w:sz w:val="24"/>
          <w:szCs w:val="24"/>
          <w:lang w:val="en-US" w:eastAsia="zh-CN" w:bidi="ar-SA"/>
        </w:rPr>
        <w:t xml:space="preserve">2.4.1 </w:t>
      </w:r>
      <w:r>
        <w:rPr>
          <w:rFonts w:hint="eastAsia" w:hAnsi="DejaVu Math TeX Gyre" w:cs="Times New Roman"/>
          <w:b/>
          <w:i w:val="0"/>
          <w:kern w:val="2"/>
          <w:sz w:val="24"/>
          <w:szCs w:val="24"/>
          <w:lang w:val="en-US" w:eastAsia="zh-CN" w:bidi="ar-SA"/>
        </w:rPr>
        <w:t>关键结果与曲线图</w:t>
      </w:r>
    </w:p>
    <w:p w14:paraId="41C2AA0E">
      <w:pPr>
        <w:widowControl w:val="0"/>
        <w:numPr>
          <w:numId w:val="0"/>
        </w:numPr>
        <w:jc w:val="both"/>
        <m:rPr/>
        <w:rPr>
          <w:rFonts w:hint="eastAsia" w:hAnsi="DejaVu Math TeX Gyre"/>
          <w:i w:val="0"/>
          <w:sz w:val="21"/>
          <w:szCs w:val="21"/>
          <w:lang w:val="en-US" w:eastAsia="zh-CN"/>
        </w:rPr>
      </w:pPr>
      <w:r>
        <w:rPr>
          <w:rFonts w:hint="eastAsia" w:hAnsi="DejaVu Math TeX Gyre" w:cs="Times New Roman"/>
          <w:b w:val="0"/>
          <w:bCs/>
          <w:i w:val="0"/>
          <w:kern w:val="2"/>
          <w:sz w:val="21"/>
          <w:szCs w:val="21"/>
          <w:lang w:val="en-US" w:eastAsia="zh-CN" w:bidi="ar-SA"/>
        </w:rPr>
        <w:t>以下是实验输出的不同</w:t>
      </w:r>
      <m:oMath>
        <m:r>
          <m:rPr/>
          <w:rPr>
            <w:rFonts w:hint="default" w:ascii="DejaVu Math TeX Gyre" w:hAnsi="DejaVu Math TeX Gyre"/>
            <w:sz w:val="21"/>
            <w:szCs w:val="21"/>
          </w:rPr>
          <m:t>k</m:t>
        </m:r>
      </m:oMath>
      <w:r>
        <m:rPr/>
        <w:rPr>
          <w:rFonts w:hint="eastAsia" w:hAnsi="DejaVu Math TeX Gyre"/>
          <w:i w:val="0"/>
          <w:sz w:val="21"/>
          <w:szCs w:val="21"/>
          <w:lang w:val="en-US" w:eastAsia="zh-CN"/>
        </w:rPr>
        <w:t>值下的冒泡排序、归并排序、堆排序、快速排序以及理论分析下的平均运行时间曲线图：</w:t>
      </w:r>
    </w:p>
    <w:p w14:paraId="41B30703">
      <w:pPr>
        <w:widowControl w:val="0"/>
        <w:numPr>
          <w:numId w:val="0"/>
        </w:numPr>
        <w:jc w:val="both"/>
        <w:rPr>
          <w:rFonts w:hint="eastAsia" w:hAnsi="DejaVu Math TeX Gyre"/>
          <w:i w:val="0"/>
          <w:sz w:val="21"/>
          <w:szCs w:val="21"/>
          <w:lang w:val="en-US" w:eastAsia="zh-CN"/>
        </w:rPr>
      </w:pPr>
      <w:r>
        <m:rPr/>
        <w:rPr>
          <w:rFonts w:hint="eastAsia" w:hAnsi="DejaVu Math TeX Gyre"/>
          <w:i w:val="0"/>
          <w:sz w:val="21"/>
          <w:szCs w:val="21"/>
          <w:lang w:val="en-US" w:eastAsia="zh-CN"/>
        </w:rPr>
        <w:t>k</w:t>
      </w:r>
      <w:r>
        <m:rPr/>
        <w:rPr>
          <w:rFonts w:hint="default" w:hAnsi="DejaVu Math TeX Gyre"/>
          <w:i w:val="0"/>
          <w:sz w:val="21"/>
          <w:szCs w:val="21"/>
          <w:lang w:val="en-US" w:eastAsia="zh-CN"/>
        </w:rPr>
        <w:t xml:space="preserve"> = 5</w:t>
      </w:r>
      <w:r>
        <m:rPr/>
        <w:rPr>
          <w:rFonts w:hint="eastAsia" w:hAnsi="DejaVu Math TeX Gyre"/>
          <w:i w:val="0"/>
          <w:sz w:val="21"/>
          <w:szCs w:val="21"/>
          <w:lang w:val="en-US" w:eastAsia="zh-CN"/>
        </w:rPr>
        <w:t>时的运行时间曲线图：</w:t>
      </w:r>
    </w:p>
    <w:p w14:paraId="18C98EFB">
      <w:pPr>
        <w:widowControl w:val="0"/>
        <w:numPr>
          <w:numId w:val="0"/>
        </w:numPr>
        <w:jc w:val="both"/>
        <w:rPr>
          <w:rFonts w:hint="default" w:hAnsi="DejaVu Math TeX Gyre"/>
          <w:i w:val="0"/>
          <w:sz w:val="24"/>
          <w:lang w:val="en-US" w:eastAsia="zh-CN"/>
        </w:rPr>
      </w:pPr>
      <w:r>
        <w:rPr>
          <w:rFonts w:hint="default" w:hAnsi="DejaVu Math TeX Gyre"/>
          <w:i w:val="0"/>
          <w:sz w:val="24"/>
          <w:lang w:val="en-US" w:eastAsia="zh-CN"/>
        </w:rPr>
        <w:drawing>
          <wp:inline distT="0" distB="0" distL="114300" distR="114300">
            <wp:extent cx="3236595" cy="1979930"/>
            <wp:effectExtent l="0" t="0" r="14605" b="1270"/>
            <wp:docPr id="1" name="图片 1" descr="runtime_k_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runtime_k_5"/>
                    <pic:cNvPicPr>
                      <a:picLocks noChangeAspect="1"/>
                    </pic:cNvPicPr>
                  </pic:nvPicPr>
                  <pic:blipFill>
                    <a:blip r:embed="rId4"/>
                    <a:stretch>
                      <a:fillRect/>
                    </a:stretch>
                  </pic:blipFill>
                  <pic:spPr>
                    <a:xfrm>
                      <a:off x="0" y="0"/>
                      <a:ext cx="3236595" cy="1979930"/>
                    </a:xfrm>
                    <a:prstGeom prst="rect">
                      <a:avLst/>
                    </a:prstGeom>
                  </pic:spPr>
                </pic:pic>
              </a:graphicData>
            </a:graphic>
          </wp:inline>
        </w:drawing>
      </w:r>
    </w:p>
    <w:p w14:paraId="3B136482">
      <w:pPr>
        <w:widowControl w:val="0"/>
        <w:numPr>
          <w:numId w:val="0"/>
        </w:numPr>
        <w:jc w:val="both"/>
        <m:rPr/>
        <w:rPr>
          <w:rFonts w:hint="default" w:hAnsi="DejaVu Math TeX Gyre"/>
          <w:i w:val="0"/>
          <w:sz w:val="24"/>
          <w:lang w:val="en-US" w:eastAsia="zh-CN"/>
        </w:rPr>
      </w:pPr>
      <w:r>
        <w:rPr>
          <w:rFonts w:hint="eastAsia" w:hAnsi="DejaVu Math TeX Gyre"/>
          <w:i w:val="0"/>
          <w:sz w:val="21"/>
          <w:szCs w:val="21"/>
          <w:lang w:val="en-US" w:eastAsia="zh-CN"/>
        </w:rPr>
        <w:t>k</w:t>
      </w:r>
      <w:r>
        <w:rPr>
          <w:rFonts w:hint="default" w:hAnsi="DejaVu Math TeX Gyre"/>
          <w:i w:val="0"/>
          <w:sz w:val="21"/>
          <w:szCs w:val="21"/>
          <w:lang w:val="en-US" w:eastAsia="zh-CN"/>
        </w:rPr>
        <w:t xml:space="preserve"> =10</w:t>
      </w:r>
      <w:r>
        <w:rPr>
          <w:rFonts w:hint="eastAsia" w:hAnsi="DejaVu Math TeX Gyre"/>
          <w:i w:val="0"/>
          <w:sz w:val="21"/>
          <w:szCs w:val="21"/>
          <w:lang w:val="en-US" w:eastAsia="zh-CN"/>
        </w:rPr>
        <w:t>时的运行时间曲线图：</w:t>
      </w:r>
    </w:p>
    <w:p w14:paraId="35FD2DA9">
      <w:pPr>
        <w:widowControl w:val="0"/>
        <w:numPr>
          <w:numId w:val="0"/>
        </w:numPr>
        <w:jc w:val="both"/>
        <m:rPr/>
        <w:rPr>
          <w:rFonts w:hint="default" w:hAnsi="DejaVu Math TeX Gyre"/>
          <w:i w:val="0"/>
          <w:sz w:val="24"/>
          <w:lang w:val="en-US" w:eastAsia="zh-CN"/>
        </w:rPr>
      </w:pPr>
      <w:r>
        <m:rPr/>
        <w:rPr>
          <w:rFonts w:hint="default" w:hAnsi="DejaVu Math TeX Gyre"/>
          <w:i w:val="0"/>
          <w:sz w:val="24"/>
          <w:lang w:val="en-US" w:eastAsia="zh-CN"/>
        </w:rPr>
        <w:drawing>
          <wp:inline distT="0" distB="0" distL="114300" distR="114300">
            <wp:extent cx="3236595" cy="1979930"/>
            <wp:effectExtent l="0" t="0" r="14605" b="1270"/>
            <wp:docPr id="2" name="图片 2" descr="runtime_k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runtime_k_10"/>
                    <pic:cNvPicPr>
                      <a:picLocks noChangeAspect="1"/>
                    </pic:cNvPicPr>
                  </pic:nvPicPr>
                  <pic:blipFill>
                    <a:blip r:embed="rId5"/>
                    <a:stretch>
                      <a:fillRect/>
                    </a:stretch>
                  </pic:blipFill>
                  <pic:spPr>
                    <a:xfrm>
                      <a:off x="0" y="0"/>
                      <a:ext cx="3236595" cy="1979930"/>
                    </a:xfrm>
                    <a:prstGeom prst="rect">
                      <a:avLst/>
                    </a:prstGeom>
                  </pic:spPr>
                </pic:pic>
              </a:graphicData>
            </a:graphic>
          </wp:inline>
        </w:drawing>
      </w:r>
    </w:p>
    <w:p w14:paraId="58CA60C6">
      <w:pPr>
        <w:widowControl w:val="0"/>
        <w:numPr>
          <w:numId w:val="0"/>
        </w:numPr>
        <w:jc w:val="both"/>
        <m:rPr/>
        <w:rPr>
          <w:rFonts w:hint="eastAsia" w:hAnsi="DejaVu Math TeX Gyre"/>
          <w:i w:val="0"/>
          <w:sz w:val="21"/>
          <w:szCs w:val="21"/>
          <w:lang w:val="en-US" w:eastAsia="zh-CN"/>
        </w:rPr>
      </w:pPr>
      <w:r>
        <m:rPr/>
        <w:rPr>
          <w:rFonts w:hint="eastAsia" w:hAnsi="DejaVu Math TeX Gyre"/>
          <w:i w:val="0"/>
          <w:sz w:val="21"/>
          <w:szCs w:val="21"/>
          <w:lang w:val="en-US" w:eastAsia="zh-CN"/>
        </w:rPr>
        <w:t>k =20时的运行时间曲线图：</w:t>
      </w:r>
    </w:p>
    <w:p w14:paraId="1E163F25">
      <w:pPr>
        <w:widowControl w:val="0"/>
        <w:numPr>
          <w:numId w:val="0"/>
        </w:numPr>
        <w:jc w:val="both"/>
        <m:rPr/>
        <w:rPr>
          <w:rFonts w:hint="default" w:hAnsi="DejaVu Math TeX Gyre"/>
          <w:i w:val="0"/>
          <w:sz w:val="24"/>
          <w:lang w:val="en-US" w:eastAsia="zh-CN"/>
        </w:rPr>
      </w:pPr>
      <w:r>
        <m:rPr/>
        <w:rPr>
          <w:rFonts w:hint="default" w:hAnsi="DejaVu Math TeX Gyre"/>
          <w:i w:val="0"/>
          <w:sz w:val="24"/>
          <w:lang w:val="en-US" w:eastAsia="zh-CN"/>
        </w:rPr>
        <w:drawing>
          <wp:inline distT="0" distB="0" distL="114300" distR="114300">
            <wp:extent cx="3236595" cy="1979930"/>
            <wp:effectExtent l="0" t="0" r="14605" b="1270"/>
            <wp:docPr id="3" name="图片 3" descr="runtime_k_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descr="runtime_k_20"/>
                    <pic:cNvPicPr>
                      <a:picLocks noChangeAspect="1"/>
                    </pic:cNvPicPr>
                  </pic:nvPicPr>
                  <pic:blipFill>
                    <a:blip r:embed="rId6"/>
                    <a:stretch>
                      <a:fillRect/>
                    </a:stretch>
                  </pic:blipFill>
                  <pic:spPr>
                    <a:xfrm>
                      <a:off x="0" y="0"/>
                      <a:ext cx="3236595" cy="1979930"/>
                    </a:xfrm>
                    <a:prstGeom prst="rect">
                      <a:avLst/>
                    </a:prstGeom>
                  </pic:spPr>
                </pic:pic>
              </a:graphicData>
            </a:graphic>
          </wp:inline>
        </w:drawing>
      </w:r>
    </w:p>
    <w:p w14:paraId="4433542C">
      <w:pPr>
        <w:widowControl w:val="0"/>
        <w:numPr>
          <w:numId w:val="0"/>
        </w:numPr>
        <w:jc w:val="both"/>
        <m:rPr/>
        <w:rPr>
          <w:rFonts w:hint="eastAsia" w:hAnsi="DejaVu Math TeX Gyre"/>
          <w:i w:val="0"/>
          <w:sz w:val="21"/>
          <w:szCs w:val="21"/>
          <w:lang w:val="en-US" w:eastAsia="zh-CN"/>
        </w:rPr>
      </w:pPr>
      <w:r>
        <m:rPr/>
        <w:rPr>
          <w:rFonts w:hint="eastAsia" w:hAnsi="DejaVu Math TeX Gyre"/>
          <w:i w:val="0"/>
          <w:sz w:val="21"/>
          <w:szCs w:val="21"/>
          <w:lang w:val="en-US" w:eastAsia="zh-CN"/>
        </w:rPr>
        <w:t>由于冒泡排序耗时过大，在全局图中</w:t>
      </w:r>
      <m:oMath>
        <m:r>
          <m:rPr/>
          <w:rPr>
            <w:rFonts w:hint="default" w:ascii="DejaVu Math TeX Gyre" w:hAnsi="DejaVu Math TeX Gyre"/>
            <w:sz w:val="21"/>
            <w:szCs w:val="21"/>
          </w:rPr>
          <m:t>O(nlogn)</m:t>
        </m:r>
      </m:oMath>
      <w:r>
        <m:rPr/>
        <w:rPr>
          <w:rFonts w:hint="eastAsia" w:hAnsi="DejaVu Math TeX Gyre"/>
          <w:i w:val="0"/>
          <w:sz w:val="21"/>
          <w:szCs w:val="21"/>
          <w:lang w:val="en-US" w:eastAsia="zh-CN"/>
        </w:rPr>
        <w:t>曲线被压缩，为了更直观地观察其理论预期的一致性，我们单独为归并排序、快速排序、堆排序这三种算法绘制了各自的“实际运行时间”vs“理论</w:t>
      </w:r>
      <m:oMath>
        <m:r>
          <m:rPr/>
          <w:rPr>
            <w:rFonts w:hint="default" w:ascii="DejaVu Math TeX Gyre" w:hAnsi="DejaVu Math TeX Gyre"/>
            <w:sz w:val="21"/>
            <w:szCs w:val="21"/>
          </w:rPr>
          <m:t>O(nlogn)</m:t>
        </m:r>
      </m:oMath>
      <w:r>
        <m:rPr/>
        <w:rPr>
          <w:rFonts w:hint="eastAsia" w:hAnsi="DejaVu Math TeX Gyre"/>
          <w:i w:val="0"/>
          <w:sz w:val="21"/>
          <w:szCs w:val="21"/>
          <w:lang w:val="en-US" w:eastAsia="zh-CN"/>
        </w:rPr>
        <w:t>曲线“对比图。</w:t>
      </w:r>
    </w:p>
    <w:p w14:paraId="46F14F1A">
      <w:pPr>
        <w:widowControl w:val="0"/>
        <w:numPr>
          <w:numId w:val="0"/>
        </w:numPr>
        <w:jc w:val="both"/>
        <m:rPr/>
        <w:rPr>
          <w:rFonts w:hint="eastAsia" w:hAnsi="DejaVu Math TeX Gyre"/>
          <w:i w:val="0"/>
          <w:sz w:val="21"/>
          <w:szCs w:val="21"/>
          <w:lang w:val="en-US" w:eastAsia="zh-CN"/>
        </w:rPr>
      </w:pPr>
      <w:r>
        <m:rPr/>
        <w:rPr>
          <w:rFonts w:hint="eastAsia" w:hAnsi="DejaVu Math TeX Gyre"/>
          <w:i w:val="0"/>
          <w:sz w:val="21"/>
          <w:szCs w:val="21"/>
          <w:lang w:val="en-US" w:eastAsia="zh-CN"/>
        </w:rPr>
        <w:t>在对比图中，我们取居中规模点作为常数系数参考</w:t>
      </w:r>
      <m:oMath>
        <m:r>
          <m:rPr/>
          <w:rPr>
            <w:rFonts w:hint="default" w:ascii="DejaVu Math TeX Gyre" w:hAnsi="DejaVu Math TeX Gyre"/>
            <w:sz w:val="21"/>
            <w:szCs w:val="21"/>
          </w:rPr>
          <m:t>(C=</m:t>
        </m:r>
        <m:sSub>
          <m:sSubPr>
            <m:ctrlPr>
              <w:rPr>
                <w:rFonts w:hint="default" w:ascii="DejaVu Math TeX Gyre" w:hAnsi="DejaVu Math TeX Gyre"/>
                <w:sz w:val="21"/>
                <w:szCs w:val="21"/>
              </w:rPr>
            </m:ctrlPr>
          </m:sSubPr>
          <m:e>
            <m:r>
              <m:rPr/>
              <w:rPr>
                <w:rFonts w:hint="default" w:ascii="DejaVu Math TeX Gyre" w:hAnsi="DejaVu Math TeX Gyre"/>
                <w:sz w:val="21"/>
                <w:szCs w:val="21"/>
              </w:rPr>
              <m:t>T</m:t>
            </m:r>
            <m:ctrlPr>
              <w:rPr>
                <w:rFonts w:ascii="DejaVu Math TeX Gyre" w:hAnsi="DejaVu Math TeX Gyre"/>
                <w:sz w:val="21"/>
                <w:szCs w:val="21"/>
              </w:rPr>
            </m:ctrlPr>
          </m:e>
          <m:sub>
            <m:r>
              <m:rPr/>
              <w:rPr>
                <w:rFonts w:hint="default" w:ascii="DejaVu Math TeX Gyre" w:hAnsi="DejaVu Math TeX Gyre"/>
                <w:sz w:val="21"/>
                <w:szCs w:val="21"/>
              </w:rPr>
              <m:t>base</m:t>
            </m:r>
            <m:ctrlPr>
              <w:rPr>
                <w:rFonts w:ascii="DejaVu Math TeX Gyre" w:hAnsi="DejaVu Math TeX Gyre"/>
                <w:sz w:val="21"/>
                <w:szCs w:val="21"/>
              </w:rPr>
            </m:ctrlPr>
          </m:sub>
        </m:sSub>
        <m:r>
          <m:rPr/>
          <w:rPr>
            <w:rFonts w:hint="default" w:ascii="DejaVu Math TeX Gyre" w:hAnsi="DejaVu Math TeX Gyre"/>
            <w:sz w:val="21"/>
            <w:szCs w:val="21"/>
          </w:rPr>
          <m:t>/(</m:t>
        </m:r>
        <m:sSub>
          <m:sSubPr>
            <m:ctrlPr>
              <w:rPr>
                <w:rFonts w:hint="default" w:ascii="DejaVu Math TeX Gyre" w:hAnsi="DejaVu Math TeX Gyre"/>
                <w:sz w:val="21"/>
                <w:szCs w:val="21"/>
              </w:rPr>
            </m:ctrlPr>
          </m:sSubPr>
          <m:e>
            <m:r>
              <m:rPr/>
              <w:rPr>
                <w:rFonts w:hint="default" w:ascii="DejaVu Math TeX Gyre" w:hAnsi="DejaVu Math TeX Gyre"/>
                <w:sz w:val="21"/>
                <w:szCs w:val="21"/>
              </w:rPr>
              <m:t>n</m:t>
            </m:r>
            <m:ctrlPr>
              <w:rPr>
                <w:rFonts w:ascii="DejaVu Math TeX Gyre" w:hAnsi="DejaVu Math TeX Gyre"/>
                <w:sz w:val="21"/>
                <w:szCs w:val="21"/>
              </w:rPr>
            </m:ctrlPr>
          </m:e>
          <m:sub>
            <m:r>
              <m:rPr/>
              <w:rPr>
                <w:rFonts w:hint="default" w:ascii="DejaVu Math TeX Gyre" w:hAnsi="DejaVu Math TeX Gyre"/>
                <w:sz w:val="21"/>
                <w:szCs w:val="21"/>
              </w:rPr>
              <m:t>base</m:t>
            </m:r>
            <m:ctrlPr>
              <w:rPr>
                <w:rFonts w:ascii="DejaVu Math TeX Gyre" w:hAnsi="DejaVu Math TeX Gyre"/>
                <w:sz w:val="21"/>
                <w:szCs w:val="21"/>
              </w:rPr>
            </m:ctrlPr>
          </m:sub>
        </m:sSub>
        <m:r>
          <m:rPr/>
          <w:rPr>
            <w:rFonts w:hint="default" w:ascii="DejaVu Math TeX Gyre" w:hAnsi="DejaVu Math TeX Gyre"/>
            <w:sz w:val="21"/>
            <w:szCs w:val="21"/>
          </w:rPr>
          <m:t>lo</m:t>
        </m:r>
        <m:sSub>
          <m:sSubPr>
            <m:ctrlPr>
              <w:rPr>
                <w:rFonts w:hint="default" w:ascii="DejaVu Math TeX Gyre" w:hAnsi="DejaVu Math TeX Gyre"/>
                <w:sz w:val="21"/>
                <w:szCs w:val="21"/>
              </w:rPr>
            </m:ctrlPr>
          </m:sSubPr>
          <m:e>
            <m:r>
              <m:rPr/>
              <w:rPr>
                <w:rFonts w:hint="default" w:ascii="DejaVu Math TeX Gyre" w:hAnsi="DejaVu Math TeX Gyre"/>
                <w:sz w:val="21"/>
                <w:szCs w:val="21"/>
              </w:rPr>
              <m:t>g</m:t>
            </m:r>
            <m:ctrlPr>
              <w:rPr>
                <w:rFonts w:ascii="DejaVu Math TeX Gyre" w:hAnsi="DejaVu Math TeX Gyre"/>
                <w:sz w:val="21"/>
                <w:szCs w:val="21"/>
              </w:rPr>
            </m:ctrlPr>
          </m:e>
          <m:sub>
            <m:r>
              <m:rPr/>
              <w:rPr>
                <w:rFonts w:hint="default" w:ascii="DejaVu Math TeX Gyre" w:hAnsi="DejaVu Math TeX Gyre"/>
                <w:sz w:val="21"/>
                <w:szCs w:val="21"/>
              </w:rPr>
              <m:t>x</m:t>
            </m:r>
            <m:ctrlPr>
              <w:rPr>
                <w:rFonts w:ascii="DejaVu Math TeX Gyre" w:hAnsi="DejaVu Math TeX Gyre"/>
                <w:sz w:val="21"/>
                <w:szCs w:val="21"/>
              </w:rPr>
            </m:ctrlPr>
          </m:sub>
        </m:sSub>
        <m:sSub>
          <m:sSubPr>
            <m:ctrlPr>
              <w:rPr>
                <w:rFonts w:hint="default" w:ascii="DejaVu Math TeX Gyre" w:hAnsi="DejaVu Math TeX Gyre"/>
                <w:sz w:val="21"/>
                <w:szCs w:val="21"/>
              </w:rPr>
            </m:ctrlPr>
          </m:sSubPr>
          <m:e>
            <m:r>
              <m:rPr/>
              <w:rPr>
                <w:rFonts w:hint="default" w:ascii="DejaVu Math TeX Gyre" w:hAnsi="DejaVu Math TeX Gyre"/>
                <w:sz w:val="21"/>
                <w:szCs w:val="21"/>
              </w:rPr>
              <m:t>n</m:t>
            </m:r>
            <m:ctrlPr>
              <w:rPr>
                <w:rFonts w:ascii="DejaVu Math TeX Gyre" w:hAnsi="DejaVu Math TeX Gyre"/>
                <w:sz w:val="21"/>
                <w:szCs w:val="21"/>
              </w:rPr>
            </m:ctrlPr>
          </m:e>
          <m:sub>
            <m:r>
              <m:rPr/>
              <w:rPr>
                <w:rFonts w:hint="default" w:ascii="DejaVu Math TeX Gyre" w:hAnsi="DejaVu Math TeX Gyre"/>
                <w:sz w:val="21"/>
                <w:szCs w:val="21"/>
              </w:rPr>
              <m:t>base</m:t>
            </m:r>
            <m:ctrlPr>
              <w:rPr>
                <w:rFonts w:ascii="DejaVu Math TeX Gyre" w:hAnsi="DejaVu Math TeX Gyre"/>
                <w:sz w:val="21"/>
                <w:szCs w:val="21"/>
              </w:rPr>
            </m:ctrlPr>
          </m:sub>
        </m:sSub>
        <m:r>
          <m:rPr/>
          <w:rPr>
            <w:rFonts w:hint="default" w:ascii="DejaVu Math TeX Gyre" w:hAnsi="DejaVu Math TeX Gyre"/>
            <w:sz w:val="21"/>
            <w:szCs w:val="21"/>
          </w:rPr>
          <m:t>)</m:t>
        </m:r>
        <m:r>
          <m:rPr/>
          <w:rPr>
            <w:rFonts w:hint="default" w:ascii="DejaVu Math TeX Gyre" w:hAnsi="DejaVu Math TeX Gyre"/>
            <w:sz w:val="21"/>
            <w:szCs w:val="21"/>
            <w:lang w:val="en-US"/>
          </w:rPr>
          <m:t>)</m:t>
        </m:r>
      </m:oMath>
      <w:r>
        <m:rPr/>
        <w:rPr>
          <w:rFonts w:hint="eastAsia" w:hAnsi="DejaVu Math TeX Gyre"/>
          <w:i w:val="0"/>
          <w:sz w:val="21"/>
          <w:szCs w:val="21"/>
          <w:lang w:val="en-US" w:eastAsia="zh-CN"/>
        </w:rPr>
        <w:t>分别投射出各算法的预期运行虚线</w:t>
      </w:r>
    </w:p>
    <w:p w14:paraId="6CB316B5">
      <w:pPr>
        <w:widowControl w:val="0"/>
        <w:numPr>
          <w:numId w:val="0"/>
        </w:numPr>
        <w:jc w:val="both"/>
        <m:rPr/>
        <w:rPr>
          <w:rFonts w:hint="default" w:hAnsi="DejaVu Math TeX Gyre"/>
          <w:i w:val="0"/>
          <w:sz w:val="21"/>
          <w:szCs w:val="21"/>
          <w:lang w:val="en-US" w:eastAsia="zh-CN"/>
        </w:rPr>
      </w:pPr>
      <m:oMath>
        <m:r>
          <m:rPr/>
          <w:rPr>
            <w:rFonts w:hint="default" w:ascii="DejaVu Math TeX Gyre" w:hAnsi="DejaVu Math TeX Gyre"/>
            <w:sz w:val="21"/>
            <w:szCs w:val="21"/>
          </w:rPr>
          <m:t>O(nlogn)</m:t>
        </m:r>
      </m:oMath>
      <w:r>
        <m:rPr/>
        <w:rPr>
          <w:rFonts w:hint="eastAsia" w:hAnsi="DejaVu Math TeX Gyre"/>
          <w:i w:val="0"/>
          <w:sz w:val="21"/>
          <w:szCs w:val="21"/>
          <w:lang w:val="en-US" w:eastAsia="zh-CN"/>
        </w:rPr>
        <w:t>算法原理与实际运行图（示例</w:t>
      </w:r>
      <w:r>
        <m:rPr/>
        <w:rPr>
          <w:rFonts w:hint="default" w:hAnsi="DejaVu Math TeX Gyre"/>
          <w:i w:val="0"/>
          <w:sz w:val="21"/>
          <w:szCs w:val="21"/>
          <w:lang w:val="en-US" w:eastAsia="zh-CN"/>
        </w:rPr>
        <w:t>k=10)</w:t>
      </w:r>
    </w:p>
    <w:p w14:paraId="4D81D38A">
      <w:pPr>
        <w:widowControl w:val="0"/>
        <w:numPr>
          <w:numId w:val="0"/>
        </w:numPr>
        <w:jc w:val="both"/>
        <m:rPr/>
        <w:rPr>
          <w:rFonts w:hint="default" w:hAnsi="DejaVu Math TeX Gyre"/>
          <w:i w:val="0"/>
          <w:sz w:val="24"/>
          <w:lang w:val="en-US" w:eastAsia="zh-CN"/>
        </w:rPr>
      </w:pPr>
      <w:r>
        <w:rPr>
          <w:rFonts w:hint="default" w:hAnsi="DejaVu Math TeX Gyre"/>
          <w:i w:val="0"/>
          <w:sz w:val="24"/>
          <w:lang w:val="en-US" w:eastAsia="zh-CN"/>
        </w:rPr>
        <w:drawing>
          <wp:inline distT="0" distB="0" distL="114300" distR="114300">
            <wp:extent cx="3135630" cy="1979930"/>
            <wp:effectExtent l="0" t="0" r="13970" b="1270"/>
            <wp:docPr id="4" name="图片 4" descr="nlogn_comparison_k_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descr="nlogn_comparison_k_10"/>
                    <pic:cNvPicPr>
                      <a:picLocks noChangeAspect="1"/>
                    </pic:cNvPicPr>
                  </pic:nvPicPr>
                  <pic:blipFill>
                    <a:blip r:embed="rId7"/>
                    <a:stretch>
                      <a:fillRect/>
                    </a:stretch>
                  </pic:blipFill>
                  <pic:spPr>
                    <a:xfrm>
                      <a:off x="0" y="0"/>
                      <a:ext cx="3135630" cy="1979930"/>
                    </a:xfrm>
                    <a:prstGeom prst="rect">
                      <a:avLst/>
                    </a:prstGeom>
                  </pic:spPr>
                </pic:pic>
              </a:graphicData>
            </a:graphic>
          </wp:inline>
        </w:drawing>
      </w:r>
    </w:p>
    <w:p w14:paraId="259D7987">
      <w:pPr>
        <w:widowControl w:val="0"/>
        <w:numPr>
          <w:numId w:val="0"/>
        </w:numPr>
        <w:jc w:val="both"/>
        <m:rPr/>
        <w:rPr>
          <w:rFonts w:hint="eastAsia" w:hAnsi="DejaVu Math TeX Gyre"/>
          <w:i w:val="0"/>
          <w:sz w:val="21"/>
          <w:szCs w:val="21"/>
          <w:lang w:val="en-US" w:eastAsia="zh-CN"/>
        </w:rPr>
      </w:pPr>
      <w:r>
        <m:rPr/>
        <w:rPr>
          <w:rFonts w:hint="eastAsia" w:hAnsi="DejaVu Math TeX Gyre"/>
          <w:i w:val="0"/>
          <w:sz w:val="21"/>
          <w:szCs w:val="21"/>
          <w:lang w:val="en-US" w:eastAsia="zh-CN"/>
        </w:rPr>
        <w:t>下表给出</w:t>
      </w:r>
      <m:oMath>
        <m:r>
          <m:rPr/>
          <w:rPr>
            <w:rFonts w:hint="default" w:ascii="DejaVu Math TeX Gyre" w:hAnsi="DejaVu Math TeX Gyre"/>
            <w:sz w:val="21"/>
            <w:szCs w:val="21"/>
          </w:rPr>
          <m:t>k=10</m:t>
        </m:r>
      </m:oMath>
      <w:r>
        <m:rPr/>
        <w:rPr>
          <w:rFonts w:hint="eastAsia" w:hAnsi="DejaVu Math TeX Gyre"/>
          <w:i w:val="0"/>
          <w:sz w:val="21"/>
          <w:szCs w:val="21"/>
          <w:lang w:val="en-US" w:eastAsia="zh-CN"/>
        </w:rPr>
        <w:t>时不同规模的平均运行时间：</w:t>
      </w:r>
    </w:p>
    <w:tbl>
      <w:tblPr>
        <w:tblStyle w:val="8"/>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31"/>
        <w:gridCol w:w="2132"/>
        <w:gridCol w:w="2132"/>
        <w:gridCol w:w="2134"/>
      </w:tblGrid>
      <w:tr w14:paraId="458B470F">
        <w:tc>
          <w:tcPr>
            <w:tcW w:w="1249" w:type="pct"/>
            <w:tcBorders>
              <w:top w:val="single" w:color="000000" w:sz="4" w:space="0"/>
              <w:left w:val="nil"/>
              <w:bottom w:val="single" w:color="000000" w:sz="4" w:space="0"/>
              <w:right w:val="single" w:color="000000" w:sz="4" w:space="0"/>
              <w:tl2br w:val="nil"/>
            </w:tcBorders>
            <w:shd w:val="clear" w:color="auto" w:fill="FFFFFF"/>
          </w:tcPr>
          <w:p w14:paraId="64BE3A23">
            <w:pPr>
              <w:widowControl w:val="0"/>
              <w:numPr>
                <w:numId w:val="0"/>
              </w:numPr>
              <w:jc w:val="both"/>
              <m:rPr/>
              <w:rPr>
                <w:rFonts w:hint="default" w:hAnsi="DejaVu Math TeX Gyre"/>
                <w:b w:val="0"/>
                <w:i w:val="0"/>
                <w:color w:val="000000"/>
                <w:sz w:val="21"/>
                <w:szCs w:val="21"/>
                <w:vertAlign w:val="baseline"/>
                <w:lang w:val="en-US" w:eastAsia="zh-CN"/>
              </w:rPr>
            </w:pPr>
            <w:r>
              <m:rPr/>
              <w:rPr>
                <w:rFonts w:hint="eastAsia" w:hAnsi="DejaVu Math TeX Gyre"/>
                <w:b w:val="0"/>
                <w:i w:val="0"/>
                <w:color w:val="000000"/>
                <w:sz w:val="21"/>
                <w:szCs w:val="21"/>
                <w:vertAlign w:val="baseline"/>
                <w:lang w:val="en-US" w:eastAsia="zh-CN"/>
              </w:rPr>
              <w:t>算法</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4BCAF360">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n=200</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4F257AF4">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n=3364</w:t>
            </w:r>
          </w:p>
        </w:tc>
        <w:tc>
          <w:tcPr>
            <w:tcW w:w="1250" w:type="pct"/>
            <w:tcBorders>
              <w:top w:val="single" w:color="000000" w:sz="4" w:space="0"/>
              <w:left w:val="single" w:color="000000" w:sz="4" w:space="0"/>
              <w:bottom w:val="single" w:color="000000" w:sz="4" w:space="0"/>
              <w:right w:val="nil"/>
            </w:tcBorders>
            <w:shd w:val="clear" w:color="auto" w:fill="FFFFFF"/>
          </w:tcPr>
          <w:p w14:paraId="5EB142C2">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n=6000</w:t>
            </w:r>
          </w:p>
        </w:tc>
      </w:tr>
      <w:tr w14:paraId="46C4E149">
        <w:tc>
          <w:tcPr>
            <w:tcW w:w="1249" w:type="pct"/>
            <w:tcBorders>
              <w:top w:val="single" w:color="000000" w:sz="4" w:space="0"/>
              <w:left w:val="nil"/>
              <w:bottom w:val="single" w:color="000000" w:sz="4" w:space="0"/>
              <w:right w:val="single" w:color="000000" w:sz="4" w:space="0"/>
            </w:tcBorders>
            <w:shd w:val="clear" w:color="auto" w:fill="FFFFFF"/>
          </w:tcPr>
          <w:p w14:paraId="1F641915">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heap_sort</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1A60829D">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0.0583</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27F50317">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1.3060</w:t>
            </w:r>
          </w:p>
        </w:tc>
        <w:tc>
          <w:tcPr>
            <w:tcW w:w="1250" w:type="pct"/>
            <w:tcBorders>
              <w:top w:val="single" w:color="000000" w:sz="4" w:space="0"/>
              <w:left w:val="single" w:color="000000" w:sz="4" w:space="0"/>
              <w:bottom w:val="single" w:color="000000" w:sz="4" w:space="0"/>
              <w:right w:val="nil"/>
            </w:tcBorders>
            <w:shd w:val="clear" w:color="auto" w:fill="FFFFFF"/>
          </w:tcPr>
          <w:p w14:paraId="097EC2A1">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2.5638</w:t>
            </w:r>
          </w:p>
        </w:tc>
      </w:tr>
      <w:tr w14:paraId="500CCE06">
        <w:tc>
          <w:tcPr>
            <w:tcW w:w="1249" w:type="pct"/>
            <w:tcBorders>
              <w:top w:val="single" w:color="000000" w:sz="4" w:space="0"/>
              <w:left w:val="nil"/>
              <w:bottom w:val="single" w:color="000000" w:sz="4" w:space="0"/>
              <w:right w:val="single" w:color="000000" w:sz="4" w:space="0"/>
            </w:tcBorders>
            <w:shd w:val="clear" w:color="auto" w:fill="FFFFFF"/>
          </w:tcPr>
          <w:p w14:paraId="6D77C932">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quick_sort</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3DEF1C31">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0.1300</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6EEB36B8">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2.9234</w:t>
            </w:r>
          </w:p>
        </w:tc>
        <w:tc>
          <w:tcPr>
            <w:tcW w:w="1250" w:type="pct"/>
            <w:tcBorders>
              <w:top w:val="single" w:color="000000" w:sz="4" w:space="0"/>
              <w:left w:val="single" w:color="000000" w:sz="4" w:space="0"/>
              <w:bottom w:val="single" w:color="000000" w:sz="4" w:space="0"/>
              <w:right w:val="nil"/>
            </w:tcBorders>
            <w:shd w:val="clear" w:color="auto" w:fill="FFFFFF"/>
          </w:tcPr>
          <w:p w14:paraId="4B8BCE4E">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5.8089</w:t>
            </w:r>
          </w:p>
        </w:tc>
      </w:tr>
      <w:tr w14:paraId="02CDE836">
        <w:tc>
          <w:tcPr>
            <w:tcW w:w="1249" w:type="pct"/>
            <w:tcBorders>
              <w:top w:val="single" w:color="000000" w:sz="4" w:space="0"/>
              <w:left w:val="nil"/>
              <w:bottom w:val="single" w:color="000000" w:sz="4" w:space="0"/>
              <w:right w:val="single" w:color="000000" w:sz="4" w:space="0"/>
            </w:tcBorders>
            <w:shd w:val="clear" w:color="auto" w:fill="FFFFFF"/>
          </w:tcPr>
          <w:p w14:paraId="3CFE5160">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merge_sort</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1DE51B0A">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0.1559</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3716B6D0">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3.5113</w:t>
            </w:r>
          </w:p>
        </w:tc>
        <w:tc>
          <w:tcPr>
            <w:tcW w:w="1250" w:type="pct"/>
            <w:tcBorders>
              <w:top w:val="single" w:color="000000" w:sz="4" w:space="0"/>
              <w:left w:val="single" w:color="000000" w:sz="4" w:space="0"/>
              <w:bottom w:val="single" w:color="000000" w:sz="4" w:space="0"/>
              <w:right w:val="nil"/>
            </w:tcBorders>
            <w:shd w:val="clear" w:color="auto" w:fill="FFFFFF"/>
          </w:tcPr>
          <w:p w14:paraId="1DA458A5">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6.8450</w:t>
            </w:r>
          </w:p>
        </w:tc>
      </w:tr>
      <w:tr w14:paraId="5229CDE6">
        <w:tc>
          <w:tcPr>
            <w:tcW w:w="1249" w:type="pct"/>
            <w:tcBorders>
              <w:top w:val="single" w:color="000000" w:sz="4" w:space="0"/>
              <w:left w:val="nil"/>
              <w:bottom w:val="single" w:color="000000" w:sz="4" w:space="0"/>
              <w:right w:val="single" w:color="000000" w:sz="4" w:space="0"/>
            </w:tcBorders>
            <w:shd w:val="clear" w:color="auto" w:fill="FFFFFF"/>
          </w:tcPr>
          <w:p w14:paraId="55D21873">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bubble_sort</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43173FC3">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0.6802</w:t>
            </w:r>
          </w:p>
        </w:tc>
        <w:tc>
          <w:tcPr>
            <w:tcW w:w="1249" w:type="pct"/>
            <w:tcBorders>
              <w:top w:val="single" w:color="000000" w:sz="4" w:space="0"/>
              <w:left w:val="single" w:color="000000" w:sz="4" w:space="0"/>
              <w:bottom w:val="single" w:color="000000" w:sz="4" w:space="0"/>
              <w:right w:val="single" w:color="000000" w:sz="4" w:space="0"/>
            </w:tcBorders>
            <w:shd w:val="clear" w:color="auto" w:fill="FFFFFF"/>
          </w:tcPr>
          <w:p w14:paraId="6DAEA273">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260.62</w:t>
            </w:r>
          </w:p>
        </w:tc>
        <w:tc>
          <w:tcPr>
            <w:tcW w:w="1250" w:type="pct"/>
            <w:tcBorders>
              <w:top w:val="single" w:color="000000" w:sz="4" w:space="0"/>
              <w:left w:val="single" w:color="000000" w:sz="4" w:space="0"/>
              <w:bottom w:val="single" w:color="000000" w:sz="4" w:space="0"/>
              <w:right w:val="nil"/>
            </w:tcBorders>
            <w:shd w:val="clear" w:color="auto" w:fill="FFFFFF"/>
          </w:tcPr>
          <w:p w14:paraId="4CE1B659">
            <w:pPr>
              <w:widowControl w:val="0"/>
              <w:numPr>
                <w:numId w:val="0"/>
              </w:numPr>
              <w:jc w:val="both"/>
              <m:rPr/>
              <w:rPr>
                <w:rFonts w:hint="default" w:hAnsi="DejaVu Math TeX Gyre"/>
                <w:b w:val="0"/>
                <w:i w:val="0"/>
                <w:color w:val="000000"/>
                <w:sz w:val="21"/>
                <w:szCs w:val="21"/>
                <w:vertAlign w:val="baseline"/>
                <w:lang w:val="en-US" w:eastAsia="zh-CN"/>
              </w:rPr>
            </w:pPr>
            <w:r>
              <m:rPr/>
              <w:rPr>
                <w:rFonts w:hint="default" w:hAnsi="DejaVu Math TeX Gyre"/>
                <w:b w:val="0"/>
                <w:i w:val="0"/>
                <w:color w:val="000000"/>
                <w:sz w:val="21"/>
                <w:szCs w:val="21"/>
                <w:vertAlign w:val="baseline"/>
                <w:lang w:val="en-US" w:eastAsia="zh-CN"/>
              </w:rPr>
              <w:t>825.67</w:t>
            </w:r>
          </w:p>
        </w:tc>
      </w:tr>
    </w:tbl>
    <w:p w14:paraId="63002B8D">
      <w:pPr>
        <w:widowControl w:val="0"/>
        <w:numPr>
          <w:numId w:val="0"/>
        </w:numPr>
        <w:jc w:val="both"/>
        <m:rPr/>
        <w:rPr>
          <w:rFonts w:hint="eastAsia" w:hAnsi="DejaVu Math TeX Gyre"/>
          <w:i w:val="0"/>
          <w:sz w:val="24"/>
          <w:lang w:val="en-US" w:eastAsia="zh-CN"/>
        </w:rPr>
      </w:pPr>
    </w:p>
    <w:p w14:paraId="4CCBC262">
      <w:pPr>
        <w:widowControl w:val="0"/>
        <w:numPr>
          <w:numId w:val="0"/>
        </w:numPr>
        <w:jc w:val="both"/>
        <m:rPr/>
        <w:rPr>
          <w:rFonts w:hint="eastAsia" w:hAnsi="DejaVu Math TeX Gyre"/>
          <w:b/>
          <w:bCs/>
          <w:i w:val="0"/>
          <w:sz w:val="24"/>
          <w:lang w:val="en-US" w:eastAsia="zh-CN"/>
        </w:rPr>
      </w:pPr>
      <w:r>
        <m:rPr/>
        <w:rPr>
          <w:rFonts w:hint="eastAsia" w:hAnsi="DejaVu Math TeX Gyre"/>
          <w:b/>
          <w:bCs/>
          <w:i w:val="0"/>
          <w:sz w:val="24"/>
          <w:lang w:val="en-US" w:eastAsia="zh-CN"/>
        </w:rPr>
        <w:t>2.4.3 效率结论与实测和理论的拟合分析</w:t>
      </w:r>
    </w:p>
    <w:p w14:paraId="10CA6724">
      <w:pPr>
        <w:widowControl w:val="0"/>
        <w:numPr>
          <w:numId w:val="0"/>
        </w:numPr>
        <w:jc w:val="both"/>
        <m:rPr/>
        <w:rPr>
          <w:rFonts w:hint="default" w:hAnsi="DejaVu Math TeX Gyre"/>
          <w:i w:val="0"/>
          <w:sz w:val="21"/>
          <w:szCs w:val="21"/>
          <w:lang w:val="en-US" w:eastAsia="zh-CN"/>
        </w:rPr>
      </w:pPr>
      <w:r>
        <m:rPr/>
        <w:rPr>
          <w:rFonts w:hint="default" w:hAnsi="DejaVu Math TeX Gyre"/>
          <w:i w:val="0"/>
          <w:sz w:val="21"/>
          <w:szCs w:val="21"/>
          <w:lang w:val="en-US" w:eastAsia="zh-CN"/>
        </w:rPr>
        <w:t xml:space="preserve">1. 增长趋势：实验中，归并、快速、堆排序皆大致呈现超线性 </w:t>
      </w:r>
      <m:oMath>
        <m:r>
          <m:rPr/>
          <w:rPr>
            <w:rFonts w:hint="default" w:ascii="DejaVu Math TeX Gyre" w:hAnsi="DejaVu Math TeX Gyre"/>
            <w:sz w:val="21"/>
            <w:szCs w:val="21"/>
          </w:rPr>
          <m:t>O(n</m:t>
        </m:r>
        <m:func>
          <m:funcPr>
            <m:ctrlPr>
              <w:rPr>
                <w:rFonts w:hint="default" w:ascii="DejaVu Math TeX Gyre" w:hAnsi="DejaVu Math TeX Gyre"/>
                <w:sz w:val="21"/>
                <w:szCs w:val="21"/>
              </w:rPr>
            </m:ctrlPr>
          </m:funcPr>
          <m:fName>
            <m:r>
              <m:rPr>
                <m:sty m:val="p"/>
              </m:rPr>
              <w:rPr>
                <w:rFonts w:hint="default" w:ascii="DejaVu Math TeX Gyre" w:hAnsi="DejaVu Math TeX Gyre"/>
                <w:sz w:val="21"/>
                <w:szCs w:val="21"/>
              </w:rPr>
              <m:t>log</m:t>
            </m:r>
            <m:ctrlPr>
              <w:rPr>
                <w:rFonts w:ascii="DejaVu Math TeX Gyre" w:hAnsi="DejaVu Math TeX Gyre"/>
                <w:sz w:val="21"/>
                <w:szCs w:val="21"/>
              </w:rPr>
            </m:ctrlPr>
          </m:fName>
          <m:e>
            <m:r>
              <m:rPr/>
              <w:rPr>
                <w:rFonts w:hint="default" w:ascii="DejaVu Math TeX Gyre" w:hAnsi="DejaVu Math TeX Gyre"/>
                <w:sz w:val="21"/>
                <w:szCs w:val="21"/>
              </w:rPr>
              <m:t>n</m:t>
            </m:r>
            <m:ctrlPr>
              <w:rPr>
                <w:rFonts w:ascii="DejaVu Math TeX Gyre" w:hAnsi="DejaVu Math TeX Gyre"/>
                <w:sz w:val="21"/>
                <w:szCs w:val="21"/>
              </w:rPr>
            </m:ctrlPr>
          </m:e>
        </m:func>
        <m:r>
          <m:rPr/>
          <w:rPr>
            <w:rFonts w:hint="default" w:ascii="DejaVu Math TeX Gyre" w:hAnsi="DejaVu Math TeX Gyre"/>
            <w:sz w:val="21"/>
            <w:szCs w:val="21"/>
          </w:rPr>
          <m:t>)</m:t>
        </m:r>
      </m:oMath>
      <w:r>
        <m:rPr/>
        <w:rPr>
          <w:rFonts w:hint="default" w:hAnsi="DejaVu Math TeX Gyre"/>
          <w:i w:val="0"/>
          <w:sz w:val="21"/>
          <w:szCs w:val="21"/>
          <w:lang w:val="en-US" w:eastAsia="zh-CN"/>
        </w:rPr>
        <w:t xml:space="preserve"> 的增长趋势；而冒泡排序的运行时间完美展示了抛物线形的爆炸性增长迹象。</w:t>
      </w:r>
    </w:p>
    <w:p w14:paraId="7B38F595">
      <w:pPr>
        <w:widowControl w:val="0"/>
        <w:numPr>
          <w:numId w:val="0"/>
        </w:numPr>
        <w:jc w:val="both"/>
        <m:rPr/>
        <w:rPr>
          <w:rFonts w:hint="default" w:hAnsi="DejaVu Math TeX Gyre"/>
          <w:i w:val="0"/>
          <w:sz w:val="21"/>
          <w:szCs w:val="21"/>
          <w:lang w:val="en-US" w:eastAsia="zh-CN"/>
        </w:rPr>
      </w:pPr>
      <w:r>
        <m:rPr/>
        <w:rPr>
          <w:rFonts w:hint="default" w:hAnsi="DejaVu Math TeX Gyre"/>
          <w:i w:val="0"/>
          <w:sz w:val="21"/>
          <w:szCs w:val="21"/>
          <w:lang w:val="en-US" w:eastAsia="zh-CN"/>
        </w:rPr>
        <w:t xml:space="preserve">2. 理论与经验实测分析的比较：在绘图逻辑中，我们不仅输出了冒泡排序的实际耗时曲线，还建立了对应 </w:t>
      </w:r>
      <m:oMath>
        <m:r>
          <m:rPr/>
          <w:rPr>
            <w:rFonts w:hint="default" w:ascii="DejaVu Math TeX Gyre" w:hAnsi="DejaVu Math TeX Gyre"/>
            <w:sz w:val="21"/>
            <w:szCs w:val="21"/>
          </w:rPr>
          <m:t>O(</m:t>
        </m:r>
        <m:sSup>
          <m:sSupPr>
            <m:ctrlPr>
              <w:rPr>
                <w:rFonts w:hint="default" w:ascii="DejaVu Math TeX Gyre" w:hAnsi="DejaVu Math TeX Gyre"/>
                <w:sz w:val="21"/>
                <w:szCs w:val="21"/>
              </w:rPr>
            </m:ctrlPr>
          </m:sSupPr>
          <m:e>
            <m:r>
              <m:rPr/>
              <w:rPr>
                <w:rFonts w:hint="default" w:ascii="DejaVu Math TeX Gyre" w:hAnsi="DejaVu Math TeX Gyre"/>
                <w:sz w:val="21"/>
                <w:szCs w:val="21"/>
              </w:rPr>
              <m:t>n</m:t>
            </m:r>
            <m:ctrlPr>
              <w:rPr>
                <w:rFonts w:ascii="DejaVu Math TeX Gyre" w:hAnsi="DejaVu Math TeX Gyre"/>
                <w:sz w:val="21"/>
                <w:szCs w:val="21"/>
              </w:rPr>
            </m:ctrlPr>
          </m:e>
          <m:sup>
            <m:r>
              <m:rPr/>
              <w:rPr>
                <w:rFonts w:hint="default" w:ascii="DejaVu Math TeX Gyre" w:hAnsi="DejaVu Math TeX Gyre"/>
                <w:sz w:val="21"/>
                <w:szCs w:val="21"/>
              </w:rPr>
              <m:t>2</m:t>
            </m:r>
            <m:ctrlPr>
              <w:rPr>
                <w:rFonts w:ascii="DejaVu Math TeX Gyre" w:hAnsi="DejaVu Math TeX Gyre"/>
                <w:sz w:val="21"/>
                <w:szCs w:val="21"/>
              </w:rPr>
            </m:ctrlPr>
          </m:sup>
        </m:sSup>
        <m:r>
          <m:rPr/>
          <w:rPr>
            <w:rFonts w:hint="default" w:ascii="DejaVu Math TeX Gyre" w:hAnsi="DejaVu Math TeX Gyre"/>
            <w:sz w:val="21"/>
            <w:szCs w:val="21"/>
          </w:rPr>
          <m:t>)</m:t>
        </m:r>
      </m:oMath>
      <w:r>
        <m:rPr/>
        <w:rPr>
          <w:rFonts w:hint="default" w:hAnsi="DejaVu Math TeX Gyre"/>
          <w:i w:val="0"/>
          <w:sz w:val="21"/>
          <w:szCs w:val="21"/>
          <w:lang w:val="en-US" w:eastAsia="zh-CN"/>
        </w:rPr>
        <w:t xml:space="preserve"> </w:t>
      </w:r>
      <w:r>
        <m:rPr/>
        <w:rPr>
          <w:rFonts w:hint="eastAsia" w:hAnsi="DejaVu Math TeX Gyre"/>
          <w:i w:val="0"/>
          <w:sz w:val="21"/>
          <w:szCs w:val="21"/>
          <w:lang w:val="en-US" w:eastAsia="zh-CN"/>
        </w:rPr>
        <w:t>和</w:t>
      </w:r>
      <m:oMath>
        <m:r>
          <m:rPr/>
          <w:rPr>
            <w:rFonts w:hint="default" w:ascii="DejaVu Math TeX Gyre" w:hAnsi="DejaVu Math TeX Gyre"/>
            <w:sz w:val="21"/>
            <w:szCs w:val="21"/>
          </w:rPr>
          <m:t>O(nlogn)</m:t>
        </m:r>
      </m:oMath>
      <w:r>
        <m:rPr/>
        <w:rPr>
          <w:rFonts w:hint="eastAsia" w:hAnsi="DejaVu Math TeX Gyre"/>
          <w:i w:val="0"/>
          <w:sz w:val="21"/>
          <w:szCs w:val="21"/>
          <w:lang w:val="en-US" w:eastAsia="zh-CN"/>
        </w:rPr>
        <w:t>算法</w:t>
      </w:r>
      <w:r>
        <m:rPr/>
        <w:rPr>
          <w:rFonts w:hint="default" w:hAnsi="DejaVu Math TeX Gyre"/>
          <w:i w:val="0"/>
          <w:sz w:val="21"/>
          <w:szCs w:val="21"/>
          <w:lang w:val="en-US" w:eastAsia="zh-CN"/>
        </w:rPr>
        <w:t>的“理论运行时间曲线”（黑色虚线）。</w:t>
      </w:r>
    </w:p>
    <w:p w14:paraId="51E7E2D4">
      <w:pPr>
        <w:widowControl w:val="0"/>
        <w:numPr>
          <w:numId w:val="0"/>
        </w:numPr>
        <w:jc w:val="both"/>
        <m:rPr/>
        <w:rPr>
          <w:rFonts w:hint="default" w:hAnsi="DejaVu Math TeX Gyre"/>
          <w:i w:val="0"/>
          <w:sz w:val="21"/>
          <w:szCs w:val="21"/>
          <w:lang w:val="en-US" w:eastAsia="zh-CN"/>
        </w:rPr>
      </w:pPr>
      <w:r>
        <m:rPr/>
        <w:rPr>
          <w:rFonts w:hint="default" w:hAnsi="DejaVu Math TeX Gyre"/>
          <w:i w:val="0"/>
          <w:sz w:val="21"/>
          <w:szCs w:val="21"/>
          <w:lang w:val="en-US" w:eastAsia="zh-CN"/>
        </w:rPr>
        <w:t xml:space="preserve">3. 一致性与差异原因：比较发现，经验分析的实测效率曲线非常精准地贴合了理论效率分析出来的 </w:t>
      </w:r>
      <m:oMath>
        <m:r>
          <m:rPr/>
          <w:rPr>
            <w:rFonts w:hint="default" w:ascii="DejaVu Math TeX Gyre" w:hAnsi="DejaVu Math TeX Gyre"/>
            <w:sz w:val="21"/>
            <w:szCs w:val="21"/>
          </w:rPr>
          <m:t>O(</m:t>
        </m:r>
        <m:sSup>
          <m:sSupPr>
            <m:ctrlPr>
              <w:rPr>
                <w:rFonts w:hint="default" w:ascii="DejaVu Math TeX Gyre" w:hAnsi="DejaVu Math TeX Gyre"/>
                <w:sz w:val="21"/>
                <w:szCs w:val="21"/>
              </w:rPr>
            </m:ctrlPr>
          </m:sSupPr>
          <m:e>
            <m:r>
              <m:rPr/>
              <w:rPr>
                <w:rFonts w:hint="default" w:ascii="DejaVu Math TeX Gyre" w:hAnsi="DejaVu Math TeX Gyre"/>
                <w:sz w:val="21"/>
                <w:szCs w:val="21"/>
              </w:rPr>
              <m:t>n</m:t>
            </m:r>
            <m:ctrlPr>
              <w:rPr>
                <w:rFonts w:ascii="DejaVu Math TeX Gyre" w:hAnsi="DejaVu Math TeX Gyre"/>
                <w:sz w:val="21"/>
                <w:szCs w:val="21"/>
              </w:rPr>
            </m:ctrlPr>
          </m:e>
          <m:sup>
            <m:r>
              <m:rPr/>
              <w:rPr>
                <w:rFonts w:hint="default" w:ascii="DejaVu Math TeX Gyre" w:hAnsi="DejaVu Math TeX Gyre"/>
                <w:sz w:val="21"/>
                <w:szCs w:val="21"/>
              </w:rPr>
              <m:t>2</m:t>
            </m:r>
            <m:ctrlPr>
              <w:rPr>
                <w:rFonts w:ascii="DejaVu Math TeX Gyre" w:hAnsi="DejaVu Math TeX Gyre"/>
                <w:sz w:val="21"/>
                <w:szCs w:val="21"/>
              </w:rPr>
            </m:ctrlPr>
          </m:sup>
        </m:sSup>
        <m:r>
          <m:rPr/>
          <w:rPr>
            <w:rFonts w:hint="default" w:ascii="DejaVu Math TeX Gyre" w:hAnsi="DejaVu Math TeX Gyre"/>
            <w:sz w:val="21"/>
            <w:szCs w:val="21"/>
          </w:rPr>
          <m:t>)</m:t>
        </m:r>
      </m:oMath>
      <w:r>
        <m:rPr/>
        <w:rPr>
          <w:rFonts w:hint="eastAsia" w:hAnsi="DejaVu Math TeX Gyre"/>
          <w:i w:val="0"/>
          <w:sz w:val="21"/>
          <w:szCs w:val="21"/>
          <w:lang w:val="en-US" w:eastAsia="zh-CN"/>
        </w:rPr>
        <w:t>和</w:t>
      </w:r>
      <m:oMath>
        <m:r>
          <m:rPr/>
          <w:rPr>
            <w:rFonts w:hint="default" w:ascii="DejaVu Math TeX Gyre" w:hAnsi="DejaVu Math TeX Gyre"/>
            <w:sz w:val="21"/>
            <w:szCs w:val="21"/>
          </w:rPr>
          <m:t>O(nlogn)</m:t>
        </m:r>
      </m:oMath>
      <w:r>
        <m:rPr/>
        <w:rPr>
          <w:rFonts w:hint="default" w:hAnsi="DejaVu Math TeX Gyre"/>
          <w:i w:val="0"/>
          <w:sz w:val="21"/>
          <w:szCs w:val="21"/>
          <w:lang w:val="en-US" w:eastAsia="zh-CN"/>
        </w:rPr>
        <w:t>曲线。这证明了理论和实侧是一致的</w:t>
      </w:r>
      <w:r>
        <m:rPr/>
        <w:rPr>
          <w:rFonts w:hint="eastAsia" w:hAnsi="DejaVu Math TeX Gyre"/>
          <w:i w:val="0"/>
          <w:sz w:val="21"/>
          <w:szCs w:val="21"/>
          <w:lang w:val="en-US" w:eastAsia="zh-CN"/>
        </w:rPr>
        <w:t>，但</w:t>
      </w:r>
      <w:r>
        <w:rPr>
          <w:rFonts w:hint="default" w:hAnsi="DejaVu Math TeX Gyre"/>
          <w:i w:val="0"/>
          <w:sz w:val="21"/>
          <w:szCs w:val="21"/>
          <w:lang w:val="en-US" w:eastAsia="zh-CN"/>
        </w:rPr>
        <w:t>偶尔会有少许微小波动与不一致</w:t>
      </w:r>
      <w:r>
        <m:rPr/>
        <w:rPr>
          <w:rFonts w:hint="default" w:hAnsi="DejaVu Math TeX Gyre"/>
          <w:i w:val="0"/>
          <w:sz w:val="21"/>
          <w:szCs w:val="21"/>
          <w:lang w:val="en-US" w:eastAsia="zh-CN"/>
        </w:rPr>
        <w:t>。原因在于真正的算法运行耗时并不单纯是所谓的“比较操作或移动操作次数”。内存缓存预热命中率、操作系统调度切片开销、Python虚拟机对象管理回收的常数性负载都会动态影响实跑时间，导致实际曲线中不可抗拒地混入小幅度的“噪音”。但总体长远阶次毫无争议。</w:t>
      </w:r>
    </w:p>
    <w:p w14:paraId="2A75BF5B">
      <w:pPr>
        <w:widowControl w:val="0"/>
        <w:numPr>
          <w:numId w:val="0"/>
        </w:numPr>
        <w:jc w:val="both"/>
        <m:rPr/>
        <w:rPr>
          <w:rFonts w:hint="default" w:hAnsi="DejaVu Math TeX Gyre"/>
          <w:i w:val="0"/>
          <w:sz w:val="24"/>
          <w:lang w:val="en-US" w:eastAsia="zh-CN"/>
        </w:rPr>
      </w:pPr>
    </w:p>
    <w:p w14:paraId="32A47370">
      <w:pPr>
        <w:widowControl w:val="0"/>
        <w:numPr>
          <w:numId w:val="0"/>
        </w:numPr>
        <w:jc w:val="both"/>
        <m:rPr/>
        <w:rPr>
          <w:rFonts w:hint="eastAsia" w:hAnsi="DejaVu Math TeX Gyre"/>
          <w:b/>
          <w:bCs/>
          <w:i w:val="0"/>
          <w:sz w:val="24"/>
          <w:lang w:val="en-US" w:eastAsia="zh-CN"/>
        </w:rPr>
      </w:pPr>
      <w:r>
        <m:rPr/>
        <w:rPr>
          <w:rFonts w:hint="eastAsia" w:hAnsi="DejaVu Math TeX Gyre"/>
          <w:b/>
          <w:bCs/>
          <w:i w:val="0"/>
          <w:sz w:val="24"/>
          <w:lang w:val="en-US" w:eastAsia="zh-CN"/>
        </w:rPr>
        <w:t>2.5 不同规模下（以n=10000为例子），不同k值对算法效率的影响</w:t>
      </w:r>
    </w:p>
    <w:p w14:paraId="0B3B1FBC">
      <w:pPr>
        <w:widowControl w:val="0"/>
        <w:numPr>
          <w:numId w:val="0"/>
        </w:numPr>
        <w:tabs>
          <w:tab w:val="left" w:pos="3121"/>
        </w:tabs>
        <w:jc w:val="both"/>
        <m:rPr/>
        <w:rPr>
          <w:rFonts w:hint="eastAsia" w:hAnsi="DejaVu Math TeX Gyre"/>
          <w:i w:val="0"/>
          <w:sz w:val="21"/>
          <w:szCs w:val="21"/>
          <w:lang w:val="en-US" w:eastAsia="zh-CN"/>
        </w:rPr>
      </w:pPr>
      <w:r>
        <m:rPr/>
        <w:rPr>
          <w:rFonts w:hint="eastAsia" w:hAnsi="DejaVu Math TeX Gyre"/>
          <w:i w:val="0"/>
          <w:sz w:val="21"/>
          <w:szCs w:val="21"/>
          <w:lang w:val="en-US" w:eastAsia="zh-CN"/>
        </w:rPr>
        <w:t>在规模固定</w:t>
      </w:r>
      <m:oMath>
        <m:r>
          <m:rPr/>
          <w:rPr>
            <w:rFonts w:hint="default" w:ascii="DejaVu Math TeX Gyre" w:hAnsi="DejaVu Math TeX Gyre"/>
            <w:sz w:val="21"/>
            <w:szCs w:val="21"/>
          </w:rPr>
          <m:t>n=10000</m:t>
        </m:r>
      </m:oMath>
      <w:r>
        <m:rPr/>
        <w:rPr>
          <w:rFonts w:hint="eastAsia" w:hAnsi="DejaVu Math TeX Gyre"/>
          <w:i w:val="0"/>
          <w:sz w:val="21"/>
          <w:szCs w:val="21"/>
          <w:lang w:eastAsia="zh-CN"/>
        </w:rPr>
        <w:t>，</w:t>
      </w:r>
      <w:r>
        <m:rPr/>
        <w:rPr>
          <w:rFonts w:hint="eastAsia" w:hAnsi="DejaVu Math TeX Gyre"/>
          <w:i w:val="0"/>
          <w:sz w:val="21"/>
          <w:szCs w:val="21"/>
          <w:lang w:val="en-US" w:eastAsia="zh-CN"/>
        </w:rPr>
        <w:t>基于堆排序进行截断的算法中，测试</w:t>
      </w:r>
      <m:oMath>
        <m:r>
          <m:rPr/>
          <w:rPr>
            <w:rFonts w:hint="default" w:ascii="DejaVu Math TeX Gyre" w:hAnsi="DejaVu Math TeX Gyre"/>
            <w:sz w:val="21"/>
            <w:szCs w:val="21"/>
          </w:rPr>
          <m:t>k=10,50,100,500,...,10000</m:t>
        </m:r>
      </m:oMath>
      <w:r>
        <m:rPr/>
        <w:rPr>
          <w:rFonts w:hint="eastAsia" w:hAnsi="DejaVu Math TeX Gyre"/>
          <w:i w:val="0"/>
          <w:sz w:val="21"/>
          <w:szCs w:val="21"/>
          <w:lang w:val="en-US" w:eastAsia="zh-CN"/>
        </w:rPr>
        <w:t>的运行时间（如图）。</w:t>
      </w:r>
    </w:p>
    <w:p w14:paraId="6A2017D4">
      <w:pPr>
        <w:widowControl w:val="0"/>
        <w:numPr>
          <w:numId w:val="0"/>
        </w:numPr>
        <w:tabs>
          <w:tab w:val="left" w:pos="3121"/>
        </w:tabs>
        <w:jc w:val="center"/>
        <m:rPr/>
        <w:rPr>
          <w:rFonts w:hint="default" w:ascii="Times New Roman" w:hAnsi="DejaVu Math TeX Gyre"/>
          <w:i w:val="0"/>
          <w:sz w:val="24"/>
          <w:lang w:val="en-US"/>
        </w:rPr>
      </w:pPr>
      <w:r>
        <m:rPr/>
        <w:rPr>
          <w:rFonts w:hint="default" w:ascii="Times New Roman" w:hAnsi="DejaVu Math TeX Gyre"/>
          <w:i w:val="0"/>
          <w:sz w:val="24"/>
          <w:lang w:val="en-US"/>
        </w:rPr>
        <w:drawing>
          <wp:inline distT="0" distB="0" distL="114300" distR="114300">
            <wp:extent cx="2639695" cy="1979930"/>
            <wp:effectExtent l="0" t="0" r="1905" b="1270"/>
            <wp:docPr id="5" name="图片 5" descr="impact_of_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descr="impact_of_k"/>
                    <pic:cNvPicPr>
                      <a:picLocks noChangeAspect="1"/>
                    </pic:cNvPicPr>
                  </pic:nvPicPr>
                  <pic:blipFill>
                    <a:blip r:embed="rId8"/>
                    <a:stretch>
                      <a:fillRect/>
                    </a:stretch>
                  </pic:blipFill>
                  <pic:spPr>
                    <a:xfrm>
                      <a:off x="0" y="0"/>
                      <a:ext cx="2639695" cy="1979930"/>
                    </a:xfrm>
                    <a:prstGeom prst="rect">
                      <a:avLst/>
                    </a:prstGeom>
                  </pic:spPr>
                </pic:pic>
              </a:graphicData>
            </a:graphic>
          </wp:inline>
        </w:drawing>
      </w:r>
    </w:p>
    <w:p w14:paraId="40C268D9">
      <w:pPr>
        <w:widowControl w:val="0"/>
        <w:numPr>
          <w:numId w:val="0"/>
        </w:numPr>
        <w:tabs>
          <w:tab w:val="left" w:pos="3121"/>
        </w:tabs>
        <w:jc w:val="both"/>
        <m:rPr/>
        <w:rPr>
          <w:rFonts w:hint="eastAsia" w:hAnsi="DejaVu Math TeX Gyre"/>
          <w:i w:val="0"/>
          <w:sz w:val="21"/>
          <w:szCs w:val="21"/>
          <w:lang w:val="en-US" w:eastAsia="zh-CN"/>
        </w:rPr>
      </w:pPr>
      <w:r>
        <m:rPr/>
        <w:rPr>
          <w:rFonts w:hint="eastAsia" w:ascii="Times New Roman" w:hAnsi="DejaVu Math TeX Gyre"/>
          <w:i w:val="0"/>
          <w:sz w:val="21"/>
          <w:szCs w:val="21"/>
          <w:lang w:val="en-US" w:eastAsia="zh-CN"/>
        </w:rPr>
        <w:t>实测发现：所有设定下运行时间保持在约3～6ms的常数水平（抖动基本源于切片开销和系统调度）。分析原因：由于基准算法的设计是弦进行完整的全量排序（耗时</w:t>
      </w:r>
      <m:oMath>
        <m:r>
          <m:rPr/>
          <w:rPr>
            <w:rFonts w:hint="default" w:ascii="DejaVu Math TeX Gyre" w:hAnsi="DejaVu Math TeX Gyre"/>
            <w:sz w:val="21"/>
            <w:szCs w:val="21"/>
          </w:rPr>
          <m:t>O(nlogn)</m:t>
        </m:r>
      </m:oMath>
      <w:r>
        <m:rPr/>
        <w:rPr>
          <w:rFonts w:hint="default" w:hAnsi="DejaVu Math TeX Gyre"/>
          <w:i w:val="0"/>
          <w:sz w:val="21"/>
          <w:szCs w:val="21"/>
          <w:lang w:val="en-US"/>
        </w:rPr>
        <w:t>)</w:t>
      </w:r>
      <w:r>
        <m:rPr/>
        <w:rPr>
          <w:rFonts w:hint="eastAsia" w:hAnsi="DejaVu Math TeX Gyre"/>
          <w:i w:val="0"/>
          <w:sz w:val="21"/>
          <w:szCs w:val="21"/>
          <w:lang w:val="en-US" w:eastAsia="zh-CN"/>
        </w:rPr>
        <w:t>，在用</w:t>
      </w:r>
      <w:r>
        <m:rPr/>
        <w:rPr>
          <w:rFonts w:hint="default" w:hAnsi="DejaVu Math TeX Gyre"/>
          <w:i w:val="0"/>
          <w:sz w:val="21"/>
          <w:szCs w:val="21"/>
          <w:lang w:val="en-US" w:eastAsia="zh-CN"/>
        </w:rPr>
        <w:t>[:k]</w:t>
      </w:r>
      <w:r>
        <m:rPr/>
        <w:rPr>
          <w:rFonts w:hint="eastAsia" w:hAnsi="DejaVu Math TeX Gyre"/>
          <w:i w:val="0"/>
          <w:sz w:val="21"/>
          <w:szCs w:val="21"/>
          <w:lang w:val="en-US" w:eastAsia="zh-CN"/>
        </w:rPr>
        <w:t>切片选取前k个结果。因为全量排序的过程不受k影响，选取动作的开销极小，因此k 的改变对基于“全量排序”的基准推荐算法耗时近乎毫无影响。</w:t>
      </w:r>
    </w:p>
    <w:p w14:paraId="78F2B910">
      <w:pPr>
        <w:widowControl w:val="0"/>
        <w:numPr>
          <w:numId w:val="0"/>
        </w:numPr>
        <w:tabs>
          <w:tab w:val="left" w:pos="3121"/>
        </w:tabs>
        <w:jc w:val="both"/>
        <m:rPr/>
        <w:rPr>
          <w:rFonts w:hint="eastAsia" w:hAnsi="DejaVu Math TeX Gyre"/>
          <w:i w:val="0"/>
          <w:sz w:val="24"/>
          <w:lang w:val="en-US" w:eastAsia="zh-CN"/>
        </w:rPr>
      </w:pPr>
    </w:p>
    <w:p w14:paraId="59D23742">
      <w:pPr>
        <w:widowControl w:val="0"/>
        <w:numPr>
          <w:numId w:val="0"/>
        </w:numPr>
        <w:tabs>
          <w:tab w:val="left" w:pos="3121"/>
        </w:tabs>
        <w:jc w:val="both"/>
        <m:rPr/>
        <w:rPr>
          <w:rFonts w:hint="eastAsia" w:hAnsi="DejaVu Math TeX Gyre"/>
          <w:b/>
          <w:bCs/>
          <w:i w:val="0"/>
          <w:sz w:val="24"/>
          <w:lang w:val="en-US" w:eastAsia="zh-CN"/>
        </w:rPr>
      </w:pPr>
      <w:r>
        <m:rPr/>
        <w:rPr>
          <w:rFonts w:hint="eastAsia" w:hAnsi="DejaVu Math TeX Gyre"/>
          <w:b/>
          <w:bCs/>
          <w:i w:val="0"/>
          <w:sz w:val="24"/>
          <w:lang w:val="en-US" w:eastAsia="zh-CN"/>
        </w:rPr>
        <w:t>2.6 优化Top-k算法效率与对比</w:t>
      </w:r>
    </w:p>
    <w:p w14:paraId="3A8EF66B">
      <w:pPr>
        <w:widowControl w:val="0"/>
        <w:numPr>
          <w:numId w:val="0"/>
        </w:numPr>
        <w:tabs>
          <w:tab w:val="left" w:pos="3121"/>
        </w:tabs>
        <w:jc w:val="both"/>
        <m:rPr/>
        <w:rPr>
          <w:rFonts w:hint="default" w:hAnsi="DejaVu Math TeX Gyre"/>
          <w:b/>
          <w:bCs/>
          <w:i w:val="0"/>
          <w:sz w:val="24"/>
          <w:lang w:val="en-US" w:eastAsia="zh-CN"/>
        </w:rPr>
      </w:pPr>
      <w:r>
        <m:rPr/>
        <w:rPr>
          <w:rFonts w:hint="eastAsia" w:hAnsi="DejaVu Math TeX Gyre"/>
          <w:b/>
          <w:bCs/>
          <w:i w:val="0"/>
          <w:sz w:val="24"/>
          <w:lang w:val="en-US" w:eastAsia="zh-CN"/>
        </w:rPr>
        <w:t>2.6.1 优化思路</w:t>
      </w:r>
    </w:p>
    <w:p w14:paraId="15CA972E">
      <w:pPr>
        <w:widowControl w:val="0"/>
        <w:numPr>
          <w:numId w:val="0"/>
        </w:numPr>
        <w:tabs>
          <w:tab w:val="left" w:pos="3121"/>
        </w:tabs>
        <w:jc w:val="both"/>
        <m:rPr/>
        <w:rPr>
          <w:rFonts w:hint="eastAsia" w:hAnsi="DejaVu Math TeX Gyre"/>
          <w:i w:val="0"/>
          <w:sz w:val="21"/>
          <w:szCs w:val="21"/>
          <w:lang w:val="en-US" w:eastAsia="zh-CN"/>
        </w:rPr>
      </w:pPr>
      <w:r>
        <m:rPr/>
        <w:rPr>
          <w:rFonts w:hint="eastAsia" w:hAnsi="DejaVu Math TeX Gyre"/>
          <w:i w:val="0"/>
          <w:sz w:val="21"/>
          <w:szCs w:val="21"/>
          <w:lang w:val="en-US" w:eastAsia="zh-CN"/>
        </w:rPr>
        <w:t>优化思路：使用容量为k的最小堆来替代全量降序排序。遍历</w:t>
      </w:r>
      <m:oMath>
        <m:r>
          <m:rPr/>
          <w:rPr>
            <w:rFonts w:hint="default" w:ascii="DejaVu Math TeX Gyre" w:hAnsi="DejaVu Math TeX Gyre"/>
            <w:sz w:val="21"/>
            <w:szCs w:val="21"/>
          </w:rPr>
          <m:t>n</m:t>
        </m:r>
      </m:oMath>
      <w:r>
        <m:rPr/>
        <w:rPr>
          <w:rFonts w:hint="eastAsia" w:hAnsi="DejaVu Math TeX Gyre"/>
          <w:i w:val="0"/>
          <w:sz w:val="21"/>
          <w:szCs w:val="21"/>
          <w:lang w:val="en-US" w:eastAsia="zh-CN"/>
        </w:rPr>
        <w:t>个用户的相似度时将之压入堆，当堆元素超过</w:t>
      </w:r>
      <m:oMath>
        <m:r>
          <m:rPr/>
          <w:rPr>
            <w:rFonts w:hint="default" w:ascii="DejaVu Math TeX Gyre" w:hAnsi="DejaVu Math TeX Gyre"/>
            <w:sz w:val="21"/>
            <w:szCs w:val="21"/>
          </w:rPr>
          <m:t>k</m:t>
        </m:r>
      </m:oMath>
      <w:r>
        <m:rPr/>
        <w:rPr>
          <w:rFonts w:hint="eastAsia" w:hAnsi="DejaVu Math TeX Gyre"/>
          <w:i w:val="0"/>
          <w:sz w:val="21"/>
          <w:szCs w:val="21"/>
          <w:lang w:val="en-US" w:eastAsia="zh-CN"/>
        </w:rPr>
        <w:t>时，如果当前相似度大于堆顶最小值，则弹出堆顶最小值并压入新值。最终堆中留下的即为最相似的</w:t>
      </w:r>
      <m:oMath>
        <m:r>
          <m:rPr/>
          <w:rPr>
            <w:rFonts w:hint="default" w:ascii="DejaVu Math TeX Gyre" w:hAnsi="DejaVu Math TeX Gyre"/>
            <w:sz w:val="21"/>
            <w:szCs w:val="21"/>
          </w:rPr>
          <m:t>k</m:t>
        </m:r>
      </m:oMath>
      <w:r>
        <m:rPr/>
        <w:rPr>
          <w:rFonts w:hint="eastAsia" w:hAnsi="DejaVu Math TeX Gyre"/>
          <w:i w:val="0"/>
          <w:sz w:val="21"/>
          <w:szCs w:val="21"/>
          <w:lang w:val="en-US" w:eastAsia="zh-CN"/>
        </w:rPr>
        <w:t>个用户</w:t>
      </w:r>
    </w:p>
    <w:p w14:paraId="31AA3136">
      <w:pPr>
        <w:widowControl w:val="0"/>
        <w:numPr>
          <w:numId w:val="0"/>
        </w:numPr>
        <w:tabs>
          <w:tab w:val="left" w:pos="3121"/>
        </w:tabs>
        <w:jc w:val="both"/>
        <m:rPr/>
        <w:rPr>
          <w:rFonts w:hint="default" w:hAnsi="DejaVu Math TeX Gyre"/>
          <w:i w:val="0"/>
          <w:sz w:val="24"/>
          <w:lang w:val="en-US" w:eastAsia="zh-CN"/>
        </w:rPr>
      </w:pPr>
    </w:p>
    <w:p w14:paraId="4EBE466F">
      <w:pPr>
        <w:widowControl w:val="0"/>
        <w:numPr>
          <w:numId w:val="0"/>
        </w:numPr>
        <w:tabs>
          <w:tab w:val="left" w:pos="3121"/>
        </w:tabs>
        <w:jc w:val="both"/>
        <m:rPr/>
        <w:rPr>
          <w:rFonts w:hint="eastAsia" w:ascii="Times New Roman" w:hAnsi="DejaVu Math TeX Gyre"/>
          <w:b/>
          <w:bCs/>
          <w:i w:val="0"/>
          <w:sz w:val="24"/>
          <w:lang w:val="en-US" w:eastAsia="zh-CN"/>
        </w:rPr>
      </w:pPr>
      <w:r>
        <m:rPr/>
        <w:rPr>
          <w:rFonts w:hint="eastAsia" w:ascii="Times New Roman" w:hAnsi="DejaVu Math TeX Gyre"/>
          <w:b/>
          <w:bCs/>
          <w:i w:val="0"/>
          <w:sz w:val="24"/>
          <w:lang w:val="en-US" w:eastAsia="zh-CN"/>
        </w:rPr>
        <w:t>2.6.2 优化算法核心伪代码</w: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8529"/>
      </w:tblGrid>
      <w:tr w14:paraId="75424B7A">
        <w:tc>
          <w:tcPr>
            <w:tcW w:w="8529" w:type="dxa"/>
            <w:tcBorders>
              <w:left w:val="nil"/>
              <w:right w:val="nil"/>
            </w:tcBorders>
          </w:tcPr>
          <w:p w14:paraId="70934BFD">
            <w:pPr>
              <w:widowControl w:val="0"/>
              <w:numPr>
                <w:numId w:val="0"/>
              </w:numPr>
              <w:tabs>
                <w:tab w:val="left" w:pos="3121"/>
              </w:tabs>
              <w:jc w:val="both"/>
              <m:rPr/>
              <w:rPr>
                <w:rFonts w:hint="default" w:ascii="Times New Roman" w:hAnsi="DejaVu Math TeX Gyre"/>
                <w:i w:val="0"/>
                <w:sz w:val="21"/>
                <w:szCs w:val="21"/>
                <w:vertAlign w:val="baseline"/>
                <w:lang w:val="en-US" w:eastAsia="zh-CN"/>
              </w:rPr>
            </w:pPr>
            <w:r>
              <m:rPr/>
              <w:rPr>
                <w:rFonts w:hint="eastAsia" w:ascii="Times New Roman" w:hAnsi="DejaVu Math TeX Gyre"/>
                <w:i w:val="0"/>
                <w:sz w:val="21"/>
                <w:szCs w:val="21"/>
                <w:vertAlign w:val="baseline"/>
                <w:lang w:val="en-US" w:eastAsia="zh-CN"/>
              </w:rPr>
              <w:t>Alg</w:t>
            </w:r>
            <w:r>
              <m:rPr/>
              <w:rPr>
                <w:rFonts w:hint="default" w:ascii="Times New Roman" w:hAnsi="DejaVu Math TeX Gyre"/>
                <w:i w:val="0"/>
                <w:sz w:val="21"/>
                <w:szCs w:val="21"/>
                <w:vertAlign w:val="baseline"/>
                <w:lang w:val="en-US" w:eastAsia="zh-CN"/>
              </w:rPr>
              <w:t>orithm OptimizedTopK(items, k)</w:t>
            </w:r>
          </w:p>
          <w:p w14:paraId="36996319">
            <w:pPr>
              <w:widowControl w:val="0"/>
              <w:numPr>
                <w:numId w:val="0"/>
              </w:numPr>
              <w:tabs>
                <w:tab w:val="left" w:pos="3121"/>
              </w:tabs>
              <w:jc w:val="both"/>
              <m:rPr/>
              <w:rPr>
                <w:rFonts w:hint="eastAsia"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I</w:t>
            </w:r>
            <w:r>
              <m:rPr/>
              <w:rPr>
                <w:rFonts w:hint="eastAsia" w:ascii="Times New Roman" w:hAnsi="DejaVu Math TeX Gyre"/>
                <w:i w:val="0"/>
                <w:sz w:val="21"/>
                <w:szCs w:val="21"/>
                <w:vertAlign w:val="baseline"/>
                <w:lang w:val="en-US" w:eastAsia="zh-CN"/>
              </w:rPr>
              <w:t>n</w:t>
            </w:r>
            <w:r>
              <m:rPr/>
              <w:rPr>
                <w:rFonts w:hint="default" w:ascii="Times New Roman" w:hAnsi="DejaVu Math TeX Gyre"/>
                <w:i w:val="0"/>
                <w:sz w:val="21"/>
                <w:szCs w:val="21"/>
                <w:vertAlign w:val="baseline"/>
                <w:lang w:val="en-US" w:eastAsia="zh-CN"/>
              </w:rPr>
              <w:t xml:space="preserve">put: items: </w:t>
            </w:r>
            <w:r>
              <m:rPr/>
              <w:rPr>
                <w:rFonts w:hint="eastAsia" w:ascii="Times New Roman" w:hAnsi="DejaVu Math TeX Gyre"/>
                <w:i w:val="0"/>
                <w:sz w:val="21"/>
                <w:szCs w:val="21"/>
                <w:vertAlign w:val="baseline"/>
                <w:lang w:val="en-US" w:eastAsia="zh-CN"/>
              </w:rPr>
              <w:t>包含</w:t>
            </w:r>
            <w:r>
              <m:rPr/>
              <w:rPr>
                <w:rFonts w:hint="default" w:ascii="Times New Roman" w:hAnsi="DejaVu Math TeX Gyre"/>
                <w:i w:val="0"/>
                <w:sz w:val="21"/>
                <w:szCs w:val="21"/>
                <w:vertAlign w:val="baseline"/>
                <w:lang w:val="en-US" w:eastAsia="zh-CN"/>
              </w:rPr>
              <w:t>n</w:t>
            </w:r>
            <w:r>
              <m:rPr/>
              <w:rPr>
                <w:rFonts w:hint="eastAsia" w:ascii="Times New Roman" w:hAnsi="DejaVu Math TeX Gyre"/>
                <w:i w:val="0"/>
                <w:sz w:val="21"/>
                <w:szCs w:val="21"/>
                <w:vertAlign w:val="baseline"/>
                <w:lang w:val="en-US" w:eastAsia="zh-CN"/>
              </w:rPr>
              <w:t>个</w:t>
            </w:r>
            <w:r>
              <m:rPr/>
              <w:rPr>
                <w:rFonts w:hint="default" w:ascii="Times New Roman" w:hAnsi="DejaVu Math TeX Gyre"/>
                <w:i w:val="0"/>
                <w:sz w:val="21"/>
                <w:szCs w:val="21"/>
                <w:vertAlign w:val="baseline"/>
                <w:lang w:val="en-US" w:eastAsia="zh-CN"/>
              </w:rPr>
              <w:t xml:space="preserve"> (user_index, similarity) </w:t>
            </w:r>
            <w:r>
              <m:rPr/>
              <w:rPr>
                <w:rFonts w:hint="eastAsia" w:ascii="Times New Roman" w:hAnsi="DejaVu Math TeX Gyre"/>
                <w:i w:val="0"/>
                <w:sz w:val="21"/>
                <w:szCs w:val="21"/>
                <w:vertAlign w:val="baseline"/>
                <w:lang w:val="en-US" w:eastAsia="zh-CN"/>
              </w:rPr>
              <w:t>列表</w:t>
            </w:r>
          </w:p>
          <w:p w14:paraId="6ECF40EA">
            <w:pPr>
              <w:widowControl w:val="0"/>
              <w:numPr>
                <w:numId w:val="0"/>
              </w:numPr>
              <w:tabs>
                <w:tab w:val="left" w:pos="3121"/>
              </w:tabs>
              <w:jc w:val="both"/>
              <m:rPr/>
              <w:rPr>
                <w:rFonts w:hint="eastAsia" w:ascii="Times New Roman" w:hAnsi="DejaVu Math TeX Gyre"/>
                <w:i w:val="0"/>
                <w:sz w:val="21"/>
                <w:szCs w:val="21"/>
                <w:vertAlign w:val="baseline"/>
                <w:lang w:val="en-US" w:eastAsia="zh-CN"/>
              </w:rPr>
            </w:pPr>
            <w:r>
              <m:rPr/>
              <w:rPr>
                <w:rFonts w:hint="eastAsia" w:ascii="Times New Roman" w:hAnsi="DejaVu Math TeX Gyre"/>
                <w:i w:val="0"/>
                <w:sz w:val="21"/>
                <w:szCs w:val="21"/>
                <w:vertAlign w:val="baseline"/>
                <w:lang w:val="en-US" w:eastAsia="zh-CN"/>
              </w:rPr>
              <w:t xml:space="preserve">           k</w:t>
            </w:r>
            <w:r>
              <m:rPr/>
              <w:rPr>
                <w:rFonts w:hint="default" w:ascii="Times New Roman" w:hAnsi="DejaVu Math TeX Gyre"/>
                <w:i w:val="0"/>
                <w:sz w:val="21"/>
                <w:szCs w:val="21"/>
                <w:vertAlign w:val="baseline"/>
                <w:lang w:val="en-US" w:eastAsia="zh-CN"/>
              </w:rPr>
              <w:t>:</w:t>
            </w:r>
            <w:r>
              <m:rPr/>
              <w:rPr>
                <w:rFonts w:hint="eastAsia" w:ascii="Times New Roman" w:hAnsi="DejaVu Math TeX Gyre"/>
                <w:i w:val="0"/>
                <w:sz w:val="21"/>
                <w:szCs w:val="21"/>
                <w:vertAlign w:val="baseline"/>
                <w:lang w:val="en-US" w:eastAsia="zh-CN"/>
              </w:rPr>
              <w:t xml:space="preserve"> 需要取出的数量</w:t>
            </w:r>
          </w:p>
          <w:p w14:paraId="7BF2BAF3">
            <w:pPr>
              <w:widowControl w:val="0"/>
              <w:numPr>
                <w:numId w:val="0"/>
              </w:numPr>
              <w:tabs>
                <w:tab w:val="left" w:pos="3121"/>
              </w:tabs>
              <w:jc w:val="both"/>
              <m:rPr/>
              <w:rPr>
                <w:rFonts w:hint="eastAsia" w:ascii="Times New Roman" w:hAnsi="DejaVu Math TeX Gyre"/>
                <w:i w:val="0"/>
                <w:sz w:val="21"/>
                <w:szCs w:val="21"/>
                <w:vertAlign w:val="baseline"/>
                <w:lang w:val="en-US" w:eastAsia="zh-CN"/>
              </w:rPr>
            </w:pPr>
            <w:r>
              <m:rPr/>
              <w:rPr>
                <w:rFonts w:hint="eastAsia" w:ascii="Times New Roman" w:hAnsi="DejaVu Math TeX Gyre"/>
                <w:i w:val="0"/>
                <w:sz w:val="21"/>
                <w:szCs w:val="21"/>
                <w:vertAlign w:val="baseline"/>
                <w:lang w:val="en-US" w:eastAsia="zh-CN"/>
              </w:rPr>
              <w:t>Output</w:t>
            </w:r>
            <w:r>
              <m:rPr/>
              <w:rPr>
                <w:rFonts w:hint="default" w:ascii="Times New Roman" w:hAnsi="DejaVu Math TeX Gyre"/>
                <w:i w:val="0"/>
                <w:sz w:val="21"/>
                <w:szCs w:val="21"/>
                <w:vertAlign w:val="baseline"/>
                <w:lang w:val="en-US" w:eastAsia="zh-CN"/>
              </w:rPr>
              <w:t xml:space="preserve">: items </w:t>
            </w:r>
            <w:r>
              <m:rPr/>
              <w:rPr>
                <w:rFonts w:hint="eastAsia" w:ascii="Times New Roman" w:hAnsi="DejaVu Math TeX Gyre"/>
                <w:i w:val="0"/>
                <w:sz w:val="21"/>
                <w:szCs w:val="21"/>
                <w:vertAlign w:val="baseline"/>
                <w:lang w:val="en-US" w:eastAsia="zh-CN"/>
              </w:rPr>
              <w:t>中</w:t>
            </w:r>
            <w:r>
              <m:rPr/>
              <w:rPr>
                <w:rFonts w:hint="default" w:ascii="Times New Roman" w:hAnsi="DejaVu Math TeX Gyre"/>
                <w:i w:val="0"/>
                <w:sz w:val="21"/>
                <w:szCs w:val="21"/>
                <w:vertAlign w:val="baseline"/>
                <w:lang w:val="en-US" w:eastAsia="zh-CN"/>
              </w:rPr>
              <w:t xml:space="preserve"> similarity </w:t>
            </w:r>
            <w:r>
              <m:rPr/>
              <w:rPr>
                <w:rFonts w:hint="eastAsia" w:ascii="Times New Roman" w:hAnsi="DejaVu Math TeX Gyre"/>
                <w:i w:val="0"/>
                <w:sz w:val="21"/>
                <w:szCs w:val="21"/>
                <w:vertAlign w:val="baseline"/>
                <w:lang w:val="en-US" w:eastAsia="zh-CN"/>
              </w:rPr>
              <w:t>最高的k个元素构成的列表</w:t>
            </w:r>
          </w:p>
          <w:p w14:paraId="650968A8">
            <w:pPr>
              <w:widowControl w:val="0"/>
              <w:numPr>
                <w:ilvl w:val="0"/>
                <w:numId w:val="7"/>
              </w:numPr>
              <w:tabs>
                <w:tab w:val="left" w:pos="3121"/>
              </w:tabs>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if k &lt;= 0 then return []</w:t>
            </w:r>
          </w:p>
          <w:p w14:paraId="0F13B703">
            <w:pPr>
              <w:widowControl w:val="0"/>
              <w:numPr>
                <w:ilvl w:val="0"/>
                <w:numId w:val="7"/>
              </w:numPr>
              <w:tabs>
                <w:tab w:val="left" w:pos="3121"/>
              </w:tabs>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heap = empty Min-Heap // </w:t>
            </w:r>
            <w:r>
              <m:rPr/>
              <w:rPr>
                <w:rFonts w:hint="eastAsia" w:ascii="Times New Roman" w:hAnsi="DejaVu Math TeX Gyre"/>
                <w:i w:val="0"/>
                <w:sz w:val="21"/>
                <w:szCs w:val="21"/>
                <w:vertAlign w:val="baseline"/>
                <w:lang w:val="en-US" w:eastAsia="zh-CN"/>
              </w:rPr>
              <w:t>初始化空最小堆</w:t>
            </w:r>
          </w:p>
          <w:p w14:paraId="3F3396E5">
            <w:pPr>
              <w:widowControl w:val="0"/>
              <w:numPr>
                <w:ilvl w:val="0"/>
                <w:numId w:val="7"/>
              </w:numPr>
              <w:tabs>
                <w:tab w:val="left" w:pos="3121"/>
              </w:tabs>
              <w:jc w:val="both"/>
              <m:rPr/>
              <w:rPr>
                <w:rFonts w:hint="default" w:ascii="Times New Roman" w:hAnsi="DejaVu Math TeX Gyre"/>
                <w:i w:val="0"/>
                <w:sz w:val="21"/>
                <w:szCs w:val="21"/>
                <w:vertAlign w:val="baseline"/>
                <w:lang w:val="en-US" w:eastAsia="zh-CN"/>
              </w:rPr>
            </w:pPr>
            <w:r>
              <m:rPr/>
              <w:rPr>
                <w:rFonts w:hint="eastAsia" w:ascii="Times New Roman" w:hAnsi="DejaVu Math TeX Gyre"/>
                <w:i w:val="0"/>
                <w:sz w:val="21"/>
                <w:szCs w:val="21"/>
                <w:vertAlign w:val="baseline"/>
                <w:lang w:val="en-US" w:eastAsia="zh-CN"/>
              </w:rPr>
              <w:t>for</w:t>
            </w:r>
            <w:r>
              <m:rPr/>
              <w:rPr>
                <w:rFonts w:hint="default" w:ascii="Times New Roman" w:hAnsi="DejaVu Math TeX Gyre"/>
                <w:i w:val="0"/>
                <w:sz w:val="21"/>
                <w:szCs w:val="21"/>
                <w:vertAlign w:val="baseline"/>
                <w:lang w:val="en-US" w:eastAsia="zh-CN"/>
              </w:rPr>
              <w:t xml:space="preserve"> each (index, sim) in items:</w:t>
            </w:r>
          </w:p>
          <w:p w14:paraId="29EE27F1">
            <w:pPr>
              <w:widowControl w:val="0"/>
              <w:numPr>
                <w:ilvl w:val="0"/>
                <w:numId w:val="7"/>
              </w:numPr>
              <w:tabs>
                <w:tab w:val="left" w:pos="3121"/>
              </w:tabs>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if size(heap) &lt; k:</w:t>
            </w:r>
          </w:p>
          <w:p w14:paraId="756CEFE7">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Insert (sim, index) into heap</w:t>
            </w:r>
          </w:p>
          <w:p w14:paraId="4B411BF4">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else if sim &gt; GetMin(heap).sim:</w:t>
            </w:r>
          </w:p>
          <w:p w14:paraId="31674CDC">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ExtractMin(heap)</w:t>
            </w:r>
          </w:p>
          <w:p w14:paraId="070BCE7B">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Insert (sim, index) into heap</w:t>
            </w:r>
          </w:p>
          <w:p w14:paraId="5DF82FBC">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result = []</w:t>
            </w:r>
          </w:p>
          <w:p w14:paraId="6347FAB4">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while heap is not empty:</w:t>
            </w:r>
          </w:p>
          <w:p w14:paraId="02F9CC22">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(sim, index) = ExtractMin(heap)</w:t>
            </w:r>
          </w:p>
          <w:p w14:paraId="0FB10F38">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 xml:space="preserve">  Append (index, sim) to result</w:t>
            </w:r>
          </w:p>
          <w:p w14:paraId="06E099A5">
            <w:pPr>
              <w:widowControl w:val="0"/>
              <w:numPr>
                <w:ilvl w:val="0"/>
                <w:numId w:val="7"/>
              </w:numPr>
              <w:tabs>
                <w:tab w:val="left" w:pos="3121"/>
              </w:tabs>
              <w:ind w:left="0" w:leftChars="0" w:firstLine="0" w:firstLineChars="0"/>
              <w:jc w:val="both"/>
              <m:rPr/>
              <w:rPr>
                <w:rFonts w:hint="default" w:ascii="Times New Roman" w:hAnsi="DejaVu Math TeX Gyre"/>
                <w:i w:val="0"/>
                <w:sz w:val="21"/>
                <w:szCs w:val="21"/>
                <w:vertAlign w:val="baseline"/>
                <w:lang w:val="en-US" w:eastAsia="zh-CN"/>
              </w:rPr>
            </w:pPr>
            <w:r>
              <m:rPr/>
              <w:rPr>
                <w:rFonts w:hint="default" w:ascii="Times New Roman" w:hAnsi="DejaVu Math TeX Gyre"/>
                <w:i w:val="0"/>
                <w:sz w:val="21"/>
                <w:szCs w:val="21"/>
                <w:vertAlign w:val="baseline"/>
                <w:lang w:val="en-US" w:eastAsia="zh-CN"/>
              </w:rPr>
              <w:t>Reverse result  //</w:t>
            </w:r>
            <w:r>
              <m:rPr/>
              <w:rPr>
                <w:rFonts w:hint="eastAsia" w:ascii="Times New Roman" w:hAnsi="DejaVu Math TeX Gyre"/>
                <w:i w:val="0"/>
                <w:sz w:val="21"/>
                <w:szCs w:val="21"/>
                <w:vertAlign w:val="baseline"/>
                <w:lang w:val="en-US" w:eastAsia="zh-CN"/>
              </w:rPr>
              <w:t xml:space="preserve"> 将结果按相似度降序排列</w:t>
            </w:r>
          </w:p>
          <w:p w14:paraId="1866A1C1">
            <w:pPr>
              <w:widowControl w:val="0"/>
              <w:numPr>
                <w:ilvl w:val="0"/>
                <w:numId w:val="7"/>
              </w:numPr>
              <w:tabs>
                <w:tab w:val="left" w:pos="3121"/>
              </w:tabs>
              <w:ind w:left="0" w:leftChars="0" w:firstLine="0" w:firstLineChars="0"/>
              <w:jc w:val="both"/>
              <m:rPr/>
              <w:rPr>
                <w:rFonts w:hint="default" w:ascii="Times New Roman" w:hAnsi="DejaVu Math TeX Gyre"/>
                <w:i w:val="0"/>
                <w:sz w:val="24"/>
                <w:vertAlign w:val="baseline"/>
                <w:lang w:val="en-US" w:eastAsia="zh-CN"/>
              </w:rPr>
            </w:pPr>
            <w:r>
              <m:rPr/>
              <w:rPr>
                <w:rFonts w:hint="eastAsia" w:ascii="Times New Roman" w:hAnsi="DejaVu Math TeX Gyre"/>
                <w:i w:val="0"/>
                <w:sz w:val="21"/>
                <w:szCs w:val="21"/>
                <w:vertAlign w:val="baseline"/>
                <w:lang w:val="en-US" w:eastAsia="zh-CN"/>
              </w:rPr>
              <w:t>return</w:t>
            </w:r>
            <w:r>
              <m:rPr/>
              <w:rPr>
                <w:rFonts w:hint="default" w:ascii="Times New Roman" w:hAnsi="DejaVu Math TeX Gyre"/>
                <w:i w:val="0"/>
                <w:sz w:val="21"/>
                <w:szCs w:val="21"/>
                <w:vertAlign w:val="baseline"/>
                <w:lang w:val="en-US" w:eastAsia="zh-CN"/>
              </w:rPr>
              <w:t xml:space="preserve"> result</w:t>
            </w:r>
          </w:p>
        </w:tc>
      </w:tr>
    </w:tbl>
    <w:p w14:paraId="15889AED">
      <w:pPr>
        <w:widowControl w:val="0"/>
        <w:numPr>
          <w:numId w:val="0"/>
        </w:numPr>
        <w:tabs>
          <w:tab w:val="left" w:pos="3121"/>
        </w:tabs>
        <w:jc w:val="both"/>
        <m:rPr/>
        <w:rPr>
          <w:rFonts w:hint="default" w:ascii="Times New Roman" w:hAnsi="DejaVu Math TeX Gyre"/>
          <w:i w:val="0"/>
          <w:sz w:val="24"/>
          <w:lang w:val="en-US" w:eastAsia="zh-CN"/>
        </w:rPr>
      </w:pPr>
    </w:p>
    <w:p w14:paraId="48E37AB6">
      <w:pPr>
        <w:widowControl w:val="0"/>
        <w:numPr>
          <w:numId w:val="0"/>
        </w:numPr>
        <w:tabs>
          <w:tab w:val="left" w:pos="3121"/>
        </w:tabs>
        <w:jc w:val="both"/>
        <m:rPr/>
        <w:rPr>
          <w:rFonts w:hint="eastAsia" w:ascii="Times New Roman" w:hAnsi="DejaVu Math TeX Gyre"/>
          <w:b/>
          <w:bCs/>
          <w:i w:val="0"/>
          <w:sz w:val="24"/>
          <w:lang w:val="en-US" w:eastAsia="zh-CN"/>
        </w:rPr>
      </w:pPr>
      <w:r>
        <m:rPr/>
        <w:rPr>
          <w:rFonts w:hint="default" w:ascii="Times New Roman" w:hAnsi="DejaVu Math TeX Gyre"/>
          <w:b/>
          <w:bCs/>
          <w:i w:val="0"/>
          <w:sz w:val="24"/>
          <w:lang w:val="en-US" w:eastAsia="zh-CN"/>
        </w:rPr>
        <w:t xml:space="preserve">2.6.3 </w:t>
      </w:r>
      <w:r>
        <m:rPr/>
        <w:rPr>
          <w:rFonts w:hint="eastAsia" w:ascii="Times New Roman" w:hAnsi="DejaVu Math TeX Gyre"/>
          <w:b/>
          <w:bCs/>
          <w:i w:val="0"/>
          <w:sz w:val="24"/>
          <w:lang w:val="en-US" w:eastAsia="zh-CN"/>
        </w:rPr>
        <w:t>算法测试结果以及效率分析</w:t>
      </w:r>
    </w:p>
    <w:p w14:paraId="0D664DDA">
      <w:pPr>
        <w:widowControl w:val="0"/>
        <w:numPr>
          <w:numId w:val="0"/>
        </w:numPr>
        <w:tabs>
          <w:tab w:val="left" w:pos="3121"/>
        </w:tabs>
        <w:jc w:val="both"/>
        <m:rPr/>
        <w:rPr>
          <w:rFonts w:hint="eastAsia" w:ascii="Times New Roman" w:hAnsi="DejaVu Math TeX Gyre"/>
          <w:i w:val="0"/>
          <w:sz w:val="21"/>
          <w:szCs w:val="21"/>
          <w:lang w:val="en-US" w:eastAsia="zh-CN"/>
        </w:rPr>
      </w:pPr>
      <w:r>
        <m:rPr/>
        <w:rPr>
          <w:rFonts w:hint="eastAsia" w:ascii="Times New Roman" w:hAnsi="DejaVu Math TeX Gyre"/>
          <w:i w:val="0"/>
          <w:sz w:val="21"/>
          <w:szCs w:val="21"/>
          <w:lang w:val="en-US" w:eastAsia="zh-CN"/>
        </w:rPr>
        <w:t>基准算法（堆排序）与优化算法的时间效率对比图：</w:t>
      </w:r>
    </w:p>
    <w:p w14:paraId="11044A6D">
      <w:pPr>
        <w:widowControl w:val="0"/>
        <w:numPr>
          <w:numId w:val="0"/>
        </w:numPr>
        <w:tabs>
          <w:tab w:val="left" w:pos="3121"/>
        </w:tabs>
        <w:jc w:val="both"/>
        <m:rPr/>
        <w:rPr>
          <w:rFonts w:hint="default" w:ascii="Times New Roman" w:hAnsi="DejaVu Math TeX Gyre"/>
          <w:i w:val="0"/>
          <w:sz w:val="21"/>
          <w:szCs w:val="21"/>
          <w:lang w:val="en-US" w:eastAsia="zh-CN"/>
        </w:rPr>
      </w:pPr>
      <w:r>
        <m:rPr/>
        <w:rPr>
          <w:rFonts w:hint="default" w:ascii="Times New Roman" w:hAnsi="DejaVu Math TeX Gyre"/>
          <w:i w:val="0"/>
          <w:sz w:val="21"/>
          <w:szCs w:val="21"/>
          <w:lang w:val="en-US" w:eastAsia="zh-CN"/>
        </w:rPr>
        <w:drawing>
          <wp:inline distT="0" distB="0" distL="114300" distR="114300">
            <wp:extent cx="2639695" cy="1979930"/>
            <wp:effectExtent l="0" t="0" r="1905" b="1270"/>
            <wp:docPr id="6" name="图片 6" descr="optimized_vs_base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descr="optimized_vs_baseline"/>
                    <pic:cNvPicPr>
                      <a:picLocks noChangeAspect="1"/>
                    </pic:cNvPicPr>
                  </pic:nvPicPr>
                  <pic:blipFill>
                    <a:blip r:embed="rId9"/>
                    <a:stretch>
                      <a:fillRect/>
                    </a:stretch>
                  </pic:blipFill>
                  <pic:spPr>
                    <a:xfrm>
                      <a:off x="0" y="0"/>
                      <a:ext cx="2639695" cy="1979930"/>
                    </a:xfrm>
                    <a:prstGeom prst="rect">
                      <a:avLst/>
                    </a:prstGeom>
                  </pic:spPr>
                </pic:pic>
              </a:graphicData>
            </a:graphic>
          </wp:inline>
        </w:drawing>
      </w:r>
    </w:p>
    <w:p w14:paraId="5B0E6AF6">
      <w:pPr>
        <w:widowControl w:val="0"/>
        <w:numPr>
          <w:numId w:val="0"/>
        </w:numPr>
        <w:tabs>
          <w:tab w:val="left" w:pos="3121"/>
        </w:tabs>
        <w:jc w:val="both"/>
        <m:rPr/>
        <w:rPr>
          <w:rFonts w:hint="eastAsia" w:ascii="Times New Roman" w:hAnsi="DejaVu Math TeX Gyre"/>
          <w:i w:val="0"/>
          <w:sz w:val="21"/>
          <w:szCs w:val="21"/>
          <w:lang w:val="en-US" w:eastAsia="zh-CN"/>
        </w:rPr>
      </w:pPr>
      <w:r>
        <m:rPr/>
        <w:rPr>
          <w:rFonts w:hint="eastAsia" w:ascii="Times New Roman" w:hAnsi="DejaVu Math TeX Gyre"/>
          <w:i w:val="0"/>
          <w:sz w:val="21"/>
          <w:szCs w:val="21"/>
          <w:lang w:val="en-US" w:eastAsia="zh-CN"/>
        </w:rPr>
        <w:t>理论效率：</w:t>
      </w:r>
    </w:p>
    <w:p w14:paraId="0E6EAB28">
      <w:pPr>
        <w:widowControl w:val="0"/>
        <w:numPr>
          <w:ilvl w:val="0"/>
          <w:numId w:val="8"/>
        </w:numPr>
        <w:tabs>
          <w:tab w:val="left" w:pos="3121"/>
          <w:tab w:val="clear" w:pos="420"/>
        </w:tabs>
        <w:ind w:left="840" w:leftChars="0" w:hanging="420" w:firstLineChars="0"/>
        <w:jc w:val="both"/>
        <m:rPr/>
        <w:rPr>
          <w:rFonts w:hint="default" w:hAnsi="DejaVu Math TeX Gyre"/>
          <w:i w:val="0"/>
          <w:sz w:val="21"/>
          <w:szCs w:val="21"/>
        </w:rPr>
      </w:pPr>
      <w:r>
        <m:rPr/>
        <w:rPr>
          <w:rFonts w:hint="eastAsia" w:ascii="Times New Roman" w:hAnsi="DejaVu Math TeX Gyre"/>
          <w:i w:val="0"/>
          <w:sz w:val="21"/>
          <w:szCs w:val="21"/>
          <w:lang w:val="en-US" w:eastAsia="zh-CN"/>
        </w:rPr>
        <w:t>基准算法：</w:t>
      </w:r>
      <m:oMath>
        <m:r>
          <m:rPr/>
          <w:rPr>
            <w:rFonts w:hint="default" w:ascii="DejaVu Math TeX Gyre" w:hAnsi="DejaVu Math TeX Gyre"/>
            <w:sz w:val="21"/>
            <w:szCs w:val="21"/>
          </w:rPr>
          <m:t>O(nlogn)</m:t>
        </m:r>
      </m:oMath>
    </w:p>
    <w:p w14:paraId="0F387399">
      <w:pPr>
        <w:widowControl w:val="0"/>
        <w:numPr>
          <w:ilvl w:val="0"/>
          <w:numId w:val="8"/>
        </w:numPr>
        <w:tabs>
          <w:tab w:val="left" w:pos="3121"/>
          <w:tab w:val="clear" w:pos="420"/>
        </w:tabs>
        <w:ind w:left="840" w:leftChars="0" w:hanging="420" w:firstLineChars="0"/>
        <w:jc w:val="both"/>
        <m:rPr/>
        <w:rPr>
          <w:rFonts w:hint="default" w:hAnsi="DejaVu Math TeX Gyre" w:eastAsia="宋体"/>
          <w:i w:val="0"/>
          <w:sz w:val="21"/>
          <w:szCs w:val="21"/>
          <w:lang w:val="en-US" w:eastAsia="zh-CN"/>
        </w:rPr>
      </w:pPr>
      <w:r>
        <m:rPr/>
        <w:rPr>
          <w:rFonts w:hint="eastAsia" w:hAnsi="DejaVu Math TeX Gyre"/>
          <w:i w:val="0"/>
          <w:sz w:val="21"/>
          <w:szCs w:val="21"/>
          <w:lang w:val="en-US" w:eastAsia="zh-CN"/>
        </w:rPr>
        <w:t>优化算法：建堆和维护过程的时间均为</w:t>
      </w:r>
      <m:oMath>
        <m:r>
          <m:rPr/>
          <w:rPr>
            <w:rFonts w:hint="default" w:ascii="DejaVu Math TeX Gyre" w:hAnsi="DejaVu Math TeX Gyre"/>
            <w:sz w:val="21"/>
            <w:szCs w:val="21"/>
          </w:rPr>
          <m:t>O(nlogk)</m:t>
        </m:r>
      </m:oMath>
      <w:r>
        <m:rPr/>
        <w:rPr>
          <w:rFonts w:hint="eastAsia" w:hAnsi="DejaVu Math TeX Gyre"/>
          <w:i w:val="0"/>
          <w:sz w:val="21"/>
          <w:szCs w:val="21"/>
          <w:lang w:eastAsia="zh-CN"/>
        </w:rPr>
        <w:t>。</w:t>
      </w:r>
      <w:r>
        <m:rPr/>
        <w:rPr>
          <w:rFonts w:hint="eastAsia" w:hAnsi="DejaVu Math TeX Gyre"/>
          <w:i w:val="0"/>
          <w:sz w:val="21"/>
          <w:szCs w:val="21"/>
          <w:lang w:val="en-US" w:eastAsia="zh-CN"/>
        </w:rPr>
        <w:t>由于</w:t>
      </w:r>
      <m:oMath>
        <m:r>
          <m:rPr/>
          <w:rPr>
            <w:rFonts w:hint="default" w:ascii="DejaVu Math TeX Gyre" w:hAnsi="DejaVu Math TeX Gyre"/>
            <w:sz w:val="21"/>
            <w:szCs w:val="21"/>
          </w:rPr>
          <m:t>k≪n</m:t>
        </m:r>
      </m:oMath>
      <w:r>
        <m:rPr/>
        <w:rPr>
          <w:rFonts w:hint="eastAsia" w:hAnsi="DejaVu Math TeX Gyre"/>
          <w:i w:val="0"/>
          <w:sz w:val="21"/>
          <w:szCs w:val="21"/>
          <w:lang w:eastAsia="zh-CN"/>
        </w:rPr>
        <w:t>，</w:t>
      </w:r>
      <w:r>
        <m:rPr/>
        <w:rPr>
          <w:rFonts w:hint="eastAsia" w:hAnsi="DejaVu Math TeX Gyre"/>
          <w:i w:val="0"/>
          <w:sz w:val="21"/>
          <w:szCs w:val="21"/>
          <w:lang w:val="en-US" w:eastAsia="zh-CN"/>
        </w:rPr>
        <w:t>其更接近与</w:t>
      </w:r>
      <m:oMath>
        <m:r>
          <m:rPr/>
          <w:rPr>
            <w:rFonts w:hint="default" w:ascii="DejaVu Math TeX Gyre" w:hAnsi="DejaVu Math TeX Gyre"/>
            <w:sz w:val="21"/>
            <w:szCs w:val="21"/>
          </w:rPr>
          <m:t>O(n)</m:t>
        </m:r>
      </m:oMath>
    </w:p>
    <w:p w14:paraId="1E437339">
      <w:pPr>
        <w:widowControl w:val="0"/>
        <w:numPr>
          <w:numId w:val="0"/>
        </w:numPr>
        <w:tabs>
          <w:tab w:val="left" w:pos="3121"/>
        </w:tabs>
        <w:jc w:val="both"/>
        <m:rPr/>
        <w:rPr>
          <w:rFonts w:hint="eastAsia" w:hAnsi="DejaVu Math TeX Gyre"/>
          <w:i w:val="0"/>
          <w:sz w:val="21"/>
          <w:szCs w:val="21"/>
          <w:lang w:val="en-US" w:eastAsia="zh-CN"/>
        </w:rPr>
      </w:pPr>
      <w:r>
        <m:rPr/>
        <w:rPr>
          <w:rFonts w:hint="eastAsia" w:hAnsi="DejaVu Math TeX Gyre"/>
          <w:i w:val="0"/>
          <w:sz w:val="21"/>
          <w:szCs w:val="21"/>
          <w:lang w:val="en-US" w:eastAsia="zh-CN"/>
        </w:rPr>
        <w:t>实测结果对比：当</w:t>
      </w:r>
      <m:oMath>
        <m:r>
          <m:rPr/>
          <w:rPr>
            <w:rFonts w:hint="default" w:ascii="DejaVu Math TeX Gyre" w:hAnsi="DejaVu Math TeX Gyre"/>
            <w:sz w:val="21"/>
            <w:szCs w:val="21"/>
          </w:rPr>
          <m:t>n</m:t>
        </m:r>
      </m:oMath>
      <w:r>
        <m:rPr/>
        <w:rPr>
          <w:rFonts w:hint="eastAsia" w:hAnsi="DejaVu Math TeX Gyre"/>
          <w:i w:val="0"/>
          <w:sz w:val="21"/>
          <w:szCs w:val="21"/>
          <w:lang w:val="en-US" w:eastAsia="zh-CN"/>
        </w:rPr>
        <w:t>从1000增加到20000（固定</w:t>
      </w:r>
      <m:oMath>
        <m:r>
          <m:rPr/>
          <w:rPr>
            <w:rFonts w:hint="default" w:ascii="DejaVu Math TeX Gyre" w:hAnsi="DejaVu Math TeX Gyre"/>
            <w:sz w:val="21"/>
            <w:szCs w:val="21"/>
          </w:rPr>
          <m:t>k</m:t>
        </m:r>
      </m:oMath>
      <w:r>
        <m:rPr/>
        <w:rPr>
          <w:rFonts w:hint="eastAsia" w:hAnsi="DejaVu Math TeX Gyre"/>
          <w:i w:val="0"/>
          <w:sz w:val="21"/>
          <w:szCs w:val="21"/>
          <w:lang w:val="en-US" w:eastAsia="zh-CN"/>
        </w:rPr>
        <w:t>=50）两者耗时对比：</w:t>
      </w:r>
    </w:p>
    <w:p w14:paraId="57FCDF2F">
      <w:pPr>
        <w:widowControl w:val="0"/>
        <w:numPr>
          <w:ilvl w:val="0"/>
          <w:numId w:val="8"/>
        </w:numPr>
        <w:tabs>
          <w:tab w:val="left" w:pos="3121"/>
          <w:tab w:val="clear" w:pos="420"/>
        </w:tabs>
        <w:ind w:left="840" w:leftChars="0" w:hanging="420" w:firstLineChars="0"/>
        <w:jc w:val="both"/>
        <m:rPr/>
        <w:rPr>
          <w:rFonts w:hint="eastAsia" w:hAnsi="DejaVu Math TeX Gyre"/>
          <w:i w:val="0"/>
          <w:sz w:val="21"/>
          <w:szCs w:val="21"/>
          <w:lang w:val="en-US" w:eastAsia="zh-CN"/>
        </w:rPr>
      </w:pPr>
      <w:r>
        <m:rPr/>
        <w:rPr>
          <w:rFonts w:hint="eastAsia" w:hAnsi="DejaVu Math TeX Gyre"/>
          <w:i w:val="0"/>
          <w:sz w:val="21"/>
          <w:szCs w:val="21"/>
          <w:lang w:val="en-US" w:eastAsia="zh-CN"/>
        </w:rPr>
        <w:t>全量堆排基准Baseline耗时由0.22ms增加到7.05ms</w:t>
      </w:r>
    </w:p>
    <w:p w14:paraId="49C6FD98">
      <w:pPr>
        <w:widowControl w:val="0"/>
        <w:numPr>
          <w:ilvl w:val="0"/>
          <w:numId w:val="8"/>
        </w:numPr>
        <w:tabs>
          <w:tab w:val="left" w:pos="3121"/>
          <w:tab w:val="clear" w:pos="420"/>
        </w:tabs>
        <w:ind w:left="840" w:leftChars="0" w:hanging="420" w:firstLineChars="0"/>
        <w:jc w:val="both"/>
        <m:rPr/>
        <w:rPr>
          <w:rFonts w:hint="default" w:hAnsi="DejaVu Math TeX Gyre"/>
          <w:i w:val="0"/>
          <w:sz w:val="21"/>
          <w:szCs w:val="21"/>
          <w:lang w:val="en-US" w:eastAsia="zh-CN"/>
        </w:rPr>
      </w:pPr>
      <w:r>
        <m:rPr/>
        <w:rPr>
          <w:rFonts w:hint="eastAsia" w:hAnsi="DejaVu Math TeX Gyre"/>
          <w:i w:val="0"/>
          <w:sz w:val="21"/>
          <w:szCs w:val="21"/>
          <w:lang w:val="en-US" w:eastAsia="zh-CN"/>
        </w:rPr>
        <w:t>最小堆优化Optimized耗时由0.05仅增加到0.51ms</w:t>
      </w:r>
    </w:p>
    <w:p w14:paraId="70F9E375">
      <w:pPr>
        <w:widowControl w:val="0"/>
        <w:numPr>
          <w:numId w:val="0"/>
        </w:numPr>
        <w:tabs>
          <w:tab w:val="left" w:pos="3121"/>
        </w:tabs>
        <w:jc w:val="both"/>
        <m:rPr/>
        <w:rPr>
          <w:rFonts w:hint="eastAsia" w:hAnsi="DejaVu Math TeX Gyre"/>
          <w:b/>
          <w:bCs/>
          <w:i w:val="0"/>
          <w:sz w:val="24"/>
          <w:szCs w:val="24"/>
          <w:lang w:val="en-US" w:eastAsia="zh-CN"/>
        </w:rPr>
      </w:pPr>
      <w:r>
        <m:rPr/>
        <w:rPr>
          <w:rFonts w:hint="eastAsia" w:hAnsi="DejaVu Math TeX Gyre"/>
          <w:b/>
          <w:bCs/>
          <w:i w:val="0"/>
          <w:sz w:val="24"/>
          <w:szCs w:val="24"/>
          <w:lang w:val="en-US" w:eastAsia="zh-CN"/>
        </w:rPr>
        <w:t>2.7 稀疏向量对应与时间效率探讨</w:t>
      </w:r>
    </w:p>
    <w:p w14:paraId="742D4DC4">
      <w:pPr>
        <w:widowControl w:val="0"/>
        <w:numPr>
          <w:numId w:val="0"/>
        </w:numPr>
        <w:tabs>
          <w:tab w:val="left" w:pos="3121"/>
        </w:tabs>
        <w:jc w:val="both"/>
        <m:rPr/>
        <w:rPr>
          <w:rFonts w:hint="default" w:hAnsi="DejaVu Math TeX Gyre"/>
          <w:b/>
          <w:bCs/>
          <w:i w:val="0"/>
          <w:sz w:val="24"/>
          <w:szCs w:val="24"/>
          <w:lang w:val="en-US" w:eastAsia="zh-CN"/>
        </w:rPr>
      </w:pPr>
      <w:r>
        <m:rPr/>
        <w:rPr>
          <w:rFonts w:hint="eastAsia" w:hAnsi="DejaVu Math TeX Gyre"/>
          <w:b/>
          <w:bCs/>
          <w:i w:val="0"/>
          <w:sz w:val="24"/>
          <w:szCs w:val="24"/>
          <w:lang w:val="en-US" w:eastAsia="zh-CN"/>
        </w:rPr>
        <w:t>2.7.1 场景分析</w:t>
      </w:r>
    </w:p>
    <w:p w14:paraId="0F82AD92">
      <w:pPr>
        <w:widowControl w:val="0"/>
        <w:numPr>
          <w:numId w:val="0"/>
        </w:numPr>
        <w:tabs>
          <w:tab w:val="left" w:pos="3121"/>
        </w:tabs>
        <w:jc w:val="both"/>
        <m:rPr/>
        <w:rPr>
          <w:rFonts w:hint="eastAsia" w:hAnsi="DejaVu Math TeX Gyre"/>
          <w:i w:val="0"/>
          <w:sz w:val="21"/>
          <w:lang w:val="en-US" w:eastAsia="zh-CN"/>
        </w:rPr>
      </w:pPr>
      <w:r>
        <m:rPr/>
        <w:rPr>
          <w:rFonts w:hint="eastAsia" w:hAnsi="DejaVu Math TeX Gyre"/>
          <w:i w:val="0"/>
          <w:sz w:val="21"/>
          <w:szCs w:val="21"/>
          <w:lang w:val="en-US" w:eastAsia="zh-CN"/>
        </w:rPr>
        <w:t>用户的维度虽然总体可能达到</w:t>
      </w:r>
      <m:oMath>
        <m:r>
          <m:rPr/>
          <w:rPr>
            <w:rFonts w:hint="default" w:ascii="DejaVu Math TeX Gyre" w:hAnsi="DejaVu Math TeX Gyre"/>
            <w:sz w:val="21"/>
          </w:rPr>
          <m:t>d=10000</m:t>
        </m:r>
      </m:oMath>
      <w:r>
        <m:rPr/>
        <w:rPr>
          <w:rFonts w:hint="eastAsia" w:hAnsi="DejaVu Math TeX Gyre"/>
          <w:i w:val="0"/>
          <w:sz w:val="21"/>
          <w:lang w:eastAsia="zh-CN"/>
        </w:rPr>
        <w:t>，</w:t>
      </w:r>
      <w:r>
        <m:rPr/>
        <w:rPr>
          <w:rFonts w:hint="eastAsia" w:hAnsi="DejaVu Math TeX Gyre"/>
          <w:i w:val="0"/>
          <w:sz w:val="21"/>
          <w:lang w:val="en-US" w:eastAsia="zh-CN"/>
        </w:rPr>
        <w:t>但有效兴趣点只有</w:t>
      </w:r>
      <m:oMath>
        <m:r>
          <m:rPr/>
          <w:rPr>
            <w:rFonts w:hint="default" w:ascii="DejaVu Math TeX Gyre" w:hAnsi="DejaVu Math TeX Gyre"/>
            <w:sz w:val="21"/>
          </w:rPr>
          <m:t>s=10</m:t>
        </m:r>
      </m:oMath>
      <w:r>
        <m:rPr/>
        <w:rPr>
          <w:rFonts w:hint="eastAsia" w:hAnsi="DejaVu Math TeX Gyre"/>
          <w:i w:val="0"/>
          <w:sz w:val="21"/>
          <w:lang w:val="en-US" w:eastAsia="zh-CN"/>
        </w:rPr>
        <w:t>或</w:t>
      </w:r>
      <m:oMath>
        <m:r>
          <m:rPr/>
          <w:rPr>
            <w:rFonts w:hint="default" w:ascii="DejaVu Math TeX Gyre" w:hAnsi="DejaVu Math TeX Gyre"/>
            <w:sz w:val="21"/>
          </w:rPr>
          <m:t>50</m:t>
        </m:r>
      </m:oMath>
      <w:r>
        <m:rPr/>
        <w:rPr>
          <w:rFonts w:hint="eastAsia" w:hAnsi="DejaVu Math TeX Gyre"/>
          <w:i w:val="0"/>
          <w:sz w:val="21"/>
          <w:lang w:eastAsia="zh-CN"/>
        </w:rPr>
        <w:t>（</w:t>
      </w:r>
      <w:r>
        <m:rPr/>
        <w:rPr>
          <w:rFonts w:hint="eastAsia" w:hAnsi="DejaVu Math TeX Gyre"/>
          <w:i w:val="0"/>
          <w:sz w:val="21"/>
          <w:lang w:val="en-US" w:eastAsia="zh-CN"/>
        </w:rPr>
        <w:t>即稀疏向量）</w:t>
      </w:r>
    </w:p>
    <w:p w14:paraId="157A6FC0">
      <w:pPr>
        <w:widowControl w:val="0"/>
        <w:numPr>
          <w:numId w:val="0"/>
        </w:numPr>
        <w:tabs>
          <w:tab w:val="left" w:pos="3121"/>
        </w:tabs>
        <w:jc w:val="both"/>
        <m:rPr/>
        <w:rPr>
          <w:rFonts w:hint="eastAsia" w:hAnsi="DejaVu Math TeX Gyre"/>
          <w:i w:val="0"/>
          <w:sz w:val="21"/>
          <w:lang w:val="en-US" w:eastAsia="zh-CN"/>
        </w:rPr>
      </w:pPr>
    </w:p>
    <w:p w14:paraId="2379FF71">
      <w:pPr>
        <w:widowControl w:val="0"/>
        <w:numPr>
          <w:numId w:val="0"/>
        </w:numPr>
        <w:tabs>
          <w:tab w:val="left" w:pos="3121"/>
        </w:tabs>
        <w:jc w:val="both"/>
        <m:rPr/>
        <w:rPr>
          <w:rFonts w:hint="eastAsia" w:hAnsi="DejaVu Math TeX Gyre"/>
          <w:b/>
          <w:bCs/>
          <w:i w:val="0"/>
          <w:sz w:val="24"/>
          <w:szCs w:val="24"/>
          <w:lang w:val="en-US" w:eastAsia="zh-CN"/>
        </w:rPr>
      </w:pPr>
      <w:r>
        <m:rPr/>
        <w:rPr>
          <w:rFonts w:hint="eastAsia" w:hAnsi="DejaVu Math TeX Gyre"/>
          <w:b/>
          <w:bCs/>
          <w:i w:val="0"/>
          <w:sz w:val="24"/>
          <w:szCs w:val="24"/>
          <w:lang w:val="en-US" w:eastAsia="zh-CN"/>
        </w:rPr>
        <w:t>2.7.2 问题探讨</w:t>
      </w:r>
    </w:p>
    <w:p w14:paraId="40057F81">
      <w:pPr>
        <w:widowControl w:val="0"/>
        <w:numPr>
          <w:numId w:val="0"/>
        </w:numPr>
        <w:tabs>
          <w:tab w:val="left" w:pos="3121"/>
        </w:tabs>
        <w:jc w:val="both"/>
        <m:rPr/>
        <w:rPr>
          <w:rFonts w:hint="default" w:hAnsi="DejaVu Math TeX Gyre"/>
          <w:i w:val="0"/>
          <w:sz w:val="21"/>
        </w:rPr>
      </w:pPr>
      <w:r>
        <m:rPr/>
        <w:rPr>
          <w:rFonts w:hint="eastAsia" w:hAnsi="DejaVu Math TeX Gyre"/>
          <w:b/>
          <w:bCs/>
          <w:i w:val="0"/>
          <w:sz w:val="21"/>
          <w:lang w:val="en-US" w:eastAsia="zh-CN"/>
        </w:rPr>
        <w:t>存储方式：</w:t>
      </w:r>
      <w:r>
        <m:rPr/>
        <w:rPr>
          <w:rFonts w:hint="eastAsia" w:hAnsi="DejaVu Math TeX Gyre"/>
          <w:i w:val="0"/>
          <w:sz w:val="21"/>
          <w:lang w:val="en-US" w:eastAsia="zh-CN"/>
        </w:rPr>
        <w:t>抛弃稠密的数组，改用哈希表，即坐标加值的配合</w:t>
      </w:r>
      <w:r>
        <m:rPr/>
        <w:rPr>
          <w:rFonts w:hint="default" w:hAnsi="DejaVu Math TeX Gyre"/>
          <w:i w:val="0"/>
          <w:sz w:val="21"/>
          <w:lang w:val="en-US" w:eastAsia="zh-CN"/>
        </w:rPr>
        <w:t xml:space="preserve"> ({index: value}) </w:t>
      </w:r>
      <w:r>
        <m:rPr/>
        <w:rPr>
          <w:rFonts w:hint="eastAsia" w:hAnsi="DejaVu Math TeX Gyre"/>
          <w:i w:val="0"/>
          <w:sz w:val="21"/>
          <w:lang w:val="en-US" w:eastAsia="zh-CN"/>
        </w:rPr>
        <w:t xml:space="preserve">进行存储。大幅减少空间消耗 </w:t>
      </w:r>
      <m:oMath>
        <m:r>
          <m:rPr/>
          <w:rPr>
            <w:rFonts w:hint="default" w:ascii="DejaVu Math TeX Gyre" w:hAnsi="DejaVu Math TeX Gyre"/>
            <w:sz w:val="21"/>
          </w:rPr>
          <m:t>O(s)</m:t>
        </m:r>
      </m:oMath>
    </w:p>
    <w:p w14:paraId="18759059">
      <w:pPr>
        <w:widowControl w:val="0"/>
        <w:numPr>
          <w:numId w:val="0"/>
        </w:numPr>
        <w:tabs>
          <w:tab w:val="left" w:pos="3121"/>
        </w:tabs>
        <w:jc w:val="both"/>
        <m:rPr/>
        <w:rPr>
          <w:rFonts w:hint="eastAsia" w:hAnsi="DejaVu Math TeX Gyre"/>
          <w:i w:val="0"/>
          <w:sz w:val="21"/>
          <w:lang w:val="en-US" w:eastAsia="zh-CN"/>
        </w:rPr>
      </w:pPr>
      <w:r>
        <m:rPr/>
        <w:rPr>
          <w:rFonts w:hint="eastAsia" w:hAnsi="DejaVu Math TeX Gyre"/>
          <w:b/>
          <w:bCs/>
          <w:i w:val="0"/>
          <w:sz w:val="21"/>
          <w:lang w:val="en-US" w:eastAsia="zh-CN"/>
        </w:rPr>
        <w:t>复杂度变化：</w:t>
      </w:r>
      <w:r>
        <m:rPr/>
        <w:rPr>
          <w:rFonts w:hint="eastAsia" w:hAnsi="DejaVu Math TeX Gyre"/>
          <w:i w:val="0"/>
          <w:sz w:val="21"/>
          <w:lang w:val="en-US" w:eastAsia="zh-CN"/>
        </w:rPr>
        <w:t>求余弦相似度的点积计算时，不必遍历所有的</w:t>
      </w:r>
      <m:oMath>
        <m:r>
          <m:rPr/>
          <w:rPr>
            <w:rFonts w:hint="default" w:ascii="DejaVu Math TeX Gyre" w:hAnsi="DejaVu Math TeX Gyre"/>
            <w:sz w:val="21"/>
          </w:rPr>
          <m:t>d</m:t>
        </m:r>
      </m:oMath>
      <w:r>
        <m:rPr/>
        <w:rPr>
          <w:rFonts w:hint="eastAsia" w:hAnsi="DejaVu Math TeX Gyre"/>
          <w:i w:val="0"/>
          <w:sz w:val="21"/>
          <w:lang w:val="en-US" w:eastAsia="zh-CN"/>
        </w:rPr>
        <w:t>个维度，只需对当前用户的</w:t>
      </w:r>
      <m:oMath>
        <m:r>
          <m:rPr/>
          <w:rPr>
            <w:rFonts w:hint="default" w:ascii="DejaVu Math TeX Gyre" w:hAnsi="DejaVu Math TeX Gyre"/>
            <w:sz w:val="21"/>
          </w:rPr>
          <m:t>s</m:t>
        </m:r>
      </m:oMath>
      <w:r>
        <m:rPr/>
        <w:rPr>
          <w:rFonts w:hint="eastAsia" w:hAnsi="DejaVu Math TeX Gyre"/>
          <w:i w:val="0"/>
          <w:sz w:val="21"/>
          <w:lang w:val="en-US" w:eastAsia="zh-CN"/>
        </w:rPr>
        <w:t>个非零索引进行交集相乘。计算复杂度由密集的</w:t>
      </w:r>
      <m:oMath>
        <m:r>
          <m:rPr/>
          <w:rPr>
            <w:rFonts w:hint="default" w:ascii="DejaVu Math TeX Gyre" w:hAnsi="DejaVu Math TeX Gyre"/>
            <w:sz w:val="21"/>
          </w:rPr>
          <m:t>O(n</m:t>
        </m:r>
        <m:r>
          <m:rPr>
            <m:sty m:val="p"/>
          </m:rPr>
          <w:rPr>
            <w:rFonts w:hint="default" w:ascii="DejaVu Math TeX Gyre" w:hAnsi="DejaVu Math TeX Gyre"/>
            <w:sz w:val="21"/>
          </w:rPr>
          <m:t>×</m:t>
        </m:r>
        <m:r>
          <m:rPr/>
          <w:rPr>
            <w:rFonts w:hint="default" w:ascii="DejaVu Math TeX Gyre" w:hAnsi="DejaVu Math TeX Gyre"/>
            <w:sz w:val="21"/>
          </w:rPr>
          <m:t>d)</m:t>
        </m:r>
      </m:oMath>
      <w:r>
        <m:rPr/>
        <w:rPr>
          <w:rFonts w:hint="eastAsia" w:hAnsi="DejaVu Math TeX Gyre"/>
          <w:i w:val="0"/>
          <w:sz w:val="21"/>
          <w:lang w:val="en-US" w:eastAsia="zh-CN"/>
        </w:rPr>
        <w:t>锐减到</w:t>
      </w:r>
      <m:oMath>
        <m:r>
          <m:rPr/>
          <w:rPr>
            <w:rFonts w:hint="default" w:ascii="DejaVu Math TeX Gyre" w:hAnsi="DejaVu Math TeX Gyre"/>
            <w:sz w:val="21"/>
          </w:rPr>
          <m:t>O(n</m:t>
        </m:r>
        <m:r>
          <m:rPr>
            <m:sty m:val="p"/>
          </m:rPr>
          <w:rPr>
            <w:rFonts w:hint="default" w:ascii="DejaVu Math TeX Gyre" w:hAnsi="DejaVu Math TeX Gyre"/>
            <w:sz w:val="21"/>
          </w:rPr>
          <m:t>×</m:t>
        </m:r>
        <m:r>
          <m:rPr/>
          <w:rPr>
            <w:rFonts w:hint="default" w:ascii="DejaVu Math TeX Gyre" w:hAnsi="DejaVu Math TeX Gyre"/>
            <w:sz w:val="21"/>
          </w:rPr>
          <m:t>s)</m:t>
        </m:r>
      </m:oMath>
      <w:r>
        <m:rPr/>
        <w:rPr>
          <w:rFonts w:hint="eastAsia" w:hAnsi="DejaVu Math TeX Gyre"/>
          <w:i w:val="0"/>
          <w:sz w:val="21"/>
          <w:lang w:val="en-US" w:eastAsia="zh-CN"/>
        </w:rPr>
        <w:t>级别</w:t>
      </w:r>
    </w:p>
    <w:p w14:paraId="37EE47D6">
      <w:pPr>
        <w:widowControl w:val="0"/>
        <w:numPr>
          <w:numId w:val="0"/>
        </w:numPr>
        <w:tabs>
          <w:tab w:val="left" w:pos="3121"/>
        </w:tabs>
        <w:jc w:val="both"/>
        <m:rPr/>
        <w:rPr>
          <w:rFonts w:hint="default" w:hAnsi="DejaVu Math TeX Gyre" w:eastAsia="宋体"/>
          <w:i w:val="0"/>
          <w:sz w:val="21"/>
          <w:lang w:val="en-US" w:eastAsia="zh-CN"/>
        </w:rPr>
      </w:pPr>
      <w:r>
        <m:rPr/>
        <w:rPr>
          <w:rFonts w:hint="eastAsia" w:hAnsi="DejaVu Math TeX Gyre"/>
          <w:b/>
          <w:bCs/>
          <w:i w:val="0"/>
          <w:sz w:val="21"/>
          <w:lang w:val="en-US" w:eastAsia="zh-CN"/>
        </w:rPr>
        <w:t>效率影响与实测：</w:t>
      </w:r>
      <w:r>
        <m:rPr/>
        <w:rPr>
          <w:rFonts w:hint="eastAsia" w:hAnsi="DejaVu Math TeX Gyre"/>
          <w:i w:val="0"/>
          <w:sz w:val="21"/>
          <w:lang w:val="en-US" w:eastAsia="zh-CN"/>
        </w:rPr>
        <w:t>稀疏向量通过略过大量无用零值的乘加，极大提升了点积运算速度。我们测试了固定大规模</w:t>
      </w:r>
      <m:oMath>
        <m:r>
          <m:rPr/>
          <w:rPr>
            <w:rFonts w:hint="default" w:ascii="DejaVu Math TeX Gyre" w:hAnsi="DejaVu Math TeX Gyre"/>
            <w:sz w:val="21"/>
          </w:rPr>
          <m:t>n=2000,d=10000</m:t>
        </m:r>
      </m:oMath>
      <w:r>
        <m:rPr/>
        <w:rPr>
          <w:rFonts w:hint="eastAsia" w:hAnsi="DejaVu Math TeX Gyre"/>
          <w:i w:val="0"/>
          <w:sz w:val="21"/>
          <w:lang w:val="en-US" w:eastAsia="zh-CN"/>
        </w:rPr>
        <w:t>下不同</w:t>
      </w:r>
      <m:oMath>
        <m:r>
          <m:rPr/>
          <w:rPr>
            <w:rFonts w:hint="default" w:ascii="DejaVu Math TeX Gyre" w:hAnsi="DejaVu Math TeX Gyre"/>
            <w:sz w:val="21"/>
          </w:rPr>
          <m:t>s</m:t>
        </m:r>
      </m:oMath>
      <w:r>
        <m:rPr/>
        <w:rPr>
          <w:rFonts w:hint="eastAsia" w:hAnsi="DejaVu Math TeX Gyre"/>
          <w:i w:val="0"/>
          <w:sz w:val="21"/>
          <w:lang w:val="en-US" w:eastAsia="zh-CN"/>
        </w:rPr>
        <w:t>带来的消耗（如图）。实测显示：</w:t>
      </w:r>
      <m:oMath>
        <m:r>
          <m:rPr/>
          <w:rPr>
            <w:rFonts w:hint="default" w:ascii="DejaVu Math TeX Gyre" w:hAnsi="DejaVu Math TeX Gyre"/>
            <w:sz w:val="21"/>
          </w:rPr>
          <m:t>s=5→1.04ms</m:t>
        </m:r>
      </m:oMath>
      <w:r>
        <m:rPr/>
        <w:rPr>
          <w:rFonts w:hint="eastAsia" w:hAnsi="DejaVu Math TeX Gyre"/>
          <w:i w:val="0"/>
          <w:sz w:val="21"/>
          <w:lang w:eastAsia="zh-CN"/>
        </w:rPr>
        <w:t>；</w:t>
      </w:r>
      <m:oMath>
        <m:r>
          <m:rPr/>
          <w:rPr>
            <w:rFonts w:hint="default" w:ascii="DejaVu Math TeX Gyre" w:hAnsi="DejaVu Math TeX Gyre"/>
            <w:sz w:val="21"/>
          </w:rPr>
          <m:t>s=50→7.99ms</m:t>
        </m:r>
      </m:oMath>
      <w:r>
        <m:rPr/>
        <w:rPr>
          <w:rFonts w:hint="eastAsia" w:hAnsi="DejaVu Math TeX Gyre"/>
          <w:i w:val="0"/>
          <w:sz w:val="21"/>
          <w:lang w:eastAsia="zh-CN"/>
        </w:rPr>
        <w:t>；</w:t>
      </w:r>
      <m:oMath>
        <m:r>
          <m:rPr/>
          <w:rPr>
            <w:rFonts w:hint="default" w:ascii="DejaVu Math TeX Gyre" w:hAnsi="DejaVu Math TeX Gyre"/>
            <w:sz w:val="21"/>
          </w:rPr>
          <m:t>s=1000→162.18ms</m:t>
        </m:r>
      </m:oMath>
      <w:r>
        <m:rPr/>
        <w:rPr>
          <w:rFonts w:hint="eastAsia" w:hAnsi="DejaVu Math TeX Gyre"/>
          <w:i w:val="0"/>
          <w:sz w:val="21"/>
          <w:lang w:eastAsia="zh-CN"/>
        </w:rPr>
        <w:t>。</w:t>
      </w:r>
      <w:r>
        <m:rPr/>
        <w:rPr>
          <w:rFonts w:hint="eastAsia" w:hAnsi="DejaVu Math TeX Gyre"/>
          <w:i w:val="0"/>
          <w:sz w:val="21"/>
          <w:lang w:val="en-US" w:eastAsia="zh-CN"/>
        </w:rPr>
        <w:t>计算时间随着非零元素规模</w:t>
      </w:r>
      <m:oMath>
        <m:r>
          <m:rPr/>
          <w:rPr>
            <w:rFonts w:hint="default" w:ascii="DejaVu Math TeX Gyre" w:hAnsi="DejaVu Math TeX Gyre"/>
            <w:sz w:val="21"/>
          </w:rPr>
          <m:t>s</m:t>
        </m:r>
      </m:oMath>
      <w:r>
        <m:rPr/>
        <w:rPr>
          <w:rFonts w:hint="eastAsia" w:hAnsi="DejaVu Math TeX Gyre"/>
          <w:i w:val="0"/>
          <w:sz w:val="21"/>
          <w:lang w:val="en-US" w:eastAsia="zh-CN"/>
        </w:rPr>
        <w:t>呈严格线性增加，证明降低密度能对庞大推荐系统效率产生正面的加速影响。</w:t>
      </w:r>
    </w:p>
    <w:p w14:paraId="58E7C085">
      <w:pPr>
        <w:widowControl w:val="0"/>
        <w:numPr>
          <w:numId w:val="0"/>
        </w:numPr>
        <w:tabs>
          <w:tab w:val="left" w:pos="3121"/>
        </w:tabs>
        <w:jc w:val="both"/>
        <m:rPr/>
        <w:rPr>
          <w:rFonts w:hint="default" w:hAnsi="DejaVu Math TeX Gyre"/>
          <w:i w:val="0"/>
          <w:sz w:val="21"/>
          <w:lang w:val="en-US" w:eastAsia="zh-CN"/>
        </w:rPr>
      </w:pPr>
    </w:p>
    <w:p w14:paraId="682F4EF0">
      <w:pPr>
        <w:widowControl w:val="0"/>
        <w:numPr>
          <w:numId w:val="0"/>
        </w:numPr>
        <w:tabs>
          <w:tab w:val="left" w:pos="3121"/>
        </w:tabs>
        <w:jc w:val="both"/>
        <m:rPr/>
        <w:rPr>
          <w:rFonts w:hint="default" w:hAnsi="DejaVu Math TeX Gyre" w:cs="Times New Roman"/>
          <w:i w:val="0"/>
          <w:kern w:val="2"/>
          <w:sz w:val="21"/>
          <w:szCs w:val="24"/>
          <w:lang w:val="en-US" w:eastAsia="zh-CN" w:bidi="ar-SA"/>
        </w:rPr>
      </w:pPr>
      <w:r>
        <m:rPr/>
        <w:rPr>
          <w:rFonts w:hint="default" w:hAnsi="DejaVu Math TeX Gyre" w:cs="Times New Roman"/>
          <w:i w:val="0"/>
          <w:kern w:val="2"/>
          <w:sz w:val="21"/>
          <w:szCs w:val="24"/>
          <w:lang w:val="en-US" w:eastAsia="zh-CN" w:bidi="ar-SA"/>
        </w:rPr>
        <w:drawing>
          <wp:inline distT="0" distB="0" distL="114300" distR="114300">
            <wp:extent cx="2880360" cy="2160270"/>
            <wp:effectExtent l="0" t="0" r="15240" b="24130"/>
            <wp:docPr id="7" name="图片 7" descr="sparse_efficiency_vs_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descr="sparse_efficiency_vs_s"/>
                    <pic:cNvPicPr>
                      <a:picLocks noChangeAspect="1"/>
                    </pic:cNvPicPr>
                  </pic:nvPicPr>
                  <pic:blipFill>
                    <a:blip r:embed="rId10"/>
                    <a:stretch>
                      <a:fillRect/>
                    </a:stretch>
                  </pic:blipFill>
                  <pic:spPr>
                    <a:xfrm>
                      <a:off x="0" y="0"/>
                      <a:ext cx="2880360" cy="2160270"/>
                    </a:xfrm>
                    <a:prstGeom prst="rect">
                      <a:avLst/>
                    </a:prstGeom>
                  </pic:spPr>
                </pic:pic>
              </a:graphicData>
            </a:graphic>
          </wp:inline>
        </w:drawing>
      </w:r>
    </w:p>
    <w:p w14:paraId="7CD972F7">
      <w:pPr>
        <w:pStyle w:val="15"/>
        <w:numPr>
          <w:ilvl w:val="0"/>
          <w:numId w:val="9"/>
        </w:numPr>
        <w:ind w:firstLineChars="0"/>
      </w:pPr>
      <w:r>
        <w:rPr>
          <w:rFonts w:hint="eastAsia"/>
          <w:b/>
          <w:sz w:val="28"/>
          <w:szCs w:val="28"/>
        </w:rPr>
        <w:t>实验总结</w:t>
      </w:r>
    </w:p>
    <w:p w14:paraId="207FD556">
      <w:pPr>
        <w:spacing w:before="62" w:beforeLines="20"/>
        <w:rPr>
          <w:rFonts w:hint="eastAsia"/>
          <w:szCs w:val="21"/>
        </w:rPr>
      </w:pPr>
      <w:r>
        <w:rPr>
          <w:rFonts w:hint="eastAsia"/>
          <w:szCs w:val="21"/>
        </w:rPr>
        <w:t>1. 对“先算相似度再排序取前</w:t>
      </w:r>
      <m:oMath>
        <m:r>
          <m:rPr/>
          <w:rPr>
            <w:rFonts w:hint="default" w:ascii="DejaVu Math TeX Gyre" w:hAnsi="DejaVu Math TeX Gyre"/>
            <w:sz w:val="21"/>
          </w:rPr>
          <m:t>k</m:t>
        </m:r>
      </m:oMath>
      <w:r>
        <w:rPr>
          <w:rFonts w:hint="eastAsia"/>
          <w:szCs w:val="21"/>
        </w:rPr>
        <w:t xml:space="preserve">”这一任务，瓶颈通常在排序阶段，故复杂度与排序实现的常数开销是核心。如果强行采用 </w:t>
      </w:r>
      <m:oMath>
        <m:r>
          <m:rPr/>
          <w:rPr>
            <w:rFonts w:hint="default" w:ascii="DejaVu Math TeX Gyre" w:hAnsi="DejaVu Math TeX Gyre"/>
            <w:sz w:val="21"/>
          </w:rPr>
          <m:t>O(</m:t>
        </m:r>
        <m:sSup>
          <m:sSupPr>
            <m:ctrlPr>
              <w:rPr>
                <w:rFonts w:hint="default" w:ascii="DejaVu Math TeX Gyre" w:hAnsi="DejaVu Math TeX Gyre"/>
                <w:sz w:val="21"/>
              </w:rPr>
            </m:ctrlPr>
          </m:sSupPr>
          <m:e>
            <m:r>
              <m:rPr/>
              <w:rPr>
                <w:rFonts w:hint="default" w:ascii="DejaVu Math TeX Gyre" w:hAnsi="DejaVu Math TeX Gyre"/>
                <w:sz w:val="21"/>
              </w:rPr>
              <m:t>n</m:t>
            </m:r>
            <m:ctrlPr>
              <w:rPr>
                <w:rFonts w:ascii="DejaVu Math TeX Gyre" w:hAnsi="DejaVu Math TeX Gyre"/>
                <w:sz w:val="21"/>
              </w:rPr>
            </m:ctrlPr>
          </m:e>
          <m:sup>
            <m:r>
              <m:rPr/>
              <w:rPr>
                <w:rFonts w:hint="default" w:ascii="DejaVu Math TeX Gyre" w:hAnsi="DejaVu Math TeX Gyre"/>
                <w:sz w:val="21"/>
              </w:rPr>
              <m:t>2</m:t>
            </m:r>
            <m:ctrlPr>
              <w:rPr>
                <w:rFonts w:ascii="DejaVu Math TeX Gyre" w:hAnsi="DejaVu Math TeX Gyre"/>
                <w:sz w:val="21"/>
              </w:rPr>
            </m:ctrlPr>
          </m:sup>
        </m:sSup>
        <m:r>
          <m:rPr/>
          <w:rPr>
            <w:rFonts w:hint="default" w:ascii="DejaVu Math TeX Gyre" w:hAnsi="DejaVu Math TeX Gyre"/>
            <w:sz w:val="21"/>
          </w:rPr>
          <m:t>)</m:t>
        </m:r>
      </m:oMath>
      <w:r>
        <w:rPr>
          <w:rFonts w:hint="eastAsia"/>
          <w:szCs w:val="21"/>
        </w:rPr>
        <w:t>如冒泡排序，将会导致在数据增多时算法直接崩溃。</w:t>
      </w:r>
    </w:p>
    <w:p w14:paraId="07358988">
      <w:pPr>
        <w:spacing w:before="62" w:beforeLines="20"/>
        <w:rPr>
          <w:rFonts w:hint="eastAsia"/>
          <w:szCs w:val="21"/>
        </w:rPr>
      </w:pPr>
      <w:r>
        <w:rPr>
          <w:rFonts w:hint="eastAsia"/>
          <w:szCs w:val="21"/>
        </w:rPr>
        <w:t xml:space="preserve">2. 在传统全量比较排序下，获取前 </w:t>
      </w:r>
      <m:oMath>
        <m:r>
          <m:rPr/>
          <w:rPr>
            <w:rFonts w:hint="default" w:ascii="DejaVu Math TeX Gyre" w:hAnsi="DejaVu Math TeX Gyre"/>
            <w:sz w:val="21"/>
          </w:rPr>
          <m:t>k</m:t>
        </m:r>
      </m:oMath>
      <w:r>
        <w:rPr>
          <w:rFonts w:hint="eastAsia"/>
          <w:szCs w:val="21"/>
        </w:rPr>
        <w:t xml:space="preserve">名的诉求对推荐没有产生加速。必须改用特定数据结构（如维持界限大小的极值堆），将时间复杂度从主导的 </w:t>
      </w:r>
      <m:oMath>
        <m:r>
          <m:rPr/>
          <w:rPr>
            <w:rFonts w:hint="default" w:ascii="DejaVu Math TeX Gyre" w:hAnsi="DejaVu Math TeX Gyre"/>
            <w:sz w:val="21"/>
          </w:rPr>
          <m:t>O(n</m:t>
        </m:r>
        <m:func>
          <m:funcPr>
            <m:ctrlPr>
              <w:rPr>
                <w:rFonts w:hint="default" w:ascii="DejaVu Math TeX Gyre" w:hAnsi="DejaVu Math TeX Gyre"/>
                <w:sz w:val="21"/>
              </w:rPr>
            </m:ctrlPr>
          </m:funcPr>
          <m:fName>
            <m:r>
              <m:rPr>
                <m:sty m:val="p"/>
              </m:rPr>
              <w:rPr>
                <w:rFonts w:hint="default" w:ascii="DejaVu Math TeX Gyre" w:hAnsi="DejaVu Math TeX Gyre"/>
                <w:sz w:val="21"/>
              </w:rPr>
              <m:t>log</m:t>
            </m:r>
            <m:ctrlPr>
              <w:rPr>
                <w:rFonts w:ascii="DejaVu Math TeX Gyre" w:hAnsi="DejaVu Math TeX Gyre"/>
                <w:sz w:val="21"/>
              </w:rPr>
            </m:ctrlPr>
          </m:fName>
          <m:e>
            <m:r>
              <m:rPr/>
              <w:rPr>
                <w:rFonts w:hint="default" w:ascii="DejaVu Math TeX Gyre" w:hAnsi="DejaVu Math TeX Gyre"/>
                <w:sz w:val="21"/>
              </w:rPr>
              <m:t>n</m:t>
            </m:r>
            <m:ctrlPr>
              <w:rPr>
                <w:rFonts w:ascii="DejaVu Math TeX Gyre" w:hAnsi="DejaVu Math TeX Gyre"/>
                <w:sz w:val="21"/>
              </w:rPr>
            </m:ctrlPr>
          </m:e>
        </m:func>
        <m:r>
          <m:rPr/>
          <w:rPr>
            <w:rFonts w:hint="default" w:ascii="DejaVu Math TeX Gyre" w:hAnsi="DejaVu Math TeX Gyre"/>
            <w:sz w:val="21"/>
          </w:rPr>
          <m:t>)</m:t>
        </m:r>
      </m:oMath>
      <w:r>
        <w:rPr>
          <w:rFonts w:hint="eastAsia"/>
          <w:szCs w:val="21"/>
        </w:rPr>
        <w:t xml:space="preserve"> 削减至 </w:t>
      </w:r>
      <m:oMath>
        <m:r>
          <m:rPr/>
          <w:rPr>
            <w:rFonts w:hint="default" w:ascii="DejaVu Math TeX Gyre" w:hAnsi="DejaVu Math TeX Gyre"/>
            <w:sz w:val="21"/>
          </w:rPr>
          <m:t>O(n</m:t>
        </m:r>
        <m:func>
          <m:funcPr>
            <m:ctrlPr>
              <w:rPr>
                <w:rFonts w:hint="default" w:ascii="DejaVu Math TeX Gyre" w:hAnsi="DejaVu Math TeX Gyre"/>
                <w:sz w:val="21"/>
              </w:rPr>
            </m:ctrlPr>
          </m:funcPr>
          <m:fName>
            <m:r>
              <m:rPr>
                <m:sty m:val="p"/>
              </m:rPr>
              <w:rPr>
                <w:rFonts w:hint="default" w:ascii="DejaVu Math TeX Gyre" w:hAnsi="DejaVu Math TeX Gyre"/>
                <w:sz w:val="21"/>
              </w:rPr>
              <m:t>log</m:t>
            </m:r>
            <m:ctrlPr>
              <w:rPr>
                <w:rFonts w:ascii="DejaVu Math TeX Gyre" w:hAnsi="DejaVu Math TeX Gyre"/>
                <w:sz w:val="21"/>
              </w:rPr>
            </m:ctrlPr>
          </m:fName>
          <m:e>
            <m:r>
              <m:rPr/>
              <w:rPr>
                <w:rFonts w:hint="default" w:ascii="DejaVu Math TeX Gyre" w:hAnsi="DejaVu Math TeX Gyre"/>
                <w:sz w:val="21"/>
              </w:rPr>
              <m:t>k</m:t>
            </m:r>
            <m:ctrlPr>
              <w:rPr>
                <w:rFonts w:ascii="DejaVu Math TeX Gyre" w:hAnsi="DejaVu Math TeX Gyre"/>
                <w:sz w:val="21"/>
              </w:rPr>
            </m:ctrlPr>
          </m:e>
        </m:func>
        <m:r>
          <m:rPr/>
          <w:rPr>
            <w:rFonts w:hint="default" w:ascii="DejaVu Math TeX Gyre" w:hAnsi="DejaVu Math TeX Gyre"/>
            <w:sz w:val="21"/>
          </w:rPr>
          <m:t>)</m:t>
        </m:r>
      </m:oMath>
      <w:r>
        <w:rPr>
          <w:rFonts w:hint="eastAsia"/>
          <w:szCs w:val="21"/>
        </w:rPr>
        <w:t>，才是破除海量候选者匹配瓶颈的关键。</w:t>
      </w:r>
    </w:p>
    <w:p w14:paraId="1CA87840">
      <w:pPr>
        <w:spacing w:before="62" w:beforeLines="20"/>
        <w:rPr>
          <w:rFonts w:hint="eastAsia"/>
          <w:szCs w:val="21"/>
        </w:rPr>
      </w:pPr>
      <w:r>
        <w:rPr>
          <w:rFonts w:hint="eastAsia"/>
          <w:szCs w:val="21"/>
        </w:rPr>
        <w:t xml:space="preserve">3. 当面对用户稀疏特征（兴趣标签众多但个体涉猎极少）时，稀疏存储和非零计算可将相似度阶段的理论开销有效剥离总维度 </w:t>
      </w:r>
      <m:oMath>
        <m:r>
          <m:rPr/>
          <w:rPr>
            <w:rFonts w:hint="default" w:ascii="DejaVu Math TeX Gyre" w:hAnsi="DejaVu Math TeX Gyre"/>
            <w:sz w:val="21"/>
          </w:rPr>
          <m:t>d</m:t>
        </m:r>
      </m:oMath>
      <w:r>
        <w:rPr>
          <w:rFonts w:hint="eastAsia"/>
          <w:szCs w:val="21"/>
        </w:rPr>
        <w:t xml:space="preserve"> 的影响，结合后续 `最小堆Top-k` 优化后，可支持大规模的实时特征推荐。</w:t>
      </w:r>
    </w:p>
    <w:p w14:paraId="7067EB39">
      <w:pPr>
        <w:spacing w:before="62" w:beforeLines="20"/>
        <w:rPr>
          <w:szCs w:val="21"/>
        </w:rPr>
      </w:pPr>
      <w:r>
        <w:rPr>
          <w:szCs w:val="21"/>
        </w:rPr>
        <w:br w:type="page"/>
      </w:r>
    </w:p>
    <w:tbl>
      <w:tblPr>
        <w:tblStyle w:val="7"/>
        <w:tblW w:w="8160" w:type="dxa"/>
        <w:tblInd w:w="198"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8160"/>
      </w:tblGrid>
      <w:tr w14:paraId="425DF2BE">
        <w:trPr>
          <w:trHeight w:val="6496" w:hRule="atLeast"/>
        </w:trPr>
        <w:tc>
          <w:tcPr>
            <w:tcW w:w="8160" w:type="dxa"/>
          </w:tcPr>
          <w:p w14:paraId="2F841A19">
            <w:r>
              <w:rPr>
                <w:rFonts w:hint="eastAsia"/>
              </w:rPr>
              <w:t>指导教师批阅意见：</w:t>
            </w:r>
          </w:p>
          <w:p w14:paraId="79E9F9AF"/>
          <w:p w14:paraId="201CAF27"/>
          <w:p w14:paraId="07783952"/>
          <w:p w14:paraId="2A3BC393"/>
          <w:p w14:paraId="51CAAE80"/>
          <w:p w14:paraId="67954501"/>
          <w:p w14:paraId="648535C4"/>
          <w:p w14:paraId="656C8A73"/>
          <w:p w14:paraId="10084D59"/>
          <w:p w14:paraId="298C1491"/>
          <w:p w14:paraId="7DFDD238"/>
          <w:p w14:paraId="0D769C7E"/>
          <w:p w14:paraId="1A5E41DA"/>
          <w:p w14:paraId="2D1104E4"/>
          <w:p w14:paraId="00F55741"/>
          <w:p w14:paraId="5F210378"/>
          <w:p w14:paraId="108F0EE7">
            <w:r>
              <w:rPr>
                <w:rFonts w:hint="eastAsia"/>
              </w:rPr>
              <w:t>成绩评定：</w:t>
            </w:r>
          </w:p>
          <w:p w14:paraId="5B3B7FF8"/>
          <w:p w14:paraId="14A934F3"/>
          <w:p w14:paraId="3A60F850"/>
          <w:p w14:paraId="3522EB15"/>
          <w:p w14:paraId="17A14C30"/>
          <w:p w14:paraId="21F492D3"/>
          <w:p w14:paraId="3EB163C5"/>
          <w:p w14:paraId="364D6278"/>
          <w:p w14:paraId="51C770A2"/>
          <w:p w14:paraId="6B38C4ED"/>
          <w:p w14:paraId="7BE79C46"/>
          <w:p w14:paraId="7F632415"/>
          <w:p w14:paraId="196C472C">
            <w:r>
              <w:rPr>
                <w:rFonts w:hint="eastAsia"/>
              </w:rPr>
              <w:t xml:space="preserve">                                                 指导教师签字：</w:t>
            </w:r>
          </w:p>
          <w:p w14:paraId="69F31B1A">
            <w:r>
              <w:rPr>
                <w:rFonts w:hint="eastAsia"/>
              </w:rPr>
              <w:t xml:space="preserve">                                                    年    月    日</w:t>
            </w:r>
          </w:p>
          <w:p w14:paraId="2E63B686"/>
        </w:tc>
      </w:tr>
      <w:tr w14:paraId="2A651C1A">
        <w:trPr>
          <w:trHeight w:val="1236" w:hRule="atLeast"/>
        </w:trPr>
        <w:tc>
          <w:tcPr>
            <w:tcW w:w="8160" w:type="dxa"/>
          </w:tcPr>
          <w:p w14:paraId="2936487A">
            <w:r>
              <w:rPr>
                <w:rFonts w:hint="eastAsia"/>
              </w:rPr>
              <w:t>备注：</w:t>
            </w:r>
          </w:p>
          <w:p w14:paraId="228747EA"/>
          <w:p w14:paraId="3ADE9C72"/>
          <w:p w14:paraId="0924A359"/>
          <w:p w14:paraId="5D9B5051"/>
        </w:tc>
      </w:tr>
    </w:tbl>
    <w:p w14:paraId="03F3E1C6"/>
    <w:p w14:paraId="3E29119E"/>
    <w:p w14:paraId="4895A613">
      <w:r>
        <w:rPr>
          <w:rFonts w:hint="eastAsia"/>
        </w:rPr>
        <w:t>注：1、报告内的项目或内容设置，可根据实际情况加以调整和补充。</w:t>
      </w:r>
    </w:p>
    <w:p w14:paraId="30111247">
      <w:r>
        <w:rPr>
          <w:rFonts w:hint="eastAsia"/>
        </w:rPr>
        <w:t xml:space="preserve">    2、教师批改学生实验报告时间应在学生提交实验报告时间后10日内。</w:t>
      </w:r>
    </w:p>
    <w:p w14:paraId="30E3C5F9"/>
    <w:sectPr>
      <w:pgSz w:w="11907" w:h="16840"/>
      <w:pgMar w:top="1440" w:right="1797" w:bottom="1440" w:left="1797"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86"/>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Light">
    <w:altName w:val="汉仪中等线KW"/>
    <w:panose1 w:val="02010600030101010101"/>
    <w:charset w:val="86"/>
    <w:family w:val="auto"/>
    <w:pitch w:val="default"/>
    <w:sig w:usb0="00000000" w:usb1="00000000" w:usb2="00000016" w:usb3="00000000" w:csb0="0004000F" w:csb1="00000000"/>
  </w:font>
  <w:font w:name="DejaVu Math TeX Gyre">
    <w:panose1 w:val="02000503000000000000"/>
    <w:charset w:val="00"/>
    <w:family w:val="auto"/>
    <w:pitch w:val="default"/>
    <w:sig w:usb0="A10000EF" w:usb1="4201F9EE" w:usb2="02000000" w:usb3="00000000" w:csb0="60000193" w:csb1="0DD40000"/>
  </w:font>
  <w:font w:name="汉仪书宋二KW">
    <w:panose1 w:val="00020600040101010101"/>
    <w:charset w:val="86"/>
    <w:family w:val="auto"/>
    <w:pitch w:val="default"/>
    <w:sig w:usb0="A00002BF" w:usb1="18EF7CFA" w:usb2="00000016" w:usb3="00000000" w:csb0="00040000" w:csb1="00000000"/>
  </w:font>
  <w:font w:name="汉仪中黑KW">
    <w:panose1 w:val="00020600040101010101"/>
    <w:charset w:val="86"/>
    <w:family w:val="auto"/>
    <w:pitch w:val="default"/>
    <w:sig w:usb0="A00002BF" w:usb1="18EF7CFA" w:usb2="00000016" w:usb3="00000000" w:csb0="00040000" w:csb1="00000000"/>
  </w:font>
  <w:font w:name="等线 Light">
    <w:altName w:val="汉仪中等线KW"/>
    <w:panose1 w:val="00000000000000000000"/>
    <w:charset w:val="00"/>
    <w:family w:val="auto"/>
    <w:pitch w:val="default"/>
    <w:sig w:usb0="00000000" w:usb1="00000000" w:usb2="00000000" w:usb3="00000000" w:csb0="00000000" w:csb1="00000000"/>
  </w:font>
  <w:font w:name="汉仪中等线KW">
    <w:panose1 w:val="01010104010101010101"/>
    <w:charset w:val="86"/>
    <w:family w:val="auto"/>
    <w:pitch w:val="default"/>
    <w:sig w:usb0="800002BF" w:usb1="004F7CFA" w:usb2="00000000" w:usb3="00000000" w:csb0="00040001" w:csb1="00000000"/>
  </w:font>
  <w:font w:name="Kingsoft Sign">
    <w:panose1 w:val="05050102010706020507"/>
    <w:charset w:val="00"/>
    <w:family w:val="auto"/>
    <w:pitch w:val="default"/>
    <w:sig w:usb0="00000000" w:usb1="10000000" w:usb2="00000000" w:usb3="00000000" w:csb0="00000001" w:csb1="00000000"/>
  </w:font>
  <w:font w:name="Helvetica Neue">
    <w:panose1 w:val="02000503000000020004"/>
    <w:charset w:val="00"/>
    <w:family w:val="auto"/>
    <w:pitch w:val="default"/>
    <w:sig w:usb0="E50002FF" w:usb1="500079DB" w:usb2="00000010" w:usb3="00000000" w:csb0="00000000" w:csb1="00000000"/>
  </w:font>
  <w:font w:name="MS Mincho">
    <w:altName w:val="Hiragino Sans"/>
    <w:panose1 w:val="00000000000000000000"/>
    <w:charset w:val="00"/>
    <w:family w:val="auto"/>
    <w:pitch w:val="default"/>
    <w:sig w:usb0="00000000" w:usb1="00000000" w:usb2="00000000" w:usb3="00000000" w:csb0="00000000" w:csb1="00000000"/>
  </w:font>
  <w:font w:name="Hiragino Sans">
    <w:panose1 w:val="020B0300000000000000"/>
    <w:charset w:val="80"/>
    <w:family w:val="auto"/>
    <w:pitch w:val="default"/>
    <w:sig w:usb0="E00002FF" w:usb1="7AE7FFFF" w:usb2="00000012" w:usb3="00000000" w:csb0="0002000D" w:csb1="00000000"/>
  </w:font>
  <w:font w:name="Cambria Math">
    <w:altName w:val="Kingsoft Math"/>
    <w:panose1 w:val="00000000000000000000"/>
    <w:charset w:val="00"/>
    <w:family w:val="auto"/>
    <w:pitch w:val="default"/>
    <w:sig w:usb0="00000000" w:usb1="00000000" w:usb2="00000000" w:usb3="00000000" w:csb0="00000000" w:csb1="00000000"/>
  </w:font>
  <w:font w:name="Kingsoft Math">
    <w:panose1 w:val="02040503050406030204"/>
    <w:charset w:val="00"/>
    <w:family w:val="auto"/>
    <w:pitch w:val="default"/>
    <w:sig w:usb0="80000087" w:usb1="00002068" w:usb2="00000000" w:usb3="00000000" w:csb0="2000019F" w:csb1="00000000"/>
  </w:font>
  <w:font w:name="Symbol">
    <w:altName w:val="Kingsoft Sign"/>
    <w:panose1 w:val="00000000000000000000"/>
    <w:charset w:val="00"/>
    <w:family w:val="auto"/>
    <w:pitch w:val="default"/>
    <w:sig w:usb0="00000000" w:usb1="00000000" w:usb2="00000000" w:usb3="00000000" w:csb0="00000000" w:csb1="00000000"/>
  </w:font>
  <w:font w:name="Courier New">
    <w:panose1 w:val="02070409020205090404"/>
    <w:charset w:val="00"/>
    <w:family w:val="auto"/>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sans-serif">
    <w:altName w:val="苹方-简"/>
    <w:panose1 w:val="00000000000000000000"/>
    <w:charset w:val="00"/>
    <w:family w:val="auto"/>
    <w:pitch w:val="default"/>
    <w:sig w:usb0="00000000" w:usb1="00000000" w:usb2="00000000" w:usb3="00000000" w:csb0="00000000" w:csb1="00000000"/>
  </w:font>
  <w:font w:name="Menlo">
    <w:panose1 w:val="020B0609030804020204"/>
    <w:charset w:val="00"/>
    <w:family w:val="auto"/>
    <w:pitch w:val="default"/>
    <w:sig w:usb0="E60022FF" w:usb1="D200F9FB" w:usb2="02000028" w:usb3="00000000" w:csb0="600001DF" w:csb1="FFDF0000"/>
  </w:font>
  <w:font w:name="苹方-简">
    <w:panose1 w:val="020B0400000000000000"/>
    <w:charset w:val="86"/>
    <w:family w:val="auto"/>
    <w:pitch w:val="default"/>
    <w:sig w:usb0="A00002FF" w:usb1="7ACFFDFB" w:usb2="00000017" w:usb3="00000000" w:csb0="00040001" w:csb1="00000000"/>
  </w:font>
  <w:font w:name="KaTeX_Math">
    <w:altName w:val="苹方-简"/>
    <w:panose1 w:val="00000000000000000000"/>
    <w:charset w:val="00"/>
    <w:family w:val="auto"/>
    <w:pitch w:val="default"/>
    <w:sig w:usb0="00000000" w:usb1="00000000" w:usb2="00000000" w:usb3="00000000" w:csb0="00000000" w:csb1="00000000"/>
  </w:font>
  <w:font w:name="宋体-简">
    <w:panose1 w:val="02010800040101010101"/>
    <w:charset w:val="86"/>
    <w:family w:val="auto"/>
    <w:pitch w:val="default"/>
    <w:sig w:usb0="00000001" w:usb1="080F0000" w:usb2="00000000" w:usb3="00000000" w:csb0="00040000" w:csb1="00000000"/>
  </w:font>
  <w:font w:name="-webkit-standard">
    <w:altName w:val="苹方-简"/>
    <w:panose1 w:val="00000000000000000000"/>
    <w:charset w:val="00"/>
    <w:family w:val="auto"/>
    <w:pitch w:val="default"/>
    <w:sig w:usb0="00000000" w:usb1="00000000" w:usb2="00000000" w:usb3="00000000" w:csb0="00000000"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4BED8E2"/>
    <w:multiLevelType w:val="singleLevel"/>
    <w:tmpl w:val="94BED8E2"/>
    <w:lvl w:ilvl="0" w:tentative="0">
      <w:start w:val="1"/>
      <w:numFmt w:val="decimal"/>
      <w:suff w:val="space"/>
      <w:lvlText w:val="%1."/>
      <w:lvlJc w:val="left"/>
    </w:lvl>
  </w:abstractNum>
  <w:abstractNum w:abstractNumId="1">
    <w:nsid w:val="DBFE601A"/>
    <w:multiLevelType w:val="singleLevel"/>
    <w:tmpl w:val="DBFE601A"/>
    <w:lvl w:ilvl="0" w:tentative="0">
      <w:start w:val="1"/>
      <w:numFmt w:val="bullet"/>
      <w:lvlText w:val=""/>
      <w:lvlJc w:val="left"/>
      <w:pPr>
        <w:ind w:left="420" w:hanging="420"/>
      </w:pPr>
      <w:rPr>
        <w:rFonts w:hint="default" w:ascii="Wingdings" w:hAnsi="Wingdings"/>
      </w:rPr>
    </w:lvl>
  </w:abstractNum>
  <w:abstractNum w:abstractNumId="2">
    <w:nsid w:val="E5FEFA77"/>
    <w:multiLevelType w:val="singleLevel"/>
    <w:tmpl w:val="E5FEFA77"/>
    <w:lvl w:ilvl="0" w:tentative="0">
      <w:start w:val="1"/>
      <w:numFmt w:val="bullet"/>
      <w:lvlText w:val=""/>
      <w:lvlJc w:val="left"/>
      <w:pPr>
        <w:tabs>
          <w:tab w:val="left" w:pos="420"/>
        </w:tabs>
        <w:ind w:left="840" w:hanging="420"/>
      </w:pPr>
      <w:rPr>
        <w:rFonts w:hint="default" w:ascii="Wingdings" w:hAnsi="Wingdings"/>
      </w:rPr>
    </w:lvl>
  </w:abstractNum>
  <w:abstractNum w:abstractNumId="3">
    <w:nsid w:val="FB6EC2BD"/>
    <w:multiLevelType w:val="singleLevel"/>
    <w:tmpl w:val="FB6EC2BD"/>
    <w:lvl w:ilvl="0" w:tentative="0">
      <w:start w:val="3"/>
      <w:numFmt w:val="decimal"/>
      <w:suff w:val="space"/>
      <w:lvlText w:val="%1)"/>
      <w:lvlJc w:val="left"/>
    </w:lvl>
  </w:abstractNum>
  <w:abstractNum w:abstractNumId="4">
    <w:nsid w:val="09A2317A"/>
    <w:multiLevelType w:val="multilevel"/>
    <w:tmpl w:val="09A2317A"/>
    <w:lvl w:ilvl="0" w:tentative="0">
      <w:start w:val="3"/>
      <w:numFmt w:val="japaneseCounting"/>
      <w:lvlText w:val="%1．"/>
      <w:lvlJc w:val="left"/>
      <w:pPr>
        <w:ind w:left="576" w:hanging="576"/>
      </w:pPr>
      <w:rPr>
        <w:rFonts w:hint="default"/>
        <w:b/>
        <w:sz w:val="28"/>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5">
    <w:nsid w:val="185C4544"/>
    <w:multiLevelType w:val="multilevel"/>
    <w:tmpl w:val="185C4544"/>
    <w:lvl w:ilvl="0" w:tentative="0">
      <w:start w:val="1"/>
      <w:numFmt w:val="japaneseCounting"/>
      <w:lvlText w:val="%1．"/>
      <w:lvlJc w:val="left"/>
      <w:pPr>
        <w:ind w:left="576" w:hanging="576"/>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6">
    <w:nsid w:val="3C4E6DCC"/>
    <w:multiLevelType w:val="singleLevel"/>
    <w:tmpl w:val="3C4E6DCC"/>
    <w:lvl w:ilvl="0" w:tentative="0">
      <w:start w:val="1"/>
      <w:numFmt w:val="bullet"/>
      <w:lvlText w:val=""/>
      <w:lvlJc w:val="left"/>
      <w:pPr>
        <w:ind w:left="420" w:hanging="420"/>
      </w:pPr>
      <w:rPr>
        <w:rFonts w:hint="default" w:ascii="Wingdings" w:hAnsi="Wingdings"/>
      </w:rPr>
    </w:lvl>
  </w:abstractNum>
  <w:abstractNum w:abstractNumId="7">
    <w:nsid w:val="45D55413"/>
    <w:multiLevelType w:val="singleLevel"/>
    <w:tmpl w:val="45D55413"/>
    <w:lvl w:ilvl="0" w:tentative="0">
      <w:start w:val="1"/>
      <w:numFmt w:val="decimal"/>
      <w:suff w:val="space"/>
      <w:lvlText w:val="%1."/>
      <w:lvlJc w:val="left"/>
    </w:lvl>
  </w:abstractNum>
  <w:abstractNum w:abstractNumId="8">
    <w:nsid w:val="6B6A0D11"/>
    <w:multiLevelType w:val="singleLevel"/>
    <w:tmpl w:val="6B6A0D11"/>
    <w:lvl w:ilvl="0" w:tentative="0">
      <w:start w:val="1"/>
      <w:numFmt w:val="bullet"/>
      <w:lvlText w:val=""/>
      <w:lvlJc w:val="left"/>
      <w:pPr>
        <w:ind w:left="420" w:hanging="420"/>
      </w:pPr>
      <w:rPr>
        <w:rFonts w:hint="default" w:ascii="Wingdings" w:hAnsi="Wingdings"/>
      </w:rPr>
    </w:lvl>
  </w:abstractNum>
  <w:num w:numId="1">
    <w:abstractNumId w:val="5"/>
  </w:num>
  <w:num w:numId="2">
    <w:abstractNumId w:val="8"/>
  </w:num>
  <w:num w:numId="3">
    <w:abstractNumId w:val="6"/>
  </w:num>
  <w:num w:numId="4">
    <w:abstractNumId w:val="3"/>
  </w:num>
  <w:num w:numId="5">
    <w:abstractNumId w:val="1"/>
  </w:num>
  <w:num w:numId="6">
    <w:abstractNumId w:val="7"/>
  </w:num>
  <w:num w:numId="7">
    <w:abstractNumId w:val="0"/>
  </w:num>
  <w:num w:numId="8">
    <w:abstractNumId w:val="2"/>
  </w:num>
  <w:num w:numId="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7"/>
  <w:bordersDoNotSurroundHeader w:val="0"/>
  <w:bordersDoNotSurroundFooter w:val="0"/>
  <w:hideSpellingErrors/>
  <w:hideGrammaticalErrors/>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7407"/>
    <w:rsid w:val="0000041E"/>
    <w:rsid w:val="00001346"/>
    <w:rsid w:val="000022F1"/>
    <w:rsid w:val="000028BC"/>
    <w:rsid w:val="00004B11"/>
    <w:rsid w:val="00006607"/>
    <w:rsid w:val="00014164"/>
    <w:rsid w:val="00015F03"/>
    <w:rsid w:val="00016EB4"/>
    <w:rsid w:val="0002047C"/>
    <w:rsid w:val="00023FE3"/>
    <w:rsid w:val="0002672B"/>
    <w:rsid w:val="0003089A"/>
    <w:rsid w:val="00031022"/>
    <w:rsid w:val="00031E2B"/>
    <w:rsid w:val="00032F64"/>
    <w:rsid w:val="00033F12"/>
    <w:rsid w:val="000343C1"/>
    <w:rsid w:val="00034AD1"/>
    <w:rsid w:val="00035DE8"/>
    <w:rsid w:val="00037115"/>
    <w:rsid w:val="000450E6"/>
    <w:rsid w:val="00046314"/>
    <w:rsid w:val="0005166F"/>
    <w:rsid w:val="00051AF6"/>
    <w:rsid w:val="000528EC"/>
    <w:rsid w:val="0005311C"/>
    <w:rsid w:val="00053F4D"/>
    <w:rsid w:val="0006014B"/>
    <w:rsid w:val="00064F8A"/>
    <w:rsid w:val="0006689B"/>
    <w:rsid w:val="000703E4"/>
    <w:rsid w:val="00072AA0"/>
    <w:rsid w:val="00074D96"/>
    <w:rsid w:val="00075589"/>
    <w:rsid w:val="00075CD1"/>
    <w:rsid w:val="00076A3A"/>
    <w:rsid w:val="00076F21"/>
    <w:rsid w:val="00076F55"/>
    <w:rsid w:val="00080F58"/>
    <w:rsid w:val="000821BC"/>
    <w:rsid w:val="00082C61"/>
    <w:rsid w:val="0008308A"/>
    <w:rsid w:val="00090FCE"/>
    <w:rsid w:val="00092B68"/>
    <w:rsid w:val="0009334C"/>
    <w:rsid w:val="00093ADA"/>
    <w:rsid w:val="00094119"/>
    <w:rsid w:val="00094888"/>
    <w:rsid w:val="000956B5"/>
    <w:rsid w:val="000963F7"/>
    <w:rsid w:val="000A24D5"/>
    <w:rsid w:val="000A4526"/>
    <w:rsid w:val="000A4B54"/>
    <w:rsid w:val="000A5056"/>
    <w:rsid w:val="000A56DF"/>
    <w:rsid w:val="000A6579"/>
    <w:rsid w:val="000B1AC1"/>
    <w:rsid w:val="000B4893"/>
    <w:rsid w:val="000B65C0"/>
    <w:rsid w:val="000B7831"/>
    <w:rsid w:val="000B78A4"/>
    <w:rsid w:val="000C1E68"/>
    <w:rsid w:val="000C1F5F"/>
    <w:rsid w:val="000C2675"/>
    <w:rsid w:val="000C2C32"/>
    <w:rsid w:val="000C2EDF"/>
    <w:rsid w:val="000C3889"/>
    <w:rsid w:val="000C3C61"/>
    <w:rsid w:val="000C62FD"/>
    <w:rsid w:val="000C7F2E"/>
    <w:rsid w:val="000D0906"/>
    <w:rsid w:val="000D16EC"/>
    <w:rsid w:val="000D3511"/>
    <w:rsid w:val="000D56A3"/>
    <w:rsid w:val="000D5C3A"/>
    <w:rsid w:val="000D5CB3"/>
    <w:rsid w:val="000D6917"/>
    <w:rsid w:val="000E003D"/>
    <w:rsid w:val="000E0278"/>
    <w:rsid w:val="000E08E7"/>
    <w:rsid w:val="000E1CF2"/>
    <w:rsid w:val="000E3850"/>
    <w:rsid w:val="000E482F"/>
    <w:rsid w:val="000E4CAC"/>
    <w:rsid w:val="000E7691"/>
    <w:rsid w:val="000E7D5D"/>
    <w:rsid w:val="000F2612"/>
    <w:rsid w:val="000F2ADF"/>
    <w:rsid w:val="000F2B1A"/>
    <w:rsid w:val="000F3C1E"/>
    <w:rsid w:val="000F54BE"/>
    <w:rsid w:val="000F5E53"/>
    <w:rsid w:val="000F5E91"/>
    <w:rsid w:val="000F6282"/>
    <w:rsid w:val="0010190A"/>
    <w:rsid w:val="00101E49"/>
    <w:rsid w:val="001026A7"/>
    <w:rsid w:val="00110F7C"/>
    <w:rsid w:val="00111001"/>
    <w:rsid w:val="0011194A"/>
    <w:rsid w:val="00112D0E"/>
    <w:rsid w:val="00112FB4"/>
    <w:rsid w:val="00114510"/>
    <w:rsid w:val="00116469"/>
    <w:rsid w:val="00117EA5"/>
    <w:rsid w:val="00120102"/>
    <w:rsid w:val="001223C1"/>
    <w:rsid w:val="001236CA"/>
    <w:rsid w:val="00127D4E"/>
    <w:rsid w:val="00134B2E"/>
    <w:rsid w:val="00135B2F"/>
    <w:rsid w:val="00135B8F"/>
    <w:rsid w:val="00136775"/>
    <w:rsid w:val="00137810"/>
    <w:rsid w:val="00141D8E"/>
    <w:rsid w:val="00142E6B"/>
    <w:rsid w:val="00147743"/>
    <w:rsid w:val="0015122D"/>
    <w:rsid w:val="00151876"/>
    <w:rsid w:val="00152165"/>
    <w:rsid w:val="00155741"/>
    <w:rsid w:val="00156D41"/>
    <w:rsid w:val="0015780B"/>
    <w:rsid w:val="00162584"/>
    <w:rsid w:val="00162AD3"/>
    <w:rsid w:val="0016389D"/>
    <w:rsid w:val="00166E2B"/>
    <w:rsid w:val="00167D74"/>
    <w:rsid w:val="0017042B"/>
    <w:rsid w:val="0017115B"/>
    <w:rsid w:val="00171488"/>
    <w:rsid w:val="0017358D"/>
    <w:rsid w:val="00182797"/>
    <w:rsid w:val="00182D4D"/>
    <w:rsid w:val="00183A16"/>
    <w:rsid w:val="00185C76"/>
    <w:rsid w:val="001874C4"/>
    <w:rsid w:val="00187890"/>
    <w:rsid w:val="00192C58"/>
    <w:rsid w:val="001935B4"/>
    <w:rsid w:val="00193E73"/>
    <w:rsid w:val="00193EE8"/>
    <w:rsid w:val="00195389"/>
    <w:rsid w:val="001958E2"/>
    <w:rsid w:val="001965C9"/>
    <w:rsid w:val="001969BF"/>
    <w:rsid w:val="001A3EEF"/>
    <w:rsid w:val="001A6266"/>
    <w:rsid w:val="001B0116"/>
    <w:rsid w:val="001B1C5C"/>
    <w:rsid w:val="001B222C"/>
    <w:rsid w:val="001B2399"/>
    <w:rsid w:val="001B69CC"/>
    <w:rsid w:val="001B6AA4"/>
    <w:rsid w:val="001B71BE"/>
    <w:rsid w:val="001C014B"/>
    <w:rsid w:val="001C04E1"/>
    <w:rsid w:val="001C1227"/>
    <w:rsid w:val="001C1C30"/>
    <w:rsid w:val="001C27C1"/>
    <w:rsid w:val="001C4119"/>
    <w:rsid w:val="001C4A7F"/>
    <w:rsid w:val="001C5119"/>
    <w:rsid w:val="001C5837"/>
    <w:rsid w:val="001C748C"/>
    <w:rsid w:val="001D3072"/>
    <w:rsid w:val="001D544F"/>
    <w:rsid w:val="001D59BE"/>
    <w:rsid w:val="001E1299"/>
    <w:rsid w:val="001E1572"/>
    <w:rsid w:val="001E1CBA"/>
    <w:rsid w:val="001E5D19"/>
    <w:rsid w:val="001F0009"/>
    <w:rsid w:val="001F2A1E"/>
    <w:rsid w:val="001F2E04"/>
    <w:rsid w:val="001F4CFA"/>
    <w:rsid w:val="001F5082"/>
    <w:rsid w:val="00200CC4"/>
    <w:rsid w:val="00203889"/>
    <w:rsid w:val="00205257"/>
    <w:rsid w:val="00206143"/>
    <w:rsid w:val="00206BE3"/>
    <w:rsid w:val="00211318"/>
    <w:rsid w:val="00211A29"/>
    <w:rsid w:val="00211DF1"/>
    <w:rsid w:val="00213205"/>
    <w:rsid w:val="00214343"/>
    <w:rsid w:val="00226E52"/>
    <w:rsid w:val="00227048"/>
    <w:rsid w:val="002309DD"/>
    <w:rsid w:val="00231532"/>
    <w:rsid w:val="00233A33"/>
    <w:rsid w:val="0023662D"/>
    <w:rsid w:val="00241A13"/>
    <w:rsid w:val="002430ED"/>
    <w:rsid w:val="00243B41"/>
    <w:rsid w:val="00247907"/>
    <w:rsid w:val="0025076A"/>
    <w:rsid w:val="00250C94"/>
    <w:rsid w:val="00251CE8"/>
    <w:rsid w:val="002546CB"/>
    <w:rsid w:val="00254F42"/>
    <w:rsid w:val="00256748"/>
    <w:rsid w:val="00256B83"/>
    <w:rsid w:val="00260641"/>
    <w:rsid w:val="00260A83"/>
    <w:rsid w:val="002614F2"/>
    <w:rsid w:val="00261962"/>
    <w:rsid w:val="00261E1A"/>
    <w:rsid w:val="002639DF"/>
    <w:rsid w:val="002647F6"/>
    <w:rsid w:val="002662A4"/>
    <w:rsid w:val="00266968"/>
    <w:rsid w:val="00270086"/>
    <w:rsid w:val="002717DB"/>
    <w:rsid w:val="00272A7B"/>
    <w:rsid w:val="00273F8E"/>
    <w:rsid w:val="00274AED"/>
    <w:rsid w:val="00276ECB"/>
    <w:rsid w:val="00280D1E"/>
    <w:rsid w:val="0028217A"/>
    <w:rsid w:val="00282F87"/>
    <w:rsid w:val="00283EA8"/>
    <w:rsid w:val="00284328"/>
    <w:rsid w:val="0028719E"/>
    <w:rsid w:val="00290457"/>
    <w:rsid w:val="002916C3"/>
    <w:rsid w:val="00292D26"/>
    <w:rsid w:val="00294F66"/>
    <w:rsid w:val="002951E4"/>
    <w:rsid w:val="00296D42"/>
    <w:rsid w:val="002975A6"/>
    <w:rsid w:val="002A229F"/>
    <w:rsid w:val="002A4E2B"/>
    <w:rsid w:val="002A58D3"/>
    <w:rsid w:val="002A5948"/>
    <w:rsid w:val="002A7147"/>
    <w:rsid w:val="002A76C9"/>
    <w:rsid w:val="002B080F"/>
    <w:rsid w:val="002B0F86"/>
    <w:rsid w:val="002B13A5"/>
    <w:rsid w:val="002B53AE"/>
    <w:rsid w:val="002B5509"/>
    <w:rsid w:val="002B58A5"/>
    <w:rsid w:val="002B71AE"/>
    <w:rsid w:val="002B7E77"/>
    <w:rsid w:val="002C0DE2"/>
    <w:rsid w:val="002C26B8"/>
    <w:rsid w:val="002C2C13"/>
    <w:rsid w:val="002C2FE1"/>
    <w:rsid w:val="002C3B41"/>
    <w:rsid w:val="002C3B54"/>
    <w:rsid w:val="002C5275"/>
    <w:rsid w:val="002C6F86"/>
    <w:rsid w:val="002C7698"/>
    <w:rsid w:val="002D231F"/>
    <w:rsid w:val="002D31BB"/>
    <w:rsid w:val="002D4F92"/>
    <w:rsid w:val="002D5BE4"/>
    <w:rsid w:val="002D72F1"/>
    <w:rsid w:val="002D7823"/>
    <w:rsid w:val="002E05CE"/>
    <w:rsid w:val="002E0D1F"/>
    <w:rsid w:val="002E2A9F"/>
    <w:rsid w:val="002E2C0D"/>
    <w:rsid w:val="002E41BA"/>
    <w:rsid w:val="002E73F4"/>
    <w:rsid w:val="002E7407"/>
    <w:rsid w:val="002F0734"/>
    <w:rsid w:val="002F16F4"/>
    <w:rsid w:val="002F1CF4"/>
    <w:rsid w:val="002F1F5B"/>
    <w:rsid w:val="002F304B"/>
    <w:rsid w:val="002F530B"/>
    <w:rsid w:val="002F5DAD"/>
    <w:rsid w:val="002F7689"/>
    <w:rsid w:val="002F789E"/>
    <w:rsid w:val="003013F7"/>
    <w:rsid w:val="00301560"/>
    <w:rsid w:val="003077FB"/>
    <w:rsid w:val="00310FD1"/>
    <w:rsid w:val="003115FA"/>
    <w:rsid w:val="0031193D"/>
    <w:rsid w:val="003120AD"/>
    <w:rsid w:val="00312AE1"/>
    <w:rsid w:val="00314FC1"/>
    <w:rsid w:val="00320D64"/>
    <w:rsid w:val="00321D4B"/>
    <w:rsid w:val="0032373C"/>
    <w:rsid w:val="003262CA"/>
    <w:rsid w:val="00327120"/>
    <w:rsid w:val="0032720F"/>
    <w:rsid w:val="0033130A"/>
    <w:rsid w:val="00331B5A"/>
    <w:rsid w:val="003320F0"/>
    <w:rsid w:val="0033289E"/>
    <w:rsid w:val="00333D43"/>
    <w:rsid w:val="0033730C"/>
    <w:rsid w:val="00340123"/>
    <w:rsid w:val="00342193"/>
    <w:rsid w:val="003430D3"/>
    <w:rsid w:val="00344CEE"/>
    <w:rsid w:val="00345CAF"/>
    <w:rsid w:val="003473A4"/>
    <w:rsid w:val="0035016F"/>
    <w:rsid w:val="00351D9D"/>
    <w:rsid w:val="00353C95"/>
    <w:rsid w:val="00355A52"/>
    <w:rsid w:val="00360BEF"/>
    <w:rsid w:val="003625DF"/>
    <w:rsid w:val="00363890"/>
    <w:rsid w:val="00363FDD"/>
    <w:rsid w:val="003652D4"/>
    <w:rsid w:val="003662DA"/>
    <w:rsid w:val="003669CA"/>
    <w:rsid w:val="00366A5A"/>
    <w:rsid w:val="00366C97"/>
    <w:rsid w:val="00367073"/>
    <w:rsid w:val="003679F4"/>
    <w:rsid w:val="00370037"/>
    <w:rsid w:val="0037566F"/>
    <w:rsid w:val="00376B9D"/>
    <w:rsid w:val="003803B0"/>
    <w:rsid w:val="003839C7"/>
    <w:rsid w:val="003866A0"/>
    <w:rsid w:val="00386D74"/>
    <w:rsid w:val="00387269"/>
    <w:rsid w:val="00387874"/>
    <w:rsid w:val="00393167"/>
    <w:rsid w:val="003943D6"/>
    <w:rsid w:val="0039487D"/>
    <w:rsid w:val="00395AA2"/>
    <w:rsid w:val="003969AE"/>
    <w:rsid w:val="00397788"/>
    <w:rsid w:val="003A1731"/>
    <w:rsid w:val="003A2460"/>
    <w:rsid w:val="003A2D70"/>
    <w:rsid w:val="003A3561"/>
    <w:rsid w:val="003A40D7"/>
    <w:rsid w:val="003A47DF"/>
    <w:rsid w:val="003B3B31"/>
    <w:rsid w:val="003B3D9D"/>
    <w:rsid w:val="003B3FFC"/>
    <w:rsid w:val="003B472D"/>
    <w:rsid w:val="003B507D"/>
    <w:rsid w:val="003B5367"/>
    <w:rsid w:val="003B7649"/>
    <w:rsid w:val="003C1E51"/>
    <w:rsid w:val="003C44C3"/>
    <w:rsid w:val="003C4A3A"/>
    <w:rsid w:val="003C58BD"/>
    <w:rsid w:val="003D0076"/>
    <w:rsid w:val="003D0165"/>
    <w:rsid w:val="003D04A9"/>
    <w:rsid w:val="003D158C"/>
    <w:rsid w:val="003D1A89"/>
    <w:rsid w:val="003D35D8"/>
    <w:rsid w:val="003D5635"/>
    <w:rsid w:val="003E0C5E"/>
    <w:rsid w:val="003E0F3E"/>
    <w:rsid w:val="003E1A40"/>
    <w:rsid w:val="003E1BBF"/>
    <w:rsid w:val="003E739F"/>
    <w:rsid w:val="003E7C3E"/>
    <w:rsid w:val="003F02CD"/>
    <w:rsid w:val="003F241F"/>
    <w:rsid w:val="003F2EDA"/>
    <w:rsid w:val="003F3ADA"/>
    <w:rsid w:val="003F44F4"/>
    <w:rsid w:val="003F6EF3"/>
    <w:rsid w:val="003F742F"/>
    <w:rsid w:val="003F763C"/>
    <w:rsid w:val="004024C9"/>
    <w:rsid w:val="0040314D"/>
    <w:rsid w:val="00403585"/>
    <w:rsid w:val="004035E1"/>
    <w:rsid w:val="00404AA6"/>
    <w:rsid w:val="0040503B"/>
    <w:rsid w:val="00405880"/>
    <w:rsid w:val="004111C0"/>
    <w:rsid w:val="0041271C"/>
    <w:rsid w:val="00413BCF"/>
    <w:rsid w:val="00413CDD"/>
    <w:rsid w:val="00416B1B"/>
    <w:rsid w:val="00416C83"/>
    <w:rsid w:val="004179C3"/>
    <w:rsid w:val="00417B3C"/>
    <w:rsid w:val="00417F76"/>
    <w:rsid w:val="00420CFC"/>
    <w:rsid w:val="004216AB"/>
    <w:rsid w:val="00422066"/>
    <w:rsid w:val="0042228E"/>
    <w:rsid w:val="00422952"/>
    <w:rsid w:val="0042305F"/>
    <w:rsid w:val="00426A7F"/>
    <w:rsid w:val="00426B3A"/>
    <w:rsid w:val="00427836"/>
    <w:rsid w:val="00432248"/>
    <w:rsid w:val="00434969"/>
    <w:rsid w:val="00434EE6"/>
    <w:rsid w:val="004358B5"/>
    <w:rsid w:val="004410D5"/>
    <w:rsid w:val="00442FF5"/>
    <w:rsid w:val="00443A0C"/>
    <w:rsid w:val="00443C7C"/>
    <w:rsid w:val="00443D54"/>
    <w:rsid w:val="00447618"/>
    <w:rsid w:val="00451EA2"/>
    <w:rsid w:val="0045344C"/>
    <w:rsid w:val="00455A3C"/>
    <w:rsid w:val="00456658"/>
    <w:rsid w:val="00456DE0"/>
    <w:rsid w:val="00456ED8"/>
    <w:rsid w:val="004618D8"/>
    <w:rsid w:val="004654E1"/>
    <w:rsid w:val="00465E25"/>
    <w:rsid w:val="004756B6"/>
    <w:rsid w:val="00475948"/>
    <w:rsid w:val="004764D8"/>
    <w:rsid w:val="00480A50"/>
    <w:rsid w:val="00482B71"/>
    <w:rsid w:val="00484386"/>
    <w:rsid w:val="004856A6"/>
    <w:rsid w:val="00491BF3"/>
    <w:rsid w:val="004920F2"/>
    <w:rsid w:val="00493D17"/>
    <w:rsid w:val="00493F89"/>
    <w:rsid w:val="004948D1"/>
    <w:rsid w:val="0049587A"/>
    <w:rsid w:val="00495F81"/>
    <w:rsid w:val="00496AE2"/>
    <w:rsid w:val="004A06DF"/>
    <w:rsid w:val="004A171C"/>
    <w:rsid w:val="004A41C3"/>
    <w:rsid w:val="004A5053"/>
    <w:rsid w:val="004A5221"/>
    <w:rsid w:val="004A576C"/>
    <w:rsid w:val="004A5B6C"/>
    <w:rsid w:val="004A68BF"/>
    <w:rsid w:val="004A7A50"/>
    <w:rsid w:val="004B0373"/>
    <w:rsid w:val="004B0E76"/>
    <w:rsid w:val="004B7E70"/>
    <w:rsid w:val="004C0953"/>
    <w:rsid w:val="004C4358"/>
    <w:rsid w:val="004C5BFA"/>
    <w:rsid w:val="004C6035"/>
    <w:rsid w:val="004C612F"/>
    <w:rsid w:val="004C6CF8"/>
    <w:rsid w:val="004D1828"/>
    <w:rsid w:val="004D3A7E"/>
    <w:rsid w:val="004D593C"/>
    <w:rsid w:val="004D7605"/>
    <w:rsid w:val="004E0A0C"/>
    <w:rsid w:val="004E333C"/>
    <w:rsid w:val="004E472B"/>
    <w:rsid w:val="004E5EAF"/>
    <w:rsid w:val="004E783B"/>
    <w:rsid w:val="004F018C"/>
    <w:rsid w:val="004F1177"/>
    <w:rsid w:val="004F176E"/>
    <w:rsid w:val="004F48EA"/>
    <w:rsid w:val="004F57A6"/>
    <w:rsid w:val="00500412"/>
    <w:rsid w:val="00500E88"/>
    <w:rsid w:val="00501A25"/>
    <w:rsid w:val="0050422C"/>
    <w:rsid w:val="00504C23"/>
    <w:rsid w:val="00507C1A"/>
    <w:rsid w:val="005107ED"/>
    <w:rsid w:val="0051213C"/>
    <w:rsid w:val="005127D4"/>
    <w:rsid w:val="00513AA3"/>
    <w:rsid w:val="00516C8C"/>
    <w:rsid w:val="00517ED3"/>
    <w:rsid w:val="00520925"/>
    <w:rsid w:val="00520F8D"/>
    <w:rsid w:val="00521112"/>
    <w:rsid w:val="00522A5F"/>
    <w:rsid w:val="00525C0A"/>
    <w:rsid w:val="0052645F"/>
    <w:rsid w:val="005312D5"/>
    <w:rsid w:val="005323C5"/>
    <w:rsid w:val="0053516A"/>
    <w:rsid w:val="005352CF"/>
    <w:rsid w:val="0053563E"/>
    <w:rsid w:val="00535BF0"/>
    <w:rsid w:val="00535F89"/>
    <w:rsid w:val="0053627A"/>
    <w:rsid w:val="0054051F"/>
    <w:rsid w:val="00541A58"/>
    <w:rsid w:val="00541F0C"/>
    <w:rsid w:val="00544CA6"/>
    <w:rsid w:val="00545229"/>
    <w:rsid w:val="00546F0F"/>
    <w:rsid w:val="0054753C"/>
    <w:rsid w:val="00550126"/>
    <w:rsid w:val="005534B3"/>
    <w:rsid w:val="0055443F"/>
    <w:rsid w:val="00555E62"/>
    <w:rsid w:val="00556359"/>
    <w:rsid w:val="00556B5E"/>
    <w:rsid w:val="00557A29"/>
    <w:rsid w:val="00560C06"/>
    <w:rsid w:val="00562E30"/>
    <w:rsid w:val="00564648"/>
    <w:rsid w:val="00567283"/>
    <w:rsid w:val="00567DCC"/>
    <w:rsid w:val="00570F06"/>
    <w:rsid w:val="00571446"/>
    <w:rsid w:val="005725D5"/>
    <w:rsid w:val="0057261F"/>
    <w:rsid w:val="00574089"/>
    <w:rsid w:val="00574723"/>
    <w:rsid w:val="00577057"/>
    <w:rsid w:val="00582213"/>
    <w:rsid w:val="00583B63"/>
    <w:rsid w:val="0058465B"/>
    <w:rsid w:val="0058490D"/>
    <w:rsid w:val="00584917"/>
    <w:rsid w:val="0058522B"/>
    <w:rsid w:val="00587117"/>
    <w:rsid w:val="005871AC"/>
    <w:rsid w:val="00587625"/>
    <w:rsid w:val="00590768"/>
    <w:rsid w:val="00590F23"/>
    <w:rsid w:val="00592F9D"/>
    <w:rsid w:val="00593174"/>
    <w:rsid w:val="00594B61"/>
    <w:rsid w:val="00596A42"/>
    <w:rsid w:val="005A0C6A"/>
    <w:rsid w:val="005A16AE"/>
    <w:rsid w:val="005A2D74"/>
    <w:rsid w:val="005A7ED3"/>
    <w:rsid w:val="005B0671"/>
    <w:rsid w:val="005B0E22"/>
    <w:rsid w:val="005B16D1"/>
    <w:rsid w:val="005B22AB"/>
    <w:rsid w:val="005B432B"/>
    <w:rsid w:val="005B7AC4"/>
    <w:rsid w:val="005C0F9B"/>
    <w:rsid w:val="005C21A8"/>
    <w:rsid w:val="005C3346"/>
    <w:rsid w:val="005D00B2"/>
    <w:rsid w:val="005D3747"/>
    <w:rsid w:val="005D3F94"/>
    <w:rsid w:val="005D587A"/>
    <w:rsid w:val="005E3240"/>
    <w:rsid w:val="005E4365"/>
    <w:rsid w:val="005E5763"/>
    <w:rsid w:val="005E668D"/>
    <w:rsid w:val="005E75F5"/>
    <w:rsid w:val="005E787E"/>
    <w:rsid w:val="005E7FE8"/>
    <w:rsid w:val="005F02B4"/>
    <w:rsid w:val="005F1E1B"/>
    <w:rsid w:val="005F2831"/>
    <w:rsid w:val="005F487D"/>
    <w:rsid w:val="005F73A7"/>
    <w:rsid w:val="005F7732"/>
    <w:rsid w:val="00603561"/>
    <w:rsid w:val="00605D0B"/>
    <w:rsid w:val="00611088"/>
    <w:rsid w:val="00611708"/>
    <w:rsid w:val="00611857"/>
    <w:rsid w:val="0061358F"/>
    <w:rsid w:val="0061699C"/>
    <w:rsid w:val="006173DC"/>
    <w:rsid w:val="00621695"/>
    <w:rsid w:val="00622008"/>
    <w:rsid w:val="00627991"/>
    <w:rsid w:val="006279E4"/>
    <w:rsid w:val="00630218"/>
    <w:rsid w:val="00630332"/>
    <w:rsid w:val="006306EE"/>
    <w:rsid w:val="00630CA9"/>
    <w:rsid w:val="0063145A"/>
    <w:rsid w:val="00633D42"/>
    <w:rsid w:val="00636614"/>
    <w:rsid w:val="00636774"/>
    <w:rsid w:val="00640485"/>
    <w:rsid w:val="006429D0"/>
    <w:rsid w:val="00642EED"/>
    <w:rsid w:val="006454F9"/>
    <w:rsid w:val="00647E51"/>
    <w:rsid w:val="00650E4C"/>
    <w:rsid w:val="0065278D"/>
    <w:rsid w:val="00652D75"/>
    <w:rsid w:val="00654D37"/>
    <w:rsid w:val="00655C03"/>
    <w:rsid w:val="00656070"/>
    <w:rsid w:val="006579E5"/>
    <w:rsid w:val="00662C5F"/>
    <w:rsid w:val="00663F4F"/>
    <w:rsid w:val="006658F1"/>
    <w:rsid w:val="006664E3"/>
    <w:rsid w:val="006675CE"/>
    <w:rsid w:val="006707B6"/>
    <w:rsid w:val="006717F6"/>
    <w:rsid w:val="00671AB5"/>
    <w:rsid w:val="00671B85"/>
    <w:rsid w:val="006726E1"/>
    <w:rsid w:val="0067427F"/>
    <w:rsid w:val="00674FBB"/>
    <w:rsid w:val="0067522F"/>
    <w:rsid w:val="006764B1"/>
    <w:rsid w:val="0067775A"/>
    <w:rsid w:val="00677C31"/>
    <w:rsid w:val="00682AF9"/>
    <w:rsid w:val="00684AD1"/>
    <w:rsid w:val="006920DD"/>
    <w:rsid w:val="006920E9"/>
    <w:rsid w:val="00692E45"/>
    <w:rsid w:val="00694EC0"/>
    <w:rsid w:val="00696588"/>
    <w:rsid w:val="00697190"/>
    <w:rsid w:val="006A0A52"/>
    <w:rsid w:val="006A0D72"/>
    <w:rsid w:val="006A6D35"/>
    <w:rsid w:val="006B12A3"/>
    <w:rsid w:val="006B1604"/>
    <w:rsid w:val="006B32D8"/>
    <w:rsid w:val="006B3839"/>
    <w:rsid w:val="006B6E67"/>
    <w:rsid w:val="006B7A4A"/>
    <w:rsid w:val="006C13E0"/>
    <w:rsid w:val="006C2973"/>
    <w:rsid w:val="006C5A57"/>
    <w:rsid w:val="006C619D"/>
    <w:rsid w:val="006C7C07"/>
    <w:rsid w:val="006D296D"/>
    <w:rsid w:val="006D5E6E"/>
    <w:rsid w:val="006D75A1"/>
    <w:rsid w:val="006E0D01"/>
    <w:rsid w:val="006E2447"/>
    <w:rsid w:val="006E248E"/>
    <w:rsid w:val="006E5786"/>
    <w:rsid w:val="006E7192"/>
    <w:rsid w:val="006E7869"/>
    <w:rsid w:val="006E79BF"/>
    <w:rsid w:val="006F036B"/>
    <w:rsid w:val="006F07C9"/>
    <w:rsid w:val="006F3314"/>
    <w:rsid w:val="00700A7C"/>
    <w:rsid w:val="007044F5"/>
    <w:rsid w:val="007046C3"/>
    <w:rsid w:val="007059BE"/>
    <w:rsid w:val="00705E69"/>
    <w:rsid w:val="007061E9"/>
    <w:rsid w:val="00706986"/>
    <w:rsid w:val="00706FF9"/>
    <w:rsid w:val="00712772"/>
    <w:rsid w:val="007128EB"/>
    <w:rsid w:val="00712D77"/>
    <w:rsid w:val="00713CED"/>
    <w:rsid w:val="00714193"/>
    <w:rsid w:val="0071571E"/>
    <w:rsid w:val="00715EB7"/>
    <w:rsid w:val="007163E4"/>
    <w:rsid w:val="007200E3"/>
    <w:rsid w:val="007247BF"/>
    <w:rsid w:val="00725AD0"/>
    <w:rsid w:val="00727EE2"/>
    <w:rsid w:val="0073093C"/>
    <w:rsid w:val="00730F62"/>
    <w:rsid w:val="00733B4F"/>
    <w:rsid w:val="00733B51"/>
    <w:rsid w:val="00733DC4"/>
    <w:rsid w:val="0073673B"/>
    <w:rsid w:val="00741544"/>
    <w:rsid w:val="0074189E"/>
    <w:rsid w:val="007421DE"/>
    <w:rsid w:val="007460FE"/>
    <w:rsid w:val="007517A3"/>
    <w:rsid w:val="00751D9B"/>
    <w:rsid w:val="0075303F"/>
    <w:rsid w:val="00753A31"/>
    <w:rsid w:val="00753AAC"/>
    <w:rsid w:val="0075569B"/>
    <w:rsid w:val="007559A5"/>
    <w:rsid w:val="00756FBD"/>
    <w:rsid w:val="00757D13"/>
    <w:rsid w:val="00765128"/>
    <w:rsid w:val="00765DF3"/>
    <w:rsid w:val="00766921"/>
    <w:rsid w:val="007675CC"/>
    <w:rsid w:val="00767799"/>
    <w:rsid w:val="007679DF"/>
    <w:rsid w:val="00767A26"/>
    <w:rsid w:val="00770332"/>
    <w:rsid w:val="00774AFF"/>
    <w:rsid w:val="00774D7A"/>
    <w:rsid w:val="00775311"/>
    <w:rsid w:val="00776489"/>
    <w:rsid w:val="00776EF6"/>
    <w:rsid w:val="0077718F"/>
    <w:rsid w:val="007812DE"/>
    <w:rsid w:val="00781B7C"/>
    <w:rsid w:val="00784BAE"/>
    <w:rsid w:val="007875D4"/>
    <w:rsid w:val="0079257D"/>
    <w:rsid w:val="00796081"/>
    <w:rsid w:val="007A12BA"/>
    <w:rsid w:val="007A2E41"/>
    <w:rsid w:val="007A575B"/>
    <w:rsid w:val="007A5E7F"/>
    <w:rsid w:val="007A663A"/>
    <w:rsid w:val="007A7B2A"/>
    <w:rsid w:val="007B32A6"/>
    <w:rsid w:val="007B3E07"/>
    <w:rsid w:val="007B4C58"/>
    <w:rsid w:val="007B6315"/>
    <w:rsid w:val="007B64BF"/>
    <w:rsid w:val="007B79F8"/>
    <w:rsid w:val="007C11F6"/>
    <w:rsid w:val="007C2E9C"/>
    <w:rsid w:val="007C47C3"/>
    <w:rsid w:val="007D116A"/>
    <w:rsid w:val="007D16D7"/>
    <w:rsid w:val="007D28CC"/>
    <w:rsid w:val="007D3761"/>
    <w:rsid w:val="007D7D72"/>
    <w:rsid w:val="007E2006"/>
    <w:rsid w:val="007E29B6"/>
    <w:rsid w:val="007E4F98"/>
    <w:rsid w:val="007F1636"/>
    <w:rsid w:val="007F21BC"/>
    <w:rsid w:val="007F4A98"/>
    <w:rsid w:val="007F57D5"/>
    <w:rsid w:val="007F6E04"/>
    <w:rsid w:val="007F7B5F"/>
    <w:rsid w:val="00800695"/>
    <w:rsid w:val="00800C5A"/>
    <w:rsid w:val="00801625"/>
    <w:rsid w:val="00801A98"/>
    <w:rsid w:val="00802255"/>
    <w:rsid w:val="00803F7C"/>
    <w:rsid w:val="008059C4"/>
    <w:rsid w:val="008061F7"/>
    <w:rsid w:val="00806512"/>
    <w:rsid w:val="00807D9E"/>
    <w:rsid w:val="008101D2"/>
    <w:rsid w:val="00822E7E"/>
    <w:rsid w:val="00823016"/>
    <w:rsid w:val="00823590"/>
    <w:rsid w:val="0082392D"/>
    <w:rsid w:val="00823DC5"/>
    <w:rsid w:val="00824FB8"/>
    <w:rsid w:val="00825CD3"/>
    <w:rsid w:val="00827466"/>
    <w:rsid w:val="00827573"/>
    <w:rsid w:val="0083295B"/>
    <w:rsid w:val="00836F30"/>
    <w:rsid w:val="00840870"/>
    <w:rsid w:val="00841990"/>
    <w:rsid w:val="00844E27"/>
    <w:rsid w:val="00845BE3"/>
    <w:rsid w:val="00846B5C"/>
    <w:rsid w:val="00846E74"/>
    <w:rsid w:val="00847AD4"/>
    <w:rsid w:val="00853EE5"/>
    <w:rsid w:val="00855A93"/>
    <w:rsid w:val="00855EB2"/>
    <w:rsid w:val="00857CFA"/>
    <w:rsid w:val="00862018"/>
    <w:rsid w:val="00862C04"/>
    <w:rsid w:val="00870033"/>
    <w:rsid w:val="00871D9A"/>
    <w:rsid w:val="00872001"/>
    <w:rsid w:val="008723F9"/>
    <w:rsid w:val="00874D53"/>
    <w:rsid w:val="008758F8"/>
    <w:rsid w:val="00875F21"/>
    <w:rsid w:val="0087600B"/>
    <w:rsid w:val="008775AB"/>
    <w:rsid w:val="00880229"/>
    <w:rsid w:val="00884E91"/>
    <w:rsid w:val="0088650B"/>
    <w:rsid w:val="00887697"/>
    <w:rsid w:val="008902F5"/>
    <w:rsid w:val="00896A07"/>
    <w:rsid w:val="0089738B"/>
    <w:rsid w:val="008A0CB7"/>
    <w:rsid w:val="008A4BD4"/>
    <w:rsid w:val="008A50F8"/>
    <w:rsid w:val="008A5109"/>
    <w:rsid w:val="008A5F2E"/>
    <w:rsid w:val="008A7934"/>
    <w:rsid w:val="008B02DC"/>
    <w:rsid w:val="008B17E7"/>
    <w:rsid w:val="008B1ED4"/>
    <w:rsid w:val="008B47D8"/>
    <w:rsid w:val="008B517F"/>
    <w:rsid w:val="008B7111"/>
    <w:rsid w:val="008C11B7"/>
    <w:rsid w:val="008C2F19"/>
    <w:rsid w:val="008C453B"/>
    <w:rsid w:val="008C6FFE"/>
    <w:rsid w:val="008D0F70"/>
    <w:rsid w:val="008D3B06"/>
    <w:rsid w:val="008D46D0"/>
    <w:rsid w:val="008D5FDC"/>
    <w:rsid w:val="008D6C08"/>
    <w:rsid w:val="008E1DD1"/>
    <w:rsid w:val="008E454D"/>
    <w:rsid w:val="008E4931"/>
    <w:rsid w:val="008E4B76"/>
    <w:rsid w:val="008E6854"/>
    <w:rsid w:val="008F0CB9"/>
    <w:rsid w:val="008F105D"/>
    <w:rsid w:val="008F2654"/>
    <w:rsid w:val="008F6122"/>
    <w:rsid w:val="008F65AA"/>
    <w:rsid w:val="008F78E0"/>
    <w:rsid w:val="00901990"/>
    <w:rsid w:val="00903319"/>
    <w:rsid w:val="0090780E"/>
    <w:rsid w:val="00910D8E"/>
    <w:rsid w:val="00911393"/>
    <w:rsid w:val="00912399"/>
    <w:rsid w:val="009125AC"/>
    <w:rsid w:val="00912B73"/>
    <w:rsid w:val="00913023"/>
    <w:rsid w:val="00914F88"/>
    <w:rsid w:val="0091635C"/>
    <w:rsid w:val="00916C73"/>
    <w:rsid w:val="00917C53"/>
    <w:rsid w:val="009203BA"/>
    <w:rsid w:val="0092467D"/>
    <w:rsid w:val="009252CB"/>
    <w:rsid w:val="009261B0"/>
    <w:rsid w:val="00926241"/>
    <w:rsid w:val="00926638"/>
    <w:rsid w:val="00926930"/>
    <w:rsid w:val="00931C0C"/>
    <w:rsid w:val="00932346"/>
    <w:rsid w:val="009339B9"/>
    <w:rsid w:val="00934CA4"/>
    <w:rsid w:val="00940768"/>
    <w:rsid w:val="00941B13"/>
    <w:rsid w:val="00942414"/>
    <w:rsid w:val="0094293F"/>
    <w:rsid w:val="00942AD3"/>
    <w:rsid w:val="00942E7E"/>
    <w:rsid w:val="00943FF3"/>
    <w:rsid w:val="009507A7"/>
    <w:rsid w:val="00951082"/>
    <w:rsid w:val="0095253E"/>
    <w:rsid w:val="009564AB"/>
    <w:rsid w:val="009564D7"/>
    <w:rsid w:val="00961042"/>
    <w:rsid w:val="00961FD7"/>
    <w:rsid w:val="00964B21"/>
    <w:rsid w:val="00966DE0"/>
    <w:rsid w:val="00971AAB"/>
    <w:rsid w:val="00971EE0"/>
    <w:rsid w:val="0097313D"/>
    <w:rsid w:val="00974D71"/>
    <w:rsid w:val="00975139"/>
    <w:rsid w:val="0097626F"/>
    <w:rsid w:val="00983042"/>
    <w:rsid w:val="00986543"/>
    <w:rsid w:val="00986945"/>
    <w:rsid w:val="00986F94"/>
    <w:rsid w:val="00991F77"/>
    <w:rsid w:val="009932CB"/>
    <w:rsid w:val="009A1E33"/>
    <w:rsid w:val="009A289B"/>
    <w:rsid w:val="009A32A4"/>
    <w:rsid w:val="009A5735"/>
    <w:rsid w:val="009A5EDF"/>
    <w:rsid w:val="009A7EC7"/>
    <w:rsid w:val="009B1161"/>
    <w:rsid w:val="009B2FF9"/>
    <w:rsid w:val="009B4344"/>
    <w:rsid w:val="009B4F8C"/>
    <w:rsid w:val="009B5B70"/>
    <w:rsid w:val="009C14DB"/>
    <w:rsid w:val="009C2B1E"/>
    <w:rsid w:val="009C2FF5"/>
    <w:rsid w:val="009C3B0F"/>
    <w:rsid w:val="009C4E66"/>
    <w:rsid w:val="009C6667"/>
    <w:rsid w:val="009C6D2B"/>
    <w:rsid w:val="009C7D34"/>
    <w:rsid w:val="009D0B06"/>
    <w:rsid w:val="009D18E3"/>
    <w:rsid w:val="009D3B2E"/>
    <w:rsid w:val="009D51BE"/>
    <w:rsid w:val="009E04B0"/>
    <w:rsid w:val="009E076B"/>
    <w:rsid w:val="009E3171"/>
    <w:rsid w:val="009E4E54"/>
    <w:rsid w:val="009E5849"/>
    <w:rsid w:val="009F1F7F"/>
    <w:rsid w:val="009F2798"/>
    <w:rsid w:val="009F3804"/>
    <w:rsid w:val="009F3F56"/>
    <w:rsid w:val="009F48FC"/>
    <w:rsid w:val="009F4CB6"/>
    <w:rsid w:val="00A02732"/>
    <w:rsid w:val="00A034AC"/>
    <w:rsid w:val="00A05E97"/>
    <w:rsid w:val="00A10E97"/>
    <w:rsid w:val="00A11102"/>
    <w:rsid w:val="00A11DE4"/>
    <w:rsid w:val="00A14A21"/>
    <w:rsid w:val="00A17CD5"/>
    <w:rsid w:val="00A21B17"/>
    <w:rsid w:val="00A226AC"/>
    <w:rsid w:val="00A2271D"/>
    <w:rsid w:val="00A2452D"/>
    <w:rsid w:val="00A263F5"/>
    <w:rsid w:val="00A26B9F"/>
    <w:rsid w:val="00A27858"/>
    <w:rsid w:val="00A31591"/>
    <w:rsid w:val="00A332FD"/>
    <w:rsid w:val="00A35332"/>
    <w:rsid w:val="00A3697A"/>
    <w:rsid w:val="00A421BA"/>
    <w:rsid w:val="00A42E34"/>
    <w:rsid w:val="00A43A64"/>
    <w:rsid w:val="00A43F7E"/>
    <w:rsid w:val="00A4436E"/>
    <w:rsid w:val="00A4505E"/>
    <w:rsid w:val="00A50841"/>
    <w:rsid w:val="00A54014"/>
    <w:rsid w:val="00A57142"/>
    <w:rsid w:val="00A572BB"/>
    <w:rsid w:val="00A57A66"/>
    <w:rsid w:val="00A61D41"/>
    <w:rsid w:val="00A63182"/>
    <w:rsid w:val="00A65D9F"/>
    <w:rsid w:val="00A6628F"/>
    <w:rsid w:val="00A71148"/>
    <w:rsid w:val="00A7462C"/>
    <w:rsid w:val="00A76CCD"/>
    <w:rsid w:val="00A80188"/>
    <w:rsid w:val="00A82B06"/>
    <w:rsid w:val="00A8380A"/>
    <w:rsid w:val="00A90F65"/>
    <w:rsid w:val="00AA0E7E"/>
    <w:rsid w:val="00AA289F"/>
    <w:rsid w:val="00AA54B3"/>
    <w:rsid w:val="00AA7912"/>
    <w:rsid w:val="00AA7DC2"/>
    <w:rsid w:val="00AB1A5A"/>
    <w:rsid w:val="00AB2C65"/>
    <w:rsid w:val="00AB2E41"/>
    <w:rsid w:val="00AB38F9"/>
    <w:rsid w:val="00AB4057"/>
    <w:rsid w:val="00AC146F"/>
    <w:rsid w:val="00AC280F"/>
    <w:rsid w:val="00AC357C"/>
    <w:rsid w:val="00AC3EED"/>
    <w:rsid w:val="00AC4154"/>
    <w:rsid w:val="00AC4693"/>
    <w:rsid w:val="00AC5EBB"/>
    <w:rsid w:val="00AC6C8A"/>
    <w:rsid w:val="00AC6DB4"/>
    <w:rsid w:val="00AC7E1F"/>
    <w:rsid w:val="00AD1043"/>
    <w:rsid w:val="00AD7601"/>
    <w:rsid w:val="00AD7E19"/>
    <w:rsid w:val="00AE0042"/>
    <w:rsid w:val="00AE041F"/>
    <w:rsid w:val="00AE0EB1"/>
    <w:rsid w:val="00AE13DB"/>
    <w:rsid w:val="00AE2000"/>
    <w:rsid w:val="00AE2E55"/>
    <w:rsid w:val="00AE3BDF"/>
    <w:rsid w:val="00AE4A66"/>
    <w:rsid w:val="00AE4FCD"/>
    <w:rsid w:val="00AF0267"/>
    <w:rsid w:val="00AF11C5"/>
    <w:rsid w:val="00AF1302"/>
    <w:rsid w:val="00AF210F"/>
    <w:rsid w:val="00AF3744"/>
    <w:rsid w:val="00AF470E"/>
    <w:rsid w:val="00AF49AF"/>
    <w:rsid w:val="00AF5535"/>
    <w:rsid w:val="00AF68CF"/>
    <w:rsid w:val="00B03A37"/>
    <w:rsid w:val="00B04B5E"/>
    <w:rsid w:val="00B054A1"/>
    <w:rsid w:val="00B05A3A"/>
    <w:rsid w:val="00B1146E"/>
    <w:rsid w:val="00B117BF"/>
    <w:rsid w:val="00B127AF"/>
    <w:rsid w:val="00B12A97"/>
    <w:rsid w:val="00B15FF2"/>
    <w:rsid w:val="00B16165"/>
    <w:rsid w:val="00B16E51"/>
    <w:rsid w:val="00B21704"/>
    <w:rsid w:val="00B22FCC"/>
    <w:rsid w:val="00B247FC"/>
    <w:rsid w:val="00B25C54"/>
    <w:rsid w:val="00B26531"/>
    <w:rsid w:val="00B26AA4"/>
    <w:rsid w:val="00B2744F"/>
    <w:rsid w:val="00B27788"/>
    <w:rsid w:val="00B336F1"/>
    <w:rsid w:val="00B366E0"/>
    <w:rsid w:val="00B373F6"/>
    <w:rsid w:val="00B37A54"/>
    <w:rsid w:val="00B416B8"/>
    <w:rsid w:val="00B43D95"/>
    <w:rsid w:val="00B45DFB"/>
    <w:rsid w:val="00B50425"/>
    <w:rsid w:val="00B52E03"/>
    <w:rsid w:val="00B60376"/>
    <w:rsid w:val="00B61AFF"/>
    <w:rsid w:val="00B61B47"/>
    <w:rsid w:val="00B64BF5"/>
    <w:rsid w:val="00B70DB4"/>
    <w:rsid w:val="00B719D2"/>
    <w:rsid w:val="00B726E7"/>
    <w:rsid w:val="00B72715"/>
    <w:rsid w:val="00B72DE2"/>
    <w:rsid w:val="00B765E0"/>
    <w:rsid w:val="00B77F1D"/>
    <w:rsid w:val="00B802C9"/>
    <w:rsid w:val="00B812C2"/>
    <w:rsid w:val="00B86AD1"/>
    <w:rsid w:val="00B874C7"/>
    <w:rsid w:val="00B968FA"/>
    <w:rsid w:val="00B9703C"/>
    <w:rsid w:val="00B97C74"/>
    <w:rsid w:val="00BA1804"/>
    <w:rsid w:val="00BA1FDB"/>
    <w:rsid w:val="00BA4F53"/>
    <w:rsid w:val="00BA50EF"/>
    <w:rsid w:val="00BA6634"/>
    <w:rsid w:val="00BA736B"/>
    <w:rsid w:val="00BB0E94"/>
    <w:rsid w:val="00BB18BE"/>
    <w:rsid w:val="00BB2764"/>
    <w:rsid w:val="00BB3B29"/>
    <w:rsid w:val="00BB4C45"/>
    <w:rsid w:val="00BB4E95"/>
    <w:rsid w:val="00BB5477"/>
    <w:rsid w:val="00BB67A2"/>
    <w:rsid w:val="00BB6F9B"/>
    <w:rsid w:val="00BC0C59"/>
    <w:rsid w:val="00BC2203"/>
    <w:rsid w:val="00BC227B"/>
    <w:rsid w:val="00BC29FB"/>
    <w:rsid w:val="00BC6861"/>
    <w:rsid w:val="00BC6A91"/>
    <w:rsid w:val="00BC6E25"/>
    <w:rsid w:val="00BC71DF"/>
    <w:rsid w:val="00BC7EBC"/>
    <w:rsid w:val="00BD15E1"/>
    <w:rsid w:val="00BD1DE7"/>
    <w:rsid w:val="00BD2A38"/>
    <w:rsid w:val="00BD43E0"/>
    <w:rsid w:val="00BD58C8"/>
    <w:rsid w:val="00BE0C02"/>
    <w:rsid w:val="00BE1112"/>
    <w:rsid w:val="00BE170A"/>
    <w:rsid w:val="00BE1E54"/>
    <w:rsid w:val="00BE53C8"/>
    <w:rsid w:val="00BE6A97"/>
    <w:rsid w:val="00BE7268"/>
    <w:rsid w:val="00BF5ACF"/>
    <w:rsid w:val="00BF707E"/>
    <w:rsid w:val="00BF7764"/>
    <w:rsid w:val="00C014DA"/>
    <w:rsid w:val="00C04B3B"/>
    <w:rsid w:val="00C0556C"/>
    <w:rsid w:val="00C07BF7"/>
    <w:rsid w:val="00C129F9"/>
    <w:rsid w:val="00C13587"/>
    <w:rsid w:val="00C159B0"/>
    <w:rsid w:val="00C163FE"/>
    <w:rsid w:val="00C202B8"/>
    <w:rsid w:val="00C205D4"/>
    <w:rsid w:val="00C20D2E"/>
    <w:rsid w:val="00C20E9F"/>
    <w:rsid w:val="00C210A9"/>
    <w:rsid w:val="00C216AC"/>
    <w:rsid w:val="00C239D7"/>
    <w:rsid w:val="00C24ECF"/>
    <w:rsid w:val="00C25B10"/>
    <w:rsid w:val="00C31D52"/>
    <w:rsid w:val="00C32814"/>
    <w:rsid w:val="00C3596B"/>
    <w:rsid w:val="00C37364"/>
    <w:rsid w:val="00C40828"/>
    <w:rsid w:val="00C42132"/>
    <w:rsid w:val="00C46E3B"/>
    <w:rsid w:val="00C472DD"/>
    <w:rsid w:val="00C511B5"/>
    <w:rsid w:val="00C51643"/>
    <w:rsid w:val="00C52BD9"/>
    <w:rsid w:val="00C52BF4"/>
    <w:rsid w:val="00C5652C"/>
    <w:rsid w:val="00C572C9"/>
    <w:rsid w:val="00C636A4"/>
    <w:rsid w:val="00C67EE9"/>
    <w:rsid w:val="00C7106D"/>
    <w:rsid w:val="00C7573F"/>
    <w:rsid w:val="00C7753D"/>
    <w:rsid w:val="00C8022D"/>
    <w:rsid w:val="00C81009"/>
    <w:rsid w:val="00C8149C"/>
    <w:rsid w:val="00C817D3"/>
    <w:rsid w:val="00C81B69"/>
    <w:rsid w:val="00C8314F"/>
    <w:rsid w:val="00C84046"/>
    <w:rsid w:val="00C84A62"/>
    <w:rsid w:val="00C86455"/>
    <w:rsid w:val="00C871E1"/>
    <w:rsid w:val="00C902B8"/>
    <w:rsid w:val="00C90BA0"/>
    <w:rsid w:val="00C964B6"/>
    <w:rsid w:val="00C96FC6"/>
    <w:rsid w:val="00CA0A89"/>
    <w:rsid w:val="00CA18E3"/>
    <w:rsid w:val="00CA2153"/>
    <w:rsid w:val="00CA51BD"/>
    <w:rsid w:val="00CA6FD1"/>
    <w:rsid w:val="00CB0445"/>
    <w:rsid w:val="00CB20D2"/>
    <w:rsid w:val="00CB2B1E"/>
    <w:rsid w:val="00CB409C"/>
    <w:rsid w:val="00CB4F44"/>
    <w:rsid w:val="00CC05B9"/>
    <w:rsid w:val="00CC1166"/>
    <w:rsid w:val="00CC1C7B"/>
    <w:rsid w:val="00CC43A4"/>
    <w:rsid w:val="00CC4A18"/>
    <w:rsid w:val="00CC69E8"/>
    <w:rsid w:val="00CD1495"/>
    <w:rsid w:val="00CD2C37"/>
    <w:rsid w:val="00CD3444"/>
    <w:rsid w:val="00CD449E"/>
    <w:rsid w:val="00CD729A"/>
    <w:rsid w:val="00CD7EDF"/>
    <w:rsid w:val="00CE5241"/>
    <w:rsid w:val="00CE5B4B"/>
    <w:rsid w:val="00CE5B81"/>
    <w:rsid w:val="00CE5DFE"/>
    <w:rsid w:val="00CE6182"/>
    <w:rsid w:val="00CF2F7A"/>
    <w:rsid w:val="00CF312B"/>
    <w:rsid w:val="00CF5E84"/>
    <w:rsid w:val="00CF6FE2"/>
    <w:rsid w:val="00D009C6"/>
    <w:rsid w:val="00D01B0C"/>
    <w:rsid w:val="00D01F2B"/>
    <w:rsid w:val="00D03C50"/>
    <w:rsid w:val="00D050E3"/>
    <w:rsid w:val="00D1200A"/>
    <w:rsid w:val="00D124FC"/>
    <w:rsid w:val="00D12690"/>
    <w:rsid w:val="00D14126"/>
    <w:rsid w:val="00D15015"/>
    <w:rsid w:val="00D15843"/>
    <w:rsid w:val="00D212D5"/>
    <w:rsid w:val="00D22095"/>
    <w:rsid w:val="00D2352D"/>
    <w:rsid w:val="00D244C5"/>
    <w:rsid w:val="00D2727B"/>
    <w:rsid w:val="00D30C39"/>
    <w:rsid w:val="00D30C3E"/>
    <w:rsid w:val="00D34870"/>
    <w:rsid w:val="00D361B0"/>
    <w:rsid w:val="00D40432"/>
    <w:rsid w:val="00D40456"/>
    <w:rsid w:val="00D41155"/>
    <w:rsid w:val="00D41883"/>
    <w:rsid w:val="00D41AA7"/>
    <w:rsid w:val="00D47521"/>
    <w:rsid w:val="00D4796E"/>
    <w:rsid w:val="00D510B7"/>
    <w:rsid w:val="00D51CA1"/>
    <w:rsid w:val="00D523A0"/>
    <w:rsid w:val="00D606FC"/>
    <w:rsid w:val="00D607A1"/>
    <w:rsid w:val="00D60FCF"/>
    <w:rsid w:val="00D6109C"/>
    <w:rsid w:val="00D62233"/>
    <w:rsid w:val="00D64B1E"/>
    <w:rsid w:val="00D65AED"/>
    <w:rsid w:val="00D65BC1"/>
    <w:rsid w:val="00D7065F"/>
    <w:rsid w:val="00D724EE"/>
    <w:rsid w:val="00D730DC"/>
    <w:rsid w:val="00D755B1"/>
    <w:rsid w:val="00D7783A"/>
    <w:rsid w:val="00D77D6D"/>
    <w:rsid w:val="00D80576"/>
    <w:rsid w:val="00D82521"/>
    <w:rsid w:val="00D8258D"/>
    <w:rsid w:val="00D833A0"/>
    <w:rsid w:val="00D8387F"/>
    <w:rsid w:val="00D83EF8"/>
    <w:rsid w:val="00D851C7"/>
    <w:rsid w:val="00D861E6"/>
    <w:rsid w:val="00D86DFE"/>
    <w:rsid w:val="00D92001"/>
    <w:rsid w:val="00D94515"/>
    <w:rsid w:val="00DA0E2D"/>
    <w:rsid w:val="00DA282C"/>
    <w:rsid w:val="00DA28FA"/>
    <w:rsid w:val="00DA3256"/>
    <w:rsid w:val="00DA4948"/>
    <w:rsid w:val="00DA55CB"/>
    <w:rsid w:val="00DA5F7E"/>
    <w:rsid w:val="00DA763D"/>
    <w:rsid w:val="00DA7655"/>
    <w:rsid w:val="00DB1808"/>
    <w:rsid w:val="00DB24BC"/>
    <w:rsid w:val="00DB32AE"/>
    <w:rsid w:val="00DB4BC6"/>
    <w:rsid w:val="00DB73EB"/>
    <w:rsid w:val="00DC368F"/>
    <w:rsid w:val="00DC419B"/>
    <w:rsid w:val="00DC5D97"/>
    <w:rsid w:val="00DC6CB5"/>
    <w:rsid w:val="00DD05BB"/>
    <w:rsid w:val="00DD2969"/>
    <w:rsid w:val="00DD3A4B"/>
    <w:rsid w:val="00DD3F21"/>
    <w:rsid w:val="00DD4227"/>
    <w:rsid w:val="00DD5ED9"/>
    <w:rsid w:val="00DD61DF"/>
    <w:rsid w:val="00DD68FE"/>
    <w:rsid w:val="00DD6BD6"/>
    <w:rsid w:val="00DD6D12"/>
    <w:rsid w:val="00DE0700"/>
    <w:rsid w:val="00DE30BD"/>
    <w:rsid w:val="00DE39B6"/>
    <w:rsid w:val="00DE6FF0"/>
    <w:rsid w:val="00DE730D"/>
    <w:rsid w:val="00DF0DF4"/>
    <w:rsid w:val="00DF4E43"/>
    <w:rsid w:val="00DF5357"/>
    <w:rsid w:val="00DF6502"/>
    <w:rsid w:val="00DF6531"/>
    <w:rsid w:val="00DF6D7C"/>
    <w:rsid w:val="00E00C55"/>
    <w:rsid w:val="00E03D49"/>
    <w:rsid w:val="00E07607"/>
    <w:rsid w:val="00E0782E"/>
    <w:rsid w:val="00E0786F"/>
    <w:rsid w:val="00E117DF"/>
    <w:rsid w:val="00E12C6D"/>
    <w:rsid w:val="00E13225"/>
    <w:rsid w:val="00E14220"/>
    <w:rsid w:val="00E14503"/>
    <w:rsid w:val="00E16AD7"/>
    <w:rsid w:val="00E20579"/>
    <w:rsid w:val="00E207D4"/>
    <w:rsid w:val="00E20919"/>
    <w:rsid w:val="00E20F0D"/>
    <w:rsid w:val="00E2102A"/>
    <w:rsid w:val="00E21133"/>
    <w:rsid w:val="00E21641"/>
    <w:rsid w:val="00E22A1B"/>
    <w:rsid w:val="00E2701D"/>
    <w:rsid w:val="00E271A0"/>
    <w:rsid w:val="00E31593"/>
    <w:rsid w:val="00E325A8"/>
    <w:rsid w:val="00E32CB1"/>
    <w:rsid w:val="00E422CB"/>
    <w:rsid w:val="00E42520"/>
    <w:rsid w:val="00E45921"/>
    <w:rsid w:val="00E47DCF"/>
    <w:rsid w:val="00E523D6"/>
    <w:rsid w:val="00E526D8"/>
    <w:rsid w:val="00E53FED"/>
    <w:rsid w:val="00E545EF"/>
    <w:rsid w:val="00E54CA0"/>
    <w:rsid w:val="00E54D06"/>
    <w:rsid w:val="00E552BA"/>
    <w:rsid w:val="00E55BE2"/>
    <w:rsid w:val="00E56C8D"/>
    <w:rsid w:val="00E57007"/>
    <w:rsid w:val="00E57624"/>
    <w:rsid w:val="00E62DCB"/>
    <w:rsid w:val="00E64775"/>
    <w:rsid w:val="00E65151"/>
    <w:rsid w:val="00E65D4B"/>
    <w:rsid w:val="00E67EA2"/>
    <w:rsid w:val="00E717A4"/>
    <w:rsid w:val="00E71A07"/>
    <w:rsid w:val="00E7344A"/>
    <w:rsid w:val="00E74843"/>
    <w:rsid w:val="00E7776B"/>
    <w:rsid w:val="00E80B10"/>
    <w:rsid w:val="00E80DCD"/>
    <w:rsid w:val="00E81987"/>
    <w:rsid w:val="00E87607"/>
    <w:rsid w:val="00E90C61"/>
    <w:rsid w:val="00E922A8"/>
    <w:rsid w:val="00E9428D"/>
    <w:rsid w:val="00E947EE"/>
    <w:rsid w:val="00EA0977"/>
    <w:rsid w:val="00EA13A8"/>
    <w:rsid w:val="00EA13F5"/>
    <w:rsid w:val="00EA2345"/>
    <w:rsid w:val="00EA61F9"/>
    <w:rsid w:val="00EA702C"/>
    <w:rsid w:val="00EA7B6E"/>
    <w:rsid w:val="00EB0096"/>
    <w:rsid w:val="00EB2E1D"/>
    <w:rsid w:val="00EB3470"/>
    <w:rsid w:val="00EB34A0"/>
    <w:rsid w:val="00EB4575"/>
    <w:rsid w:val="00EB5CD3"/>
    <w:rsid w:val="00EB6B7F"/>
    <w:rsid w:val="00EC464C"/>
    <w:rsid w:val="00EC4DF2"/>
    <w:rsid w:val="00EC6456"/>
    <w:rsid w:val="00ED33CD"/>
    <w:rsid w:val="00ED5D83"/>
    <w:rsid w:val="00ED743A"/>
    <w:rsid w:val="00ED7ACE"/>
    <w:rsid w:val="00EE0308"/>
    <w:rsid w:val="00EE0884"/>
    <w:rsid w:val="00EE2492"/>
    <w:rsid w:val="00EE32F6"/>
    <w:rsid w:val="00EE57D7"/>
    <w:rsid w:val="00EF0479"/>
    <w:rsid w:val="00EF188B"/>
    <w:rsid w:val="00EF2962"/>
    <w:rsid w:val="00EF2F24"/>
    <w:rsid w:val="00EF4887"/>
    <w:rsid w:val="00EF6741"/>
    <w:rsid w:val="00EF7DDF"/>
    <w:rsid w:val="00F02745"/>
    <w:rsid w:val="00F050F0"/>
    <w:rsid w:val="00F16117"/>
    <w:rsid w:val="00F16570"/>
    <w:rsid w:val="00F2050B"/>
    <w:rsid w:val="00F20DF3"/>
    <w:rsid w:val="00F21E0A"/>
    <w:rsid w:val="00F22048"/>
    <w:rsid w:val="00F24DF5"/>
    <w:rsid w:val="00F261FA"/>
    <w:rsid w:val="00F2657C"/>
    <w:rsid w:val="00F27F4B"/>
    <w:rsid w:val="00F30887"/>
    <w:rsid w:val="00F30C78"/>
    <w:rsid w:val="00F310AA"/>
    <w:rsid w:val="00F31A2A"/>
    <w:rsid w:val="00F31F3E"/>
    <w:rsid w:val="00F323D4"/>
    <w:rsid w:val="00F33178"/>
    <w:rsid w:val="00F349AE"/>
    <w:rsid w:val="00F36853"/>
    <w:rsid w:val="00F400B1"/>
    <w:rsid w:val="00F40923"/>
    <w:rsid w:val="00F42FB0"/>
    <w:rsid w:val="00F435DF"/>
    <w:rsid w:val="00F4534D"/>
    <w:rsid w:val="00F50A69"/>
    <w:rsid w:val="00F50A8C"/>
    <w:rsid w:val="00F52438"/>
    <w:rsid w:val="00F52EBD"/>
    <w:rsid w:val="00F53227"/>
    <w:rsid w:val="00F54EB7"/>
    <w:rsid w:val="00F55078"/>
    <w:rsid w:val="00F56685"/>
    <w:rsid w:val="00F5759A"/>
    <w:rsid w:val="00F614FB"/>
    <w:rsid w:val="00F630E7"/>
    <w:rsid w:val="00F639F4"/>
    <w:rsid w:val="00F63BBD"/>
    <w:rsid w:val="00F64E12"/>
    <w:rsid w:val="00F64F34"/>
    <w:rsid w:val="00F67742"/>
    <w:rsid w:val="00F678E1"/>
    <w:rsid w:val="00F723C1"/>
    <w:rsid w:val="00F75E07"/>
    <w:rsid w:val="00F76B03"/>
    <w:rsid w:val="00F76BC8"/>
    <w:rsid w:val="00F76D99"/>
    <w:rsid w:val="00F772EE"/>
    <w:rsid w:val="00F77A25"/>
    <w:rsid w:val="00F8073C"/>
    <w:rsid w:val="00F80C1F"/>
    <w:rsid w:val="00F80C68"/>
    <w:rsid w:val="00F80F13"/>
    <w:rsid w:val="00F83FE3"/>
    <w:rsid w:val="00F86E01"/>
    <w:rsid w:val="00F87319"/>
    <w:rsid w:val="00F874A2"/>
    <w:rsid w:val="00F90B2F"/>
    <w:rsid w:val="00F926BB"/>
    <w:rsid w:val="00F92864"/>
    <w:rsid w:val="00F960E1"/>
    <w:rsid w:val="00F96E9F"/>
    <w:rsid w:val="00F97E82"/>
    <w:rsid w:val="00FA00A1"/>
    <w:rsid w:val="00FA0806"/>
    <w:rsid w:val="00FA42CB"/>
    <w:rsid w:val="00FA5F0B"/>
    <w:rsid w:val="00FA5F12"/>
    <w:rsid w:val="00FA6E2F"/>
    <w:rsid w:val="00FA7B01"/>
    <w:rsid w:val="00FB04D6"/>
    <w:rsid w:val="00FB0BF6"/>
    <w:rsid w:val="00FB148A"/>
    <w:rsid w:val="00FB1EC8"/>
    <w:rsid w:val="00FB3BAF"/>
    <w:rsid w:val="00FB45BC"/>
    <w:rsid w:val="00FB4633"/>
    <w:rsid w:val="00FB55D8"/>
    <w:rsid w:val="00FB5B6C"/>
    <w:rsid w:val="00FB7F0A"/>
    <w:rsid w:val="00FC3263"/>
    <w:rsid w:val="00FC3F45"/>
    <w:rsid w:val="00FC6604"/>
    <w:rsid w:val="00FC6903"/>
    <w:rsid w:val="00FC6D3E"/>
    <w:rsid w:val="00FC6F22"/>
    <w:rsid w:val="00FC7013"/>
    <w:rsid w:val="00FD511F"/>
    <w:rsid w:val="00FD54F6"/>
    <w:rsid w:val="00FD5D67"/>
    <w:rsid w:val="00FD6069"/>
    <w:rsid w:val="00FD6462"/>
    <w:rsid w:val="00FD71C3"/>
    <w:rsid w:val="00FE0173"/>
    <w:rsid w:val="00FE0731"/>
    <w:rsid w:val="00FE30A5"/>
    <w:rsid w:val="00FE7A7F"/>
    <w:rsid w:val="00FF2EAA"/>
    <w:rsid w:val="00FF31C1"/>
    <w:rsid w:val="00FF4FCF"/>
    <w:rsid w:val="00FF6263"/>
    <w:rsid w:val="049D6520"/>
    <w:rsid w:val="2D8C511C"/>
    <w:rsid w:val="33F99985"/>
    <w:rsid w:val="6FD12C00"/>
    <w:rsid w:val="6FFD2B69"/>
    <w:rsid w:val="776A5CA0"/>
    <w:rsid w:val="77E32B71"/>
    <w:rsid w:val="7AFDF228"/>
    <w:rsid w:val="7B57D856"/>
    <w:rsid w:val="9EDF8DFC"/>
    <w:rsid w:val="AF7C6FB0"/>
    <w:rsid w:val="BACC2244"/>
    <w:rsid w:val="BD38AA54"/>
    <w:rsid w:val="BF6E2219"/>
    <w:rsid w:val="BFFC783F"/>
    <w:rsid w:val="DF7E7097"/>
    <w:rsid w:val="DFEDE2E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0"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0" w:semiHidden="0" w:name="Table Grid"/>
    <w:lsdException w:uiPriority="99" w:name="Table Theme"/>
    <w:lsdException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szCs w:val="24"/>
      <w:lang w:val="en-US" w:eastAsia="zh-CN" w:bidi="ar-SA"/>
    </w:rPr>
  </w:style>
  <w:style w:type="character" w:default="1" w:styleId="9">
    <w:name w:val="Default Paragraph Font"/>
    <w:semiHidden/>
    <w:unhideWhenUsed/>
    <w:uiPriority w:val="1"/>
  </w:style>
  <w:style w:type="table" w:default="1" w:styleId="7">
    <w:name w:val="Normal Table"/>
    <w:semiHidden/>
    <w:unhideWhenUsed/>
    <w:uiPriority w:val="99"/>
    <w:tblPr>
      <w:tblCellMar>
        <w:top w:w="0" w:type="dxa"/>
        <w:left w:w="108" w:type="dxa"/>
        <w:bottom w:w="0" w:type="dxa"/>
        <w:right w:w="108" w:type="dxa"/>
      </w:tblCellMar>
    </w:tblPr>
  </w:style>
  <w:style w:type="paragraph" w:styleId="2">
    <w:name w:val="caption"/>
    <w:basedOn w:val="1"/>
    <w:next w:val="1"/>
    <w:unhideWhenUsed/>
    <w:qFormat/>
    <w:uiPriority w:val="0"/>
    <w:pPr>
      <w:jc w:val="center"/>
    </w:pPr>
    <w:rPr>
      <w:rFonts w:eastAsia="黑体" w:asciiTheme="majorHAnsi" w:hAnsiTheme="majorHAnsi" w:cstheme="majorBidi"/>
      <w:sz w:val="20"/>
      <w:szCs w:val="20"/>
    </w:rPr>
  </w:style>
  <w:style w:type="paragraph" w:styleId="3">
    <w:name w:val="Balloon Text"/>
    <w:basedOn w:val="1"/>
    <w:link w:val="16"/>
    <w:semiHidden/>
    <w:unhideWhenUsed/>
    <w:uiPriority w:val="99"/>
    <w:rPr>
      <w:sz w:val="18"/>
      <w:szCs w:val="18"/>
    </w:rPr>
  </w:style>
  <w:style w:type="paragraph" w:styleId="4">
    <w:name w:val="footer"/>
    <w:basedOn w:val="1"/>
    <w:link w:val="13"/>
    <w:unhideWhenUsed/>
    <w:uiPriority w:val="99"/>
    <w:pPr>
      <w:tabs>
        <w:tab w:val="center" w:pos="4153"/>
        <w:tab w:val="right" w:pos="8306"/>
      </w:tabs>
      <w:snapToGrid w:val="0"/>
      <w:jc w:val="left"/>
    </w:pPr>
    <w:rPr>
      <w:sz w:val="18"/>
      <w:szCs w:val="18"/>
    </w:rPr>
  </w:style>
  <w:style w:type="paragraph" w:styleId="5">
    <w:name w:val="header"/>
    <w:basedOn w:val="1"/>
    <w:link w:val="12"/>
    <w:unhideWhenUsed/>
    <w:uiPriority w:val="99"/>
    <w:pPr>
      <w:pBdr>
        <w:bottom w:val="single" w:color="auto" w:sz="6" w:space="1"/>
      </w:pBdr>
      <w:tabs>
        <w:tab w:val="center" w:pos="4153"/>
        <w:tab w:val="right" w:pos="8306"/>
      </w:tabs>
      <w:snapToGrid w:val="0"/>
      <w:jc w:val="center"/>
    </w:pPr>
    <w:rPr>
      <w:sz w:val="18"/>
      <w:szCs w:val="18"/>
    </w:rPr>
  </w:style>
  <w:style w:type="paragraph" w:styleId="6">
    <w:name w:val="Normal (Web)"/>
    <w:basedOn w:val="1"/>
    <w:semiHidden/>
    <w:unhideWhenUsed/>
    <w:uiPriority w:val="99"/>
    <w:pPr>
      <w:spacing w:before="0" w:beforeAutospacing="1" w:after="0" w:afterAutospacing="1"/>
      <w:ind w:left="0" w:right="0"/>
      <w:jc w:val="left"/>
    </w:pPr>
    <w:rPr>
      <w:kern w:val="0"/>
      <w:sz w:val="24"/>
      <w:lang w:val="en-US" w:eastAsia="zh-CN" w:bidi="ar"/>
    </w:rPr>
  </w:style>
  <w:style w:type="table" w:styleId="8">
    <w:name w:val="Table Grid"/>
    <w:basedOn w:val="7"/>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0">
    <w:name w:val="Strong"/>
    <w:basedOn w:val="9"/>
    <w:qFormat/>
    <w:uiPriority w:val="22"/>
    <w:rPr>
      <w:b/>
    </w:rPr>
  </w:style>
  <w:style w:type="character" w:styleId="11">
    <w:name w:val="HTML Code"/>
    <w:basedOn w:val="9"/>
    <w:semiHidden/>
    <w:unhideWhenUsed/>
    <w:uiPriority w:val="99"/>
    <w:rPr>
      <w:rFonts w:ascii="Courier New" w:hAnsi="Courier New"/>
      <w:sz w:val="20"/>
    </w:rPr>
  </w:style>
  <w:style w:type="character" w:customStyle="1" w:styleId="12">
    <w:name w:val="页眉 字符"/>
    <w:basedOn w:val="9"/>
    <w:link w:val="5"/>
    <w:uiPriority w:val="99"/>
    <w:rPr>
      <w:sz w:val="18"/>
      <w:szCs w:val="18"/>
    </w:rPr>
  </w:style>
  <w:style w:type="character" w:customStyle="1" w:styleId="13">
    <w:name w:val="页脚 字符"/>
    <w:basedOn w:val="9"/>
    <w:link w:val="4"/>
    <w:uiPriority w:val="99"/>
    <w:rPr>
      <w:sz w:val="18"/>
      <w:szCs w:val="18"/>
    </w:rPr>
  </w:style>
  <w:style w:type="character" w:styleId="14">
    <w:name w:val="Placeholder Text"/>
    <w:basedOn w:val="9"/>
    <w:semiHidden/>
    <w:uiPriority w:val="99"/>
    <w:rPr>
      <w:color w:val="808080"/>
    </w:rPr>
  </w:style>
  <w:style w:type="paragraph" w:styleId="15">
    <w:name w:val="List Paragraph"/>
    <w:basedOn w:val="1"/>
    <w:qFormat/>
    <w:uiPriority w:val="34"/>
    <w:pPr>
      <w:ind w:firstLine="420" w:firstLineChars="200"/>
    </w:pPr>
  </w:style>
  <w:style w:type="character" w:customStyle="1" w:styleId="16">
    <w:name w:val="批注框文本 字符"/>
    <w:basedOn w:val="9"/>
    <w:link w:val="3"/>
    <w:semiHidden/>
    <w:uiPriority w:val="99"/>
    <w:rPr>
      <w:rFonts w:ascii="Times New Roman" w:hAnsi="Times New Roman" w:eastAsia="宋体" w:cs="Times New Roman"/>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6.png"/><Relationship Id="rId8" Type="http://schemas.openxmlformats.org/officeDocument/2006/relationships/image" Target="media/image5.png"/><Relationship Id="rId7" Type="http://schemas.openxmlformats.org/officeDocument/2006/relationships/image" Target="media/image4.png"/><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7.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73771F8-147A-41FF-8E6C-034085F50CFE}">
  <ds:schemaRefs/>
</ds:datastoreItem>
</file>

<file path=docProps/app.xml><?xml version="1.0" encoding="utf-8"?>
<Properties xmlns="http://schemas.openxmlformats.org/officeDocument/2006/extended-properties" xmlns:vt="http://schemas.openxmlformats.org/officeDocument/2006/docPropsVTypes">
  <Template>Normal</Template>
  <Pages>8</Pages>
  <Words>429</Words>
  <Characters>455</Characters>
  <Lines>113</Lines>
  <Paragraphs>58</Paragraphs>
  <TotalTime>60</TotalTime>
  <ScaleCrop>false</ScaleCrop>
  <LinksUpToDate>false</LinksUpToDate>
  <CharactersWithSpaces>826</CharactersWithSpaces>
  <Application>WPS Office_12.1.22553.22553_F1E327BC-269C-435d-A152-05C5408002CA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2019-03-23T18:32:00Z</dcterms:created>
  <dc:creator>w c</dc:creator>
  <cp:lastModifiedBy>WPS_1647091957</cp:lastModifiedBy>
  <cp:lastPrinted>2019-05-07T06:20:00Z</cp:lastPrinted>
  <dcterms:modified xsi:type="dcterms:W3CDTF">2026-03-13T22:53:46Z</dcterms:modified>
  <cp:revision>827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eyJoZGlkIjoiZTdmNmI5NGFlYTg5NzU4NjlmYTBhZmE5ZjRiMDJkYzUiLCJ1c2VySWQiOiIxMzQzNjMzMDUwIn0=</vt:lpwstr>
  </property>
  <property fmtid="{D5CDD505-2E9C-101B-9397-08002B2CF9AE}" pid="3" name="KSOProductBuildVer">
    <vt:lpwstr>2052-12.1.22553.22553</vt:lpwstr>
  </property>
  <property fmtid="{D5CDD505-2E9C-101B-9397-08002B2CF9AE}" pid="4" name="ICV">
    <vt:lpwstr>624FD715BEB5A026FA24B4696F0941A6_43</vt:lpwstr>
  </property>
</Properties>
</file>