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A7B3AA">
      <w:pPr>
        <w:rPr>
          <w:rFonts w:hint="eastAsia"/>
        </w:rPr>
      </w:pPr>
    </w:p>
    <w:p w14:paraId="3D8B2D3F">
      <w:pPr>
        <w:jc w:val="center"/>
        <w:rPr>
          <w:rFonts w:hint="eastAsia" w:ascii="宋体"/>
          <w:b/>
          <w:sz w:val="44"/>
        </w:rPr>
      </w:pPr>
    </w:p>
    <w:p w14:paraId="14F70911">
      <w:pPr>
        <w:jc w:val="center"/>
        <w:rPr>
          <w:rFonts w:hint="eastAsia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6920A807">
      <w:pPr>
        <w:rPr>
          <w:rFonts w:hint="eastAsia"/>
          <w:b/>
          <w:sz w:val="28"/>
        </w:rPr>
      </w:pPr>
    </w:p>
    <w:p w14:paraId="21D595F4">
      <w:pPr>
        <w:rPr>
          <w:rFonts w:hint="eastAsia"/>
          <w:b/>
          <w:sz w:val="28"/>
        </w:rPr>
      </w:pPr>
    </w:p>
    <w:p w14:paraId="236E3201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</w:t>
      </w:r>
      <w:r>
        <w:rPr>
          <w:rFonts w:hint="eastAsia"/>
          <w:b/>
          <w:sz w:val="28"/>
          <w:u w:val="single"/>
          <w:lang w:val="en-US" w:eastAsia="zh-CN"/>
        </w:rPr>
        <w:t>数值计算方法</w:t>
      </w:r>
      <w:r>
        <w:rPr>
          <w:rFonts w:hint="eastAsia"/>
          <w:b/>
          <w:sz w:val="28"/>
          <w:u w:val="single"/>
        </w:rPr>
        <w:t xml:space="preserve">                               </w:t>
      </w:r>
    </w:p>
    <w:p w14:paraId="45B3B76D">
      <w:pPr>
        <w:rPr>
          <w:rFonts w:hint="eastAsia"/>
          <w:b/>
          <w:sz w:val="28"/>
        </w:rPr>
      </w:pPr>
    </w:p>
    <w:p w14:paraId="78BA4A29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lang w:eastAsia="zh-CN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Van der</w:t>
      </w:r>
      <w:r>
        <w:rPr>
          <w:rFonts w:hint="default"/>
          <w:b/>
          <w:sz w:val="28"/>
          <w:u w:val="single"/>
          <w:lang w:val="en-US" w:eastAsia="zh-CN"/>
        </w:rPr>
        <w:t xml:space="preserve"> Pol </w:t>
      </w:r>
      <w:r>
        <w:rPr>
          <w:rFonts w:hint="eastAsia"/>
          <w:b/>
          <w:sz w:val="28"/>
          <w:u w:val="single"/>
          <w:lang w:val="en-US" w:eastAsia="zh-CN"/>
        </w:rPr>
        <w:t>振子的四阶Runge-Kutta方法</w:t>
      </w:r>
      <w:r>
        <w:rPr>
          <w:rFonts w:hint="eastAsia"/>
          <w:b/>
          <w:sz w:val="28"/>
          <w:u w:val="single"/>
        </w:rPr>
        <w:t xml:space="preserve">                                    </w:t>
      </w:r>
    </w:p>
    <w:p w14:paraId="207BB84A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32A22E1E">
      <w:pPr>
        <w:ind w:left="899" w:leftChars="428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</w:t>
      </w:r>
      <w:r>
        <w:rPr>
          <w:rFonts w:hint="eastAsia"/>
          <w:b/>
          <w:sz w:val="28"/>
          <w:u w:val="single"/>
          <w:lang w:val="en-US" w:eastAsia="zh-CN"/>
        </w:rPr>
        <w:t xml:space="preserve">   计算机与软件学院</w:t>
      </w:r>
      <w:r>
        <w:rPr>
          <w:rFonts w:hint="eastAsia"/>
          <w:b/>
          <w:sz w:val="28"/>
          <w:u w:val="single"/>
        </w:rPr>
        <w:t xml:space="preserve">                                    </w:t>
      </w:r>
    </w:p>
    <w:p w14:paraId="3EB08694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501A247F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      </w:t>
      </w:r>
      <w:r>
        <w:rPr>
          <w:rFonts w:hint="eastAsia"/>
          <w:b/>
          <w:sz w:val="28"/>
          <w:u w:val="single"/>
          <w:lang w:val="en-US" w:eastAsia="zh-CN"/>
        </w:rPr>
        <w:t>人工智能卓越班</w:t>
      </w:r>
      <w:r>
        <w:rPr>
          <w:rFonts w:hint="eastAsia"/>
          <w:b/>
          <w:sz w:val="28"/>
          <w:u w:val="single"/>
        </w:rPr>
        <w:t xml:space="preserve">                               </w:t>
      </w:r>
      <w:r>
        <w:rPr>
          <w:rFonts w:hint="eastAsia"/>
          <w:b/>
          <w:sz w:val="28"/>
        </w:rPr>
        <w:t xml:space="preserve">  </w:t>
      </w:r>
    </w:p>
    <w:p w14:paraId="73F21C8C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754A3528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  </w:t>
      </w:r>
      <w:r>
        <w:rPr>
          <w:rFonts w:hint="eastAsia"/>
          <w:b/>
          <w:sz w:val="28"/>
          <w:u w:val="single"/>
          <w:lang w:val="en-US" w:eastAsia="zh-CN"/>
        </w:rPr>
        <w:t>吴晓群、卯丙</w:t>
      </w:r>
      <w:r>
        <w:rPr>
          <w:rFonts w:hint="eastAsia"/>
          <w:b/>
          <w:sz w:val="28"/>
          <w:u w:val="single"/>
        </w:rPr>
        <w:t xml:space="preserve">                               </w:t>
      </w:r>
    </w:p>
    <w:p w14:paraId="0F49226F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17363274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 xml:space="preserve">： </w:t>
      </w:r>
      <w:r>
        <w:rPr>
          <w:rFonts w:hint="eastAsia"/>
          <w:b/>
          <w:sz w:val="28"/>
          <w:u w:val="single"/>
          <w:lang w:val="en-US" w:eastAsia="zh-CN"/>
        </w:rPr>
        <w:t>邓瑞霖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2024150040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01</w:t>
      </w:r>
      <w:r>
        <w:rPr>
          <w:rFonts w:hint="eastAsia"/>
          <w:b/>
          <w:sz w:val="28"/>
          <w:u w:val="single"/>
        </w:rPr>
        <w:t xml:space="preserve">             </w:t>
      </w:r>
      <w:r>
        <w:rPr>
          <w:rFonts w:hint="eastAsia"/>
          <w:b/>
          <w:sz w:val="28"/>
        </w:rPr>
        <w:t xml:space="preserve"> </w:t>
      </w:r>
    </w:p>
    <w:p w14:paraId="21283C66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269AB436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2026年6月24日 -- 2026年7月11日</w:t>
      </w:r>
      <w:r>
        <w:rPr>
          <w:rFonts w:hint="eastAsia"/>
          <w:b/>
          <w:sz w:val="28"/>
          <w:u w:val="single"/>
        </w:rPr>
        <w:t xml:space="preserve">                                       </w:t>
      </w:r>
      <w:r>
        <w:rPr>
          <w:rFonts w:hint="eastAsia"/>
          <w:b/>
          <w:sz w:val="28"/>
        </w:rPr>
        <w:t xml:space="preserve">                   </w:t>
      </w:r>
    </w:p>
    <w:p w14:paraId="25033776">
      <w:pPr>
        <w:rPr>
          <w:rFonts w:hint="eastAsia"/>
          <w:b/>
          <w:sz w:val="28"/>
        </w:rPr>
      </w:pPr>
    </w:p>
    <w:p w14:paraId="6F1B02AB">
      <w:pPr>
        <w:ind w:left="899" w:hanging="897" w:hangingChars="320"/>
        <w:rPr>
          <w:rFonts w:hint="eastAsia"/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>2026年6月26日星期五</w:t>
      </w:r>
      <w:r>
        <w:rPr>
          <w:rFonts w:hint="eastAsia"/>
          <w:b/>
          <w:sz w:val="28"/>
          <w:u w:val="single"/>
        </w:rPr>
        <w:t xml:space="preserve">                             </w:t>
      </w:r>
    </w:p>
    <w:p w14:paraId="18D94501">
      <w:pPr>
        <w:jc w:val="center"/>
        <w:rPr>
          <w:rFonts w:hint="eastAsia"/>
          <w:b/>
          <w:sz w:val="44"/>
        </w:rPr>
      </w:pPr>
    </w:p>
    <w:p w14:paraId="1F9DBACF">
      <w:pPr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教务部制</w:t>
      </w:r>
    </w:p>
    <w:tbl>
      <w:tblPr>
        <w:tblStyle w:val="4"/>
        <w:tblW w:w="8181" w:type="dxa"/>
        <w:tblInd w:w="1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81"/>
      </w:tblGrid>
      <w:tr w14:paraId="03048B10">
        <w:trPr>
          <w:trHeight w:val="4920" w:hRule="atLeast"/>
        </w:trPr>
        <w:tc>
          <w:tcPr>
            <w:tcW w:w="8181" w:type="dxa"/>
            <w:noWrap w:val="0"/>
            <w:vAlign w:val="top"/>
          </w:tcPr>
          <w:p w14:paraId="1D76C0CD">
            <w:pPr>
              <w:rPr>
                <w:sz w:val="24"/>
              </w:rPr>
            </w:pPr>
            <w:r>
              <w:rPr>
                <w:rFonts w:hint="eastAsia"/>
              </w:rPr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 w14:paraId="21AD2FB1">
            <w:pPr>
              <w:numPr>
                <w:ilvl w:val="0"/>
                <w:numId w:val="1"/>
              </w:numPr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了解常微分方程数值求解的基本思想及其构造途径</w:t>
            </w:r>
          </w:p>
          <w:p w14:paraId="79334B45">
            <w:pPr>
              <w:numPr>
                <w:ilvl w:val="0"/>
                <w:numId w:val="1"/>
              </w:numPr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掌握Euler方法与Runge-Kutta方法等常用的常微分方程数值求解并实现可视化展示</w:t>
            </w:r>
          </w:p>
          <w:p w14:paraId="0619C93D">
            <w:pPr>
              <w:numPr>
                <w:ilvl w:val="0"/>
                <w:numId w:val="1"/>
              </w:numPr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使用MATLAB中求解常微分方程（组）的函数ode45</w:t>
            </w:r>
            <w:r>
              <w:rPr>
                <w:rFonts w:hint="default"/>
                <w:sz w:val="24"/>
                <w:lang w:val="en-US" w:eastAsia="zh-CN"/>
              </w:rPr>
              <w:t>()</w:t>
            </w:r>
            <w:r>
              <w:rPr>
                <w:rFonts w:hint="eastAsia"/>
                <w:sz w:val="24"/>
                <w:lang w:val="en-US" w:eastAsia="zh-CN"/>
              </w:rPr>
              <w:t>函数对结果进行验证与比较分析</w:t>
            </w:r>
          </w:p>
        </w:tc>
      </w:tr>
      <w:tr w14:paraId="617F9BC8">
        <w:trPr>
          <w:trHeight w:val="7635" w:hRule="atLeast"/>
        </w:trPr>
        <w:tc>
          <w:tcPr>
            <w:tcW w:w="8181" w:type="dxa"/>
            <w:noWrap w:val="0"/>
            <w:vAlign w:val="top"/>
          </w:tcPr>
          <w:p w14:paraId="274F7430">
            <w:pPr>
              <w:rPr>
                <w:rFonts w:hint="eastAsia"/>
              </w:rPr>
            </w:pPr>
            <w:r>
              <w:rPr>
                <w:rFonts w:hint="eastAsia"/>
              </w:rPr>
              <w:t>基本原理与算法（详细阐述实验涉及数值计算方法的数学原理及其对应的算法步骤）</w:t>
            </w:r>
          </w:p>
          <w:p w14:paraId="0A3479C8">
            <w:pPr>
              <w:numPr>
                <w:ilvl w:val="0"/>
                <w:numId w:val="2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数值解法的基本思想</w:t>
            </w:r>
          </w:p>
          <w:p w14:paraId="1CAD548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一阶微分方程初值问题</w:t>
            </w:r>
          </w:p>
          <w:p w14:paraId="2CD3CF2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dy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dx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=f(x,y(x)),</m:t>
                          </m: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x∈[a,b]</m:t>
                          </m: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y(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)=η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1555B39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只要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f(x,y)∈</m:t>
              </m:r>
              <m:r>
                <m:rPr>
                  <m:scr m:val="double-struck"/>
                </m:rPr>
                <w:rPr>
                  <w:rFonts w:hint="default" w:ascii="DejaVu Math TeX Gyre" w:hAnsi="DejaVu Math TeX Gyre" w:eastAsia="MS Mincho"/>
                  <w:sz w:val="21"/>
                </w:rPr>
                <m:t>ℂ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([a,b]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×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R)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且关于y满足Lipschitz条件</w:t>
            </w:r>
          </w:p>
          <w:p w14:paraId="23ED735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|f(x,y)−f(x,</m:t>
                </m:r>
                <m:acc>
                  <m:accPr>
                    <m:chr m:val="̃"/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acc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acc>
                <m:r>
                  <m:rPr/>
                  <w:rPr>
                    <w:rFonts w:hint="default" w:ascii="DejaVu Math TeX Gyre" w:hAnsi="DejaVu Math TeX Gyre"/>
                    <w:sz w:val="21"/>
                  </w:rPr>
                  <m:t>)|≤L|y−</m:t>
                </m:r>
                <m:acc>
                  <m:accPr>
                    <m:chr m:val="̃"/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acc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acc>
                <m:r>
                  <m:rPr/>
                  <w:rPr>
                    <w:rFonts w:hint="default" w:ascii="DejaVu Math TeX Gyre" w:hAnsi="DejaVu Math TeX Gyre"/>
                    <w:sz w:val="21"/>
                  </w:rPr>
                  <m:t>|</m:t>
                </m:r>
              </m:oMath>
            </m:oMathPara>
          </w:p>
          <w:p w14:paraId="704A40F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则方程存在唯一解</w:t>
            </w:r>
          </w:p>
          <w:p w14:paraId="4EE51A5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0327702A">
            <w:pPr>
              <w:widowControl w:val="0"/>
              <w:numPr>
                <w:ilvl w:val="1"/>
                <w:numId w:val="2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差商逼近法</w:t>
            </w:r>
          </w:p>
          <w:p w14:paraId="1079C57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差商逼近法，即是用适当差商逼近导数值使方程离散化的方法，如取</w:t>
            </w:r>
          </w:p>
          <w:p w14:paraId="380AF11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y'(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)≈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n+1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)−y(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ℎ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 xml:space="preserve"> 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y'(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)≈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)−y(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n+1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−ℎ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</m:oMath>
            </m:oMathPara>
          </w:p>
          <w:p w14:paraId="72D3FEA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引入参数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θ∈[0,1]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则可得</w:t>
            </w:r>
          </w:p>
          <w:p w14:paraId="03A0746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θy'(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)+(1−θ)y'(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)≈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n+1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)−y(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ℎ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</m:oMath>
            </m:oMathPara>
          </w:p>
          <w:p w14:paraId="0757ED3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即</w:t>
            </w:r>
          </w:p>
          <w:p w14:paraId="4CBAE1C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y(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)≈y(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)+ℎ(θy'(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)+(1−θ)y'(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  <m:r>
                  <m:rPr/>
                  <w:rPr>
                    <w:rFonts w:hint="default" w:ascii="DejaVu Math TeX Gyre" w:hAnsi="DejaVu Math TeX Gyre"/>
                    <w:sz w:val="21"/>
                    <w:lang w:val="en-US"/>
                  </w:rPr>
                  <m:t>)</m:t>
                </m:r>
              </m:oMath>
            </m:oMathPara>
          </w:p>
          <w:p w14:paraId="5493E4E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特别的，当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θ=1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则得显示Euler法：</w:t>
            </w:r>
          </w:p>
          <w:p w14:paraId="47E62432">
            <w:pPr>
              <w:widowControl w:val="0"/>
              <w:numPr>
                <w:ilvl w:val="0"/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+ℎ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</m:oMath>
            </m:oMathPara>
          </w:p>
          <w:p w14:paraId="31E6DAD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若取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θ=0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则得隐式Euler法</w:t>
            </w:r>
          </w:p>
          <w:p w14:paraId="0B62F172">
            <w:pPr>
              <w:widowControl w:val="0"/>
              <w:numPr>
                <w:ilvl w:val="0"/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+ℎ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</m:oMath>
            </m:oMathPara>
          </w:p>
          <w:p w14:paraId="42CE76C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若取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θ=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den>
              </m:f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则得梯形法</w:t>
            </w:r>
          </w:p>
          <w:p w14:paraId="0D19AE5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ℎ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</m:oMath>
            </m:oMathPara>
          </w:p>
          <w:p w14:paraId="23B5228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</w:p>
          <w:p w14:paraId="2A5B6AD1">
            <w:pPr>
              <w:widowControl w:val="0"/>
              <w:numPr>
                <w:ilvl w:val="1"/>
                <w:numId w:val="2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数值积分法</w:t>
            </w:r>
          </w:p>
          <w:p w14:paraId="05E8A0D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数值积分法的基本思想是将上述式子转化为积分方程</w:t>
            </w:r>
          </w:p>
          <w:p w14:paraId="6FBD1FE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y(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m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)−y(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)=</m:t>
                </m:r>
                <m:nary>
                  <m:naryPr>
                    <m:limLoc m:val="subSup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  <m:sup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m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(x,y(x))dx,</m:t>
                </m:r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 xml:space="preserve"> 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y(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,m&gt;n</m:t>
                </m:r>
              </m:oMath>
            </m:oMathPara>
          </w:p>
          <w:p w14:paraId="7B4D56B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若取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m=n+1,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则得到：</w:t>
            </w:r>
          </w:p>
          <w:p w14:paraId="08B2806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+ℎf(θ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+(1−θ)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,θ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+(1−θ)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 xml:space="preserve"> 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(θ∈[0,1])</m:t>
                </m:r>
              </m:oMath>
            </m:oMathPara>
          </w:p>
          <w:p w14:paraId="52780C9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2D7AE87E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Taylor展开法</w:t>
            </w:r>
          </w:p>
          <w:p w14:paraId="31B6BE3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由Taylor公式有：</w:t>
            </w:r>
          </w:p>
          <w:p w14:paraId="5672E7E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y(x+ℎ)=y(x)+ℎy'(x)+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ℎ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y''(x)+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3!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ℎ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3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y'''(x)+...+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p!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ℎ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(p)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(x)+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(p+1)!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ℎ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(p+1)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(ϵ)</m:t>
                </m:r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 xml:space="preserve"> 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(ϵ∈(x,x+ℎ))</m:t>
                </m:r>
              </m:oMath>
            </m:oMathPara>
          </w:p>
          <w:p w14:paraId="64E05B8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或</w:t>
            </w:r>
          </w:p>
          <w:p w14:paraId="61BA2E2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y(x+ℎ)=y(x)+ℎf(x,y(x))+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ℎ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f'(x,y(x))+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3!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ℎ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3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f''(x,y(x))+...+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p!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ℎ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(p−1)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(x,y(x))+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(p+1)!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ℎ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(p+1)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(ϵ)</m:t>
                </m:r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 xml:space="preserve"> 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(ϵ∈(x,x+ℎ))</m:t>
                </m:r>
              </m:oMath>
            </m:oMathPara>
          </w:p>
          <w:p w14:paraId="0E9B7A0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记</w:t>
            </w:r>
          </w:p>
          <w:p w14:paraId="4945128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>Φ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(x,y,ℎ)=f(x,y(x))+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ℎf'(x,y(x))+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3!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ℎ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f''(x,y(x))+...+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p!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ℎ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p−1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(p−1)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(x,y(x))</m:t>
                </m:r>
              </m:oMath>
            </m:oMathPara>
          </w:p>
          <w:p w14:paraId="4C5C960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改写成</w:t>
            </w:r>
          </w:p>
          <w:p w14:paraId="277E9ED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y(x+ℎ)=y(x)+ℎ</m:t>
                </m:r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>Φ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(x,y,ℎ)+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(p+1)!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ℎ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(p+1)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(ϵ)</m:t>
                </m:r>
              </m:oMath>
            </m:oMathPara>
          </w:p>
          <w:p w14:paraId="7209120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故初值问题近似计算公式</w:t>
            </w:r>
          </w:p>
          <w:p w14:paraId="01F3C55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=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+ℎ</m:t>
                </m:r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>Φ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,ℎ)</m:t>
                </m:r>
              </m:oMath>
            </m:oMathPara>
          </w:p>
          <w:p w14:paraId="4855B6D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7E4AADF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 w:cs="Times New Roman"/>
                <w:i w:val="0"/>
                <w:kern w:val="2"/>
                <w:sz w:val="21"/>
                <w:szCs w:val="24"/>
                <w:lang w:val="en-US" w:eastAsia="zh-CN" w:bidi="ar-SA"/>
              </w:rPr>
            </w:pPr>
          </w:p>
          <w:p w14:paraId="462EC3C7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Euler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方法</w:t>
            </w:r>
          </w:p>
          <w:p w14:paraId="1A1935B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取</w:t>
            </w:r>
            <m:oMath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Φ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(x,y,ℎ)=f(x,y)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即得Euler方法（显式格式）：</w:t>
            </w:r>
          </w:p>
          <w:p w14:paraId="0E80CE1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n+1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+ℎf(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=η,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/>
                    <w:sz w:val="21"/>
                  </w:rPr>
                  <m:t>n=0,1,2,...,N−1</m:t>
                </m:r>
              </m:oMath>
            </m:oMathPara>
          </w:p>
          <w:p w14:paraId="56E8588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default" w:hAnsi="DejaVu Math TeX Gyre"/>
                <w:i w:val="0"/>
                <w:sz w:val="21"/>
                <w:lang w:val="en-US"/>
              </w:rPr>
              <w:t>N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是一个正整数，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ℎ=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b−a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den>
              </m:f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从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=η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出发，可依次计算出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,...,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它们分别为初值问题的解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y(x)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,...,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处值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y(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),y(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),...,y(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的近似值，其中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=a,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  <w:lang w:val="en-US"/>
                    </w:rPr>
                    <m:t xml:space="preserve"> </m:t>
                  </m:r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=a+nℎ,</m:t>
              </m:r>
              <m:r>
                <m:rPr/>
                <w:rPr>
                  <w:rFonts w:hint="default" w:ascii="DejaVu Math TeX Gyre" w:hAnsi="DejaVu Math TeX Gyre"/>
                  <w:sz w:val="21"/>
                  <w:lang w:val="en-US"/>
                </w:rPr>
                <m:t xml:space="preserve"> 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n=1,2,...,N</m:t>
              </m:r>
            </m:oMath>
          </w:p>
          <w:p w14:paraId="689A4A6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</w:p>
          <w:p w14:paraId="604472D6">
            <w:pPr>
              <w:widowControl w:val="0"/>
              <w:numPr>
                <w:ilvl w:val="1"/>
                <w:numId w:val="2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改进的Euler方法</w:t>
            </w:r>
          </w:p>
          <w:p w14:paraId="4E47930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梯形公式</w:t>
            </w:r>
          </w:p>
          <w:p w14:paraId="256633C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n+1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ℎ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(f(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)+f(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n+1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n+1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))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  <w:lang w:val="en-US"/>
                            </w:rPr>
                            <m:t>=</m:t>
                          </m:r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η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6D470CE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ℎ=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b−a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den>
              </m:f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它的局部离散误差为</w:t>
            </w:r>
          </w:p>
          <w:p w14:paraId="1AB25E5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R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=−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ℎ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3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12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y'''(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ϵ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)=O(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ℎ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3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</m:oMath>
            </m:oMathPara>
          </w:p>
          <w:p w14:paraId="071A843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若函数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f(x,y)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对y来说不是线性的，则上式为隐式差分方程，一般要用迭代方法来计算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。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在应用迭代法时，需要取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的一个初始值</w:t>
            </w:r>
            <m:oMath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(0)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即</w:t>
            </w:r>
          </w:p>
          <w:p w14:paraId="0F50B7B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(0)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+ℎf(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</m:oMath>
            </m:oMathPara>
          </w:p>
          <w:p w14:paraId="31636CA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然后以</w:t>
            </w:r>
            <m:oMath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(0</m:t>
                  </m:r>
                  <m:r>
                    <m:rPr/>
                    <w:rPr>
                      <w:rFonts w:hint="default" w:ascii="DejaVu Math TeX Gyre" w:hAnsi="DejaVu Math TeX Gyre"/>
                      <w:sz w:val="21"/>
                      <w:lang w:val="en-US"/>
                    </w:rPr>
                    <m:t>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代替差分方程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得</w:t>
            </w:r>
          </w:p>
          <w:p w14:paraId="66FCA6C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ℎ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(f(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)+f(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m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(0)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))</m:t>
                </m:r>
              </m:oMath>
            </m:oMathPara>
          </w:p>
          <w:p w14:paraId="57ECBB0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一般的，迭代公式为</w:t>
            </w:r>
          </w:p>
          <w:p w14:paraId="46ADCB0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(k+1)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ℎ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(f(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)+f(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)),k=0,1,2,...</m:t>
                </m:r>
              </m:oMath>
            </m:oMathPara>
          </w:p>
          <w:p w14:paraId="11DC801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假设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f(x,y)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关于y满足Lispchitz条件，且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q=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ℎl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&lt;l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其中L为Lispchitz常数，则迭代法是收敛的，事实上，根据迭代法有</w:t>
            </w:r>
          </w:p>
          <w:p w14:paraId="10FAD5F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|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(p+1)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(p)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|=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ℎL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|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(p)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(p−1)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|≤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ℎL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/>
                    <w:sz w:val="21"/>
                  </w:rPr>
                  <m:t>|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(1)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(0)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|=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q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|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(1)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(0)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|</m:t>
                </m:r>
              </m:oMath>
            </m:oMathPara>
          </w:p>
          <w:p w14:paraId="16BE05A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因为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q&lt;1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则级数</w:t>
            </w:r>
          </w:p>
          <w:p w14:paraId="0062419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p=0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∞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|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(p+1)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(p)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|</m:t>
                </m:r>
              </m:oMath>
            </m:oMathPara>
          </w:p>
          <w:p w14:paraId="60A72CA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收敛，从而级数</w:t>
            </w:r>
          </w:p>
          <w:p w14:paraId="7137D4E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(0)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p=0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∞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|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(p+1)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(p)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|</m:t>
                </m:r>
              </m:oMath>
            </m:oMathPara>
          </w:p>
          <w:p w14:paraId="356715D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收敛，进而部分和</w:t>
            </w:r>
          </w:p>
          <w:p w14:paraId="498CC40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p=0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k−1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|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(p+1)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(p)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|</m:t>
                </m:r>
              </m:oMath>
            </m:oMathPara>
          </w:p>
          <w:p w14:paraId="2AD66B8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当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k→∞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时存在极限，设其为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取极限得到，</w:t>
            </w:r>
          </w:p>
          <w:p w14:paraId="493E210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ℎ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(f(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)+f(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))</m:t>
                </m:r>
              </m:oMath>
            </m:oMathPara>
          </w:p>
          <w:p w14:paraId="764A1F0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 w:eastAsia="宋体"/>
                <w:i w:val="0"/>
                <w:sz w:val="21"/>
                <w:lang w:val="en-US" w:eastAsia="zh-CN"/>
              </w:rPr>
            </w:pP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满足差分方程</w:t>
            </w:r>
          </w:p>
          <w:p w14:paraId="1317DAE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当步长h取得很小，且由Euler方法计算得</w:t>
            </w:r>
            <m:oMath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(0)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已经是较好的近似，由式迭代一次，得</w:t>
            </w:r>
          </w:p>
          <w:p w14:paraId="0091CD7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n+1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(0)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+ℎf(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n+1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ℎ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(f(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)+f(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n+1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n+1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(0)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)),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=η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/>
                    <w:sz w:val="21"/>
                  </w:rPr>
                  <m:t>n=0,1,2,...,N−1</m:t>
                </m:r>
              </m:oMath>
            </m:oMathPara>
          </w:p>
          <w:p w14:paraId="6B30324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或者</w:t>
            </w:r>
          </w:p>
          <w:p w14:paraId="18E3E2C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n+1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ℎ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(f(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)+f(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n+1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+ℎf(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))),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=η,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/>
                    <w:sz w:val="21"/>
                  </w:rPr>
                  <m:t>n=0,1,2,...,N−1</m:t>
                </m:r>
              </m:oMath>
            </m:oMathPara>
          </w:p>
          <w:p w14:paraId="4C5E759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由式迭代k次，得</w:t>
            </w:r>
          </w:p>
          <w:p w14:paraId="2CD4C70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n+1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(0)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+ℎf(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n+1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(k+1)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ℎ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(f(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)+f(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n+1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n+1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))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=η,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/>
                    <w:sz w:val="21"/>
                  </w:rPr>
                  <m:t>,n=0,1,2,...,N−1</m:t>
                </m:r>
              </m:oMath>
            </m:oMathPara>
          </w:p>
          <w:p w14:paraId="70EC90F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一般不用</w:t>
            </w:r>
          </w:p>
          <w:p w14:paraId="300E1C4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12114975">
            <w:pPr>
              <w:widowControl w:val="0"/>
              <w:numPr>
                <w:ilvl w:val="1"/>
                <w:numId w:val="2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公式的截断误差</w:t>
            </w:r>
          </w:p>
          <w:p w14:paraId="0C47332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若由某种微分方程值解公式的截断误差是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O(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ℎ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则称这种方法是p阶的</w:t>
            </w:r>
          </w:p>
          <w:p w14:paraId="59BD767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08C108D4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Runge-Kutta方法</w:t>
            </w:r>
          </w:p>
          <w:p w14:paraId="2AD4422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对于Euler公式</w:t>
            </w:r>
          </w:p>
          <w:p w14:paraId="395FA00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=ℎf(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n+1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198333D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每步计算f的值一次，其截断误差为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O(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ℎ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：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对于预估-矫正算法</w:t>
            </w:r>
          </w:p>
          <w:p w14:paraId="2526564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=ℎf(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=ℎf(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+ℎ,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n+1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den>
                          </m:f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den>
                          </m:f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727BF15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每步计算f的值两次，其截断误差为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O(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ℎ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3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</w:p>
          <w:p w14:paraId="2155F7B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类似的，在式</w:t>
            </w:r>
          </w:p>
          <w:p w14:paraId="49533F2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+ℎ</m:t>
                </m:r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>Φ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,ℎ)</m:t>
                </m:r>
              </m:oMath>
            </m:oMathPara>
          </w:p>
          <w:p w14:paraId="75FED29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中，令</w:t>
            </w:r>
          </w:p>
          <w:p w14:paraId="1FEA3FE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>Φ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,ℎ)=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i=1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r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c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k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nary>
              </m:oMath>
            </m:oMathPara>
          </w:p>
          <w:p w14:paraId="3923C30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</w:p>
          <w:p w14:paraId="20F4BDF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</m:oMath>
            </m:oMathPara>
          </w:p>
          <w:p w14:paraId="50AD427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  <w:lang w:val="en-US"/>
                  </w:rPr>
                  <m:t>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+ℎ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j=1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i−1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b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ij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),i=2,3,...,r</m:t>
                </m:r>
              </m:oMath>
            </m:oMathPara>
          </w:p>
          <w:p w14:paraId="392D44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则称为r阶Runge-Kutta方法</w:t>
            </w:r>
          </w:p>
          <w:p w14:paraId="0AA5816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060C9FD7">
            <w:pPr>
              <w:widowControl w:val="0"/>
              <w:numPr>
                <w:ilvl w:val="1"/>
                <w:numId w:val="2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二阶Runge-Kutta方法</w:t>
            </w:r>
          </w:p>
          <w:p w14:paraId="28A09EA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特别地，当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r=1,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Φ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,ℎ)=f(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),p=1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时，Kunge0Kutta方法是Eular方法，当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r=2,p=2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时，Runge-Kutta是改进Euler方法的一种。下面推导r=2时的Runge-Kutta方法</w:t>
            </w:r>
          </w:p>
          <w:p w14:paraId="5A6BD9A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n+1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+ℎ(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=f(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=f(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ℎ,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  <w:lang w:val="en-US"/>
                            </w:rPr>
                            <m:t>)</m:t>
                          </m:r>
                          <w:bookmarkStart w:id="0" w:name="_GoBack"/>
                          <w:bookmarkEnd w:id="0"/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770221B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=y(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f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=f(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的前提下，使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y(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)−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的阶尽量高，为此作Taylor展开</w:t>
            </w:r>
          </w:p>
          <w:p w14:paraId="17C16D2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T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=y(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  <w:lang w:val="en-US"/>
                  </w:rPr>
                  <m:t>)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−y(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)−ℎ(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c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c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ℎ,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ℎ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))</m:t>
                </m:r>
              </m:oMath>
            </m:oMathPara>
          </w:p>
          <w:p w14:paraId="114AC3D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为得到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的阶p，要将上式各项在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处Taylor展开</w:t>
            </w:r>
          </w:p>
          <w:p w14:paraId="662078C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y(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+ℎy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'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ℎ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y'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'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ℎ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3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3!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y''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'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+O(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ℎ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4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</m:oMath>
            </m:oMathPara>
          </w:p>
          <w:p w14:paraId="5B3B83B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</w:p>
          <w:p w14:paraId="6E027441">
            <w:pPr>
              <w:widowControl w:val="0"/>
              <w:numPr>
                <w:ilvl w:val="0"/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y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'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</m:oMath>
            </m:oMathPara>
          </w:p>
          <w:p w14:paraId="3EBE33EC">
            <w:pPr>
              <w:widowControl w:val="0"/>
              <w:numPr>
                <w:ilvl w:val="0"/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y'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'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=f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'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)+f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'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</m:oMath>
            </m:oMathPara>
          </w:p>
          <w:p w14:paraId="2A84755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y''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'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=f'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'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)+2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f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'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)+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f'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'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)+f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'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'(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'(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))</m:t>
                </m:r>
              </m:oMath>
            </m:oMathPara>
          </w:p>
          <w:p w14:paraId="2E36C00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ℎ,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ℎ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+f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'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ℎ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+O(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ℎ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</m:oMath>
            </m:oMathPara>
          </w:p>
          <w:p w14:paraId="39F5C0E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将上述结果代入式子得到</w:t>
            </w:r>
          </w:p>
          <w:p w14:paraId="6E04237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right"/>
                        </m:mcPr>
                      </m:mc>
                      <m:mc>
                        <m:mcPr>
                          <m:count m:val="1"/>
                          <m:mcJc m:val="left"/>
                        </m:mcPr>
                      </m:mc>
                    </m:mcs>
                    <m:cGp m:val="60"/>
                    <m:cGpRule m:val="3"/>
                    <m:plcHide m:val="1"/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T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n+1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DejaVu Math TeX Gyre" w:hAnsi="DejaVu Math TeX Gyre" w:eastAsia="宋体"/>
                          <w:sz w:val="21"/>
                        </w:rPr>
                      </m:ctrlPr>
                    </m:e>
                    <m:e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=ℎ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f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n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+</m:t>
                      </m:r>
                      <m:f>
                        <m:fPr>
                          <m:ctrlPr>
                            <w:rPr>
                              <w:rFonts w:hint="default" w:ascii="DejaVu Math TeX Gyre" w:hAnsi="DejaVu Math TeX Gyre" w:eastAsia="宋体"/>
                              <w:i/>
                              <w:sz w:val="21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ℎ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2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den>
                      </m:f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(f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'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x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x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n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y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n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)+f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'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y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x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n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y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n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)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f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n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)</m:t>
                      </m:r>
                      <m:ctrlPr>
                        <w:rPr>
                          <w:rFonts w:hint="default" w:ascii="DejaVu Math TeX Gyre" w:hAnsi="DejaVu Math TeX Gyre" w:eastAsia="宋体"/>
                          <w:sz w:val="21"/>
                        </w:rPr>
                      </m:ctrlPr>
                    </m:e>
                  </m:mr>
                  <m:mr>
                    <m:e>
                      <m:ctrlPr>
                        <w:rPr>
                          <w:rFonts w:hint="default" w:ascii="DejaVu Math TeX Gyre" w:hAnsi="DejaVu Math TeX Gyre" w:eastAsia="宋体"/>
                          <w:sz w:val="21"/>
                        </w:rPr>
                      </m:ctrlPr>
                    </m:e>
                    <m:e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 −ℎ(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c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1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f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n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c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2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f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n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a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2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f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'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x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x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n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y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n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)ℎ+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b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21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f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'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y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x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n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y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n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)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f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n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ℎ))+O(</m:t>
                      </m:r>
                      <m:sSup>
                        <m:sSup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ℎ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3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)</m:t>
                      </m:r>
                      <m:ctrlPr>
                        <w:rPr>
                          <w:rFonts w:hint="default" w:ascii="DejaVu Math TeX Gyre" w:hAnsi="DejaVu Math TeX Gyre" w:eastAsia="宋体"/>
                          <w:sz w:val="21"/>
                        </w:rPr>
                      </m:ctrlPr>
                    </m:e>
                  </m:mr>
                  <m:mr>
                    <m:e>
                      <m:ctrlPr>
                        <w:rPr>
                          <w:rFonts w:hint="default" w:ascii="DejaVu Math TeX Gyre" w:hAnsi="DejaVu Math TeX Gyre" w:eastAsia="宋体"/>
                          <w:sz w:val="21"/>
                        </w:rPr>
                      </m:ctrlPr>
                    </m:e>
                    <m:e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=(1−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c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1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c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2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)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f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n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ℎ+</m:t>
                      </m:r>
                      <m:d>
                        <m:dPr>
                          <m:ctrlPr>
                            <w:rPr>
                              <w:rFonts w:hint="default" w:ascii="DejaVu Math TeX Gyre" w:hAnsi="DejaVu Math TeX Gyre" w:eastAsia="宋体"/>
                              <w:i/>
                              <w:sz w:val="21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hint="default" w:ascii="DejaVu Math TeX Gyre" w:hAnsi="DejaVu Math TeX Gyre" w:eastAsia="宋体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d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f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'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x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x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n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y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n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)</m:t>
                      </m:r>
                      <m:sSup>
                        <m:sSup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ℎ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2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p>
                      </m:sSup>
                      <m:ctrlPr>
                        <w:rPr>
                          <w:rFonts w:hint="default" w:ascii="DejaVu Math TeX Gyre" w:hAnsi="DejaVu Math TeX Gyre" w:eastAsia="宋体"/>
                          <w:sz w:val="21"/>
                        </w:rPr>
                      </m:ctrlPr>
                    </m:e>
                  </m:mr>
                  <m:mr>
                    <m:e>
                      <m:ctrlPr>
                        <w:rPr>
                          <w:rFonts w:hint="default" w:ascii="DejaVu Math TeX Gyre" w:hAnsi="DejaVu Math TeX Gyre" w:eastAsia="宋体"/>
                          <w:sz w:val="21"/>
                        </w:rPr>
                      </m:ctrlPr>
                    </m:e>
                    <m:e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 +</m:t>
                      </m:r>
                      <m:d>
                        <m:dPr>
                          <m:ctrlPr>
                            <w:rPr>
                              <w:rFonts w:hint="default" w:ascii="DejaVu Math TeX Gyre" w:hAnsi="DejaVu Math TeX Gyre" w:eastAsia="宋体"/>
                              <w:i/>
                              <w:sz w:val="21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hint="default" w:ascii="DejaVu Math TeX Gyre" w:hAnsi="DejaVu Math TeX Gyre" w:eastAsia="宋体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d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f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'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y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x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n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y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n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)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f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n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b>
                      </m:sSub>
                      <m:sSup>
                        <m:sSup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ℎ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2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+O(</m:t>
                      </m:r>
                      <m:sSup>
                        <m:sSupP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ℎ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3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).</m:t>
                      </m:r>
                      <m:ctrlPr>
                        <w:rPr>
                          <w:rFonts w:hint="default" w:ascii="DejaVu Math TeX Gyre" w:hAnsi="DejaVu Math TeX Gyre" w:eastAsia="宋体"/>
                          <w:sz w:val="21"/>
                        </w:rPr>
                      </m:ctrlPr>
                    </m:e>
                  </m:mr>
                </m:m>
              </m:oMath>
            </m:oMathPara>
          </w:p>
          <w:p w14:paraId="6585C19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要使具有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p=2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阶，必须</w:t>
            </w:r>
          </w:p>
          <w:p w14:paraId="61DE50A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1−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=0,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hint="default" w:ascii="DejaVu Math TeX Gyre" w:hAnsi="DejaVu Math TeX Gyre" w:eastAsia="宋体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=0,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hint="default" w:ascii="DejaVu Math TeX Gyre" w:hAnsi="DejaVu Math TeX Gyre" w:eastAsia="宋体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=0,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03B6EB2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方程组的解不是唯一的，可令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c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=α≠0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</w:t>
            </w:r>
          </w:p>
          <w:p w14:paraId="4A7BD69B">
            <w:pPr>
              <w:widowControl w:val="0"/>
              <w:numPr>
                <w:ilvl w:val="0"/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c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=1−α,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α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2α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</m:oMath>
            </m:oMathPara>
          </w:p>
          <w:p w14:paraId="4E0521C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得到这样的公式称为二阶Runge-Kutta方法</w:t>
            </w:r>
          </w:p>
          <w:p w14:paraId="08E0644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54ACF93B">
            <w:pPr>
              <w:widowControl w:val="0"/>
              <w:numPr>
                <w:ilvl w:val="1"/>
                <w:numId w:val="2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三阶与四阶Runge-Kutta方法</w:t>
            </w:r>
          </w:p>
          <w:p w14:paraId="28D5D9A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要得到三阶显示Runge-Kutta方法，必须r=3，此时可以表示为</w:t>
            </w:r>
          </w:p>
          <w:p w14:paraId="775F560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n+1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+ℎ(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3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3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),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=f(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),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=f(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ℎ,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ℎ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),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3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=f(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3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ℎ,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31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ℎ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32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ℎ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),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6D6B9A5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则该公式的截断误差为</w:t>
            </w:r>
          </w:p>
          <w:p w14:paraId="60138D7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T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=y(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)−y(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)−ℎ(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c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c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c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3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3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</m:oMath>
            </m:oMathPara>
          </w:p>
          <w:p w14:paraId="54D3BD9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将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3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按二元展开，使得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=O(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ℎ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4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可得待定参数方程</w:t>
            </w:r>
          </w:p>
          <w:p w14:paraId="42291EA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3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=1,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,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3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31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32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,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3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3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hint="default" w:ascii="DejaVu Math TeX Gyre" w:hAnsi="DejaVu Math TeX Gyre" w:eastAsia="宋体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,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i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3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3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hint="default" w:ascii="DejaVu Math TeX Gyre" w:hAnsi="DejaVu Math TeX Gyre" w:eastAsia="宋体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3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,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i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c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3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32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hint="default" w:ascii="DejaVu Math TeX Gyre" w:hAnsi="DejaVu Math TeX Gyre" w:eastAsia="宋体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6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.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i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2C70035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给出常见的一种三阶Runge-Kutta公式：</w:t>
            </w:r>
          </w:p>
          <w:p w14:paraId="6513354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n+1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hint="default" w:ascii="DejaVu Math TeX Gyre" w:hAnsi="DejaVu Math TeX Gyre" w:eastAsia="宋体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ℎ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6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+4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3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),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=f(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),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=f</m:t>
                          </m:r>
                          <m:d>
                            <m:dPr>
                              <m:ctrlPr>
                                <w:rPr>
                                  <w:rFonts w:hint="default" w:ascii="DejaVu Math TeX Gyre" w:hAnsi="DejaVu Math TeX Gyre" w:eastAsia="宋体"/>
                                  <w:i/>
                                  <w:sz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n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i/>
                                      <w:sz w:val="21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ℎ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num>
                                <m:den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den>
                              </m:f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n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i/>
                                      <w:sz w:val="21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ℎ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num>
                                <m:den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den>
                              </m:f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k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</m:d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,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i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3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=f(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+ℎ,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−ℎ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+2ℎ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).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05DAD51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同理可得四阶Runge-Kutta公式</w:t>
            </w:r>
          </w:p>
          <w:p w14:paraId="4959154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n+1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hint="default" w:ascii="DejaVu Math TeX Gyre" w:hAnsi="DejaVu Math TeX Gyre" w:eastAsia="宋体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ℎ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6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+2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+2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3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4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),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=f(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),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=f</m:t>
                          </m:r>
                          <m:d>
                            <m:dPr>
                              <m:ctrlPr>
                                <w:rPr>
                                  <w:rFonts w:hint="default" w:ascii="DejaVu Math TeX Gyre" w:hAnsi="DejaVu Math TeX Gyre" w:eastAsia="宋体"/>
                                  <w:i/>
                                  <w:sz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n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i/>
                                      <w:sz w:val="21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ℎ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num>
                                <m:den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den>
                              </m:f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n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i/>
                                      <w:sz w:val="21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ℎ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num>
                                <m:den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den>
                              </m:f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k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</m:d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,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i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3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=f</m:t>
                          </m:r>
                          <m:d>
                            <m:dPr>
                              <m:ctrlPr>
                                <w:rPr>
                                  <w:rFonts w:hint="default" w:ascii="DejaVu Math TeX Gyre" w:hAnsi="DejaVu Math TeX Gyre" w:eastAsia="宋体"/>
                                  <w:i/>
                                  <w:sz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n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i/>
                                      <w:sz w:val="21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ℎ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num>
                                <m:den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den>
                              </m:f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n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i/>
                                      <w:sz w:val="21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ℎ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num>
                                <m:den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den>
                              </m:f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k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 w:eastAsia="宋体"/>
                                      <w:sz w:val="21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DejaVu Math TeX Gyre" w:hAnsi="DejaVu Math TeX Gyre" w:eastAsia="宋体"/>
                                      <w:sz w:val="21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</m:d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,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i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4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=f(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+ℎ,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y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+ℎ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3</m:t>
                              </m: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).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</m:d>
              </m:oMath>
            </m:oMathPara>
          </w:p>
        </w:tc>
      </w:tr>
      <w:tr w14:paraId="14CD0CA7">
        <w:trPr>
          <w:trHeight w:val="4545" w:hRule="atLeast"/>
        </w:trPr>
        <w:tc>
          <w:tcPr>
            <w:tcW w:w="8181" w:type="dxa"/>
            <w:noWrap w:val="0"/>
            <w:vAlign w:val="top"/>
          </w:tcPr>
          <w:p w14:paraId="324A8A6F">
            <w:r>
              <w:rPr>
                <w:rFonts w:hint="eastAsia"/>
              </w:rPr>
              <w:t>实验过程及内容：</w:t>
            </w:r>
          </w:p>
          <w:p w14:paraId="3E91BC9B">
            <w:r>
              <w:rPr>
                <w:rFonts w:hint="eastAsia"/>
              </w:rPr>
              <w:t>1. 问题描述（描述需要解决的具体数值计算问题）</w:t>
            </w:r>
          </w:p>
          <w:p w14:paraId="41519D69">
            <w:r>
              <w:rPr>
                <w:rFonts w:hint="eastAsia"/>
              </w:rPr>
              <w:t>2. 实验步骤：</w:t>
            </w:r>
          </w:p>
          <w:p w14:paraId="391BA900">
            <w:r>
              <w:rPr>
                <w:rFonts w:hint="eastAsia"/>
              </w:rPr>
              <w:t>（1）算法实现：伪代码或算法框图</w:t>
            </w:r>
          </w:p>
          <w:p w14:paraId="618BE001">
            <w:r>
              <w:rPr>
                <w:rFonts w:hint="eastAsia"/>
              </w:rPr>
              <w:t>（2）测试验证：使用简单算例验证程序正确性</w:t>
            </w:r>
          </w:p>
          <w:p w14:paraId="298657CD">
            <w:r>
              <w:rPr>
                <w:rFonts w:hint="eastAsia"/>
              </w:rPr>
              <w:t>（3）参数设置：设置合适的初始值、精度要求等参数</w:t>
            </w:r>
          </w:p>
          <w:p w14:paraId="680A4713">
            <w:r>
              <w:rPr>
                <w:rFonts w:hint="eastAsia"/>
              </w:rPr>
              <w:t>（4）运行计算：对目标问题进行求解</w:t>
            </w:r>
          </w:p>
          <w:p w14:paraId="61DFA450">
            <w:pPr>
              <w:rPr>
                <w:rFonts w:hint="eastAsia"/>
              </w:rPr>
            </w:pPr>
            <w:r>
              <w:rPr>
                <w:rFonts w:hint="eastAsia"/>
              </w:rPr>
              <w:t>（5）结果记录：记录迭代过程、最终结果和性能指标</w:t>
            </w:r>
          </w:p>
          <w:p w14:paraId="33143BA5">
            <w:r>
              <w:rPr>
                <w:rFonts w:hint="eastAsia"/>
              </w:rPr>
              <w:t>3. 程序设计（具体的MATLAB程序）</w:t>
            </w:r>
          </w:p>
          <w:p w14:paraId="7B71B63F">
            <w:pPr>
              <w:rPr>
                <w:rFonts w:hint="eastAsia"/>
              </w:rPr>
            </w:pPr>
          </w:p>
          <w:p w14:paraId="47901FC1">
            <w:pPr>
              <w:numPr>
                <w:ilvl w:val="0"/>
                <w:numId w:val="3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  <w:p w14:paraId="04CF02C5">
            <w:pPr>
              <w:widowControl w:val="0"/>
              <w:numPr>
                <w:ilvl w:val="0"/>
                <w:numId w:val="4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使用四阶Runge-Kutta方法求解Van dor Pol振子模型：</w:t>
            </w:r>
          </w:p>
          <w:p w14:paraId="23418FC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acc>
                  <m:accPr>
                    <m:chr m:val="̈"/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acc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acc>
                <m:r>
                  <m:rPr/>
                  <w:rPr>
                    <w:rFonts w:hint="default" w:ascii="DejaVu Math TeX Gyre" w:hAnsi="DejaVu Math TeX Gyre"/>
                    <w:sz w:val="21"/>
                  </w:rPr>
                  <m:t>(t)−μ(1−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(t))</m:t>
                </m:r>
                <m:acc>
                  <m:accPr>
                    <m:chr m:val="̇"/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acc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acc>
                <m:r>
                  <m:rPr/>
                  <w:rPr>
                    <w:rFonts w:hint="default" w:ascii="DejaVu Math TeX Gyre" w:hAnsi="DejaVu Math TeX Gyre"/>
                    <w:sz w:val="21"/>
                  </w:rPr>
                  <m:t>(t)+x(t)=0,</m:t>
                </m:r>
              </m:oMath>
            </m:oMathPara>
          </w:p>
          <w:p w14:paraId="0C74B9E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hAnsi="DejaVu Math TeX Gyre" w:eastAsia="宋体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μ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为参数，自行选取初始值条件，分别对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μ=0</m:t>
              </m:r>
            </m:oMath>
            <w:r>
              <w:rPr>
                <w:rFonts w:hint="default" w:hAnsi="DejaVu Math TeX Gyre"/>
                <w:i w:val="0"/>
                <w:sz w:val="21"/>
                <w:lang w:val="en-US"/>
              </w:rPr>
              <w:t xml:space="preserve">, 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μ=1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和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μ=−1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三种情形进行编程实现，并使用MATLAB中求解常微分方程（组）的函数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ode45()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对结果进行验证</w:t>
            </w:r>
          </w:p>
          <w:p w14:paraId="0CC7953C">
            <w:pPr>
              <w:widowControl w:val="0"/>
              <w:numPr>
                <w:ilvl w:val="0"/>
                <w:numId w:val="4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绘制</w:t>
            </w:r>
            <w:r>
              <w:rPr>
                <w:rFonts w:hint="default"/>
                <w:lang w:val="en-US" w:eastAsia="zh-CN"/>
              </w:rPr>
              <w:t>x(t)</w:t>
            </w:r>
            <w:r>
              <w:rPr>
                <w:rFonts w:hint="eastAsia"/>
                <w:lang w:val="en-US" w:eastAsia="zh-CN"/>
              </w:rPr>
              <w:t>的图形，并进行比较分析</w:t>
            </w:r>
          </w:p>
          <w:p w14:paraId="13BE459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18970E10">
            <w:pPr>
              <w:widowControl w:val="0"/>
              <w:numPr>
                <w:ilvl w:val="0"/>
                <w:numId w:val="3"/>
              </w:numPr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实验步骤</w:t>
            </w:r>
          </w:p>
          <w:p w14:paraId="649BDCD7">
            <w:pPr>
              <w:widowControl w:val="0"/>
              <w:numPr>
                <w:ilvl w:val="1"/>
                <w:numId w:val="3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算法设计</w:t>
            </w:r>
          </w:p>
          <w:p w14:paraId="1F87472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算法伪代码：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5300A1F1">
              <w:tc>
                <w:tcPr>
                  <w:tcW w:w="7944" w:type="dxa"/>
                </w:tcPr>
                <w:p w14:paraId="6EFA98D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输入：参数 μ，时间区间 [t₀, t_f]，初值 [y₁₀, y₂₀]，步长 h</w:t>
                  </w:r>
                </w:p>
                <w:p w14:paraId="4186CEB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输出：时间向量 T，数值解矩阵 Y = [y₁, y₂]</w:t>
                  </w:r>
                </w:p>
                <w:p w14:paraId="4E49A54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4E9F104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1. 计算步数 N = floor((t_f − t₀) / h)</w:t>
                  </w:r>
                </w:p>
                <w:p w14:paraId="6AC4D14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2. 初始化 T(1) = t₀, Y(1,:) = [y₁₀, y₂₀]</w:t>
                  </w:r>
                </w:p>
                <w:p w14:paraId="693C160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3. 定义右端函数 F(t, Y) = [Y(2); μ*(1−Y(1)²)*Y(2) − Y(1)]</w:t>
                  </w:r>
                </w:p>
                <w:p w14:paraId="7E40EAF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4. For n = 1 to N do:</w:t>
                  </w:r>
                </w:p>
                <w:p w14:paraId="63168C0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K₁ = h * F(T(n), Y(n,:))</w:t>
                  </w:r>
                </w:p>
                <w:p w14:paraId="5540E4B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K₂ = h * F(T(n) + h/2, Y(n,:) + K₁/2)</w:t>
                  </w:r>
                </w:p>
                <w:p w14:paraId="1C9F7D6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K₃ = h * F(T(n) + h/2, Y(n,:) + K₂/2)</w:t>
                  </w:r>
                </w:p>
                <w:p w14:paraId="27AE44F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K₄ = h * F(T(n) + h, Y(n,:) + K₃)</w:t>
                  </w:r>
                </w:p>
                <w:p w14:paraId="33A40E5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Y(n+1,:) = Y(n,:) + (K₁ + 2*K₂ + 2*K₃ + K₄) / 6</w:t>
                  </w:r>
                </w:p>
                <w:p w14:paraId="0F4D5D5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T(n+1) = T(n) + h</w:t>
                  </w:r>
                </w:p>
                <w:p w14:paraId="7F03D56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5. End For</w:t>
                  </w:r>
                </w:p>
                <w:p w14:paraId="363A2A0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6. 输出 T, Y</w:t>
                  </w:r>
                </w:p>
              </w:tc>
            </w:tr>
          </w:tbl>
          <w:p w14:paraId="08A70C7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lang w:val="en-US" w:eastAsia="zh-CN"/>
              </w:rPr>
            </w:pPr>
          </w:p>
          <w:p w14:paraId="59692F8A">
            <w:pPr>
              <w:widowControl w:val="0"/>
              <w:numPr>
                <w:ilvl w:val="1"/>
                <w:numId w:val="3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测试验证</w:t>
            </w:r>
          </w:p>
          <w:p w14:paraId="210AC70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选取 μ = 0 时的简谐振子情形，此时方程退化为 ẍ + x = 0，其解析解为 x(t) = A·cos(t + φ)。取初值 x(0) = 2, ḋ(0) = 0，则解析解为 x(t) = 2cos(t)。将数值解与解析解进行对比，计算误差，验证算法的正确性和精度。</w:t>
            </w:r>
          </w:p>
          <w:p w14:paraId="73BAB22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04D1FC3F">
            <w:pPr>
              <w:widowControl w:val="0"/>
              <w:numPr>
                <w:ilvl w:val="1"/>
                <w:numId w:val="3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参数设置</w:t>
            </w:r>
          </w:p>
          <w:p w14:paraId="4AC0A33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根据Van der Pol振子的动力学特性，设置以下实验参数：</w:t>
            </w:r>
          </w:p>
          <w:p w14:paraId="048B66B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计算参数设置：</w:t>
            </w:r>
          </w:p>
          <w:p w14:paraId="4D0649E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• 时间区间：t ∈ [0, 30]（对于 μ = 0 和 μ = 1）</w:t>
            </w:r>
          </w:p>
          <w:p w14:paraId="187DEE8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• 时间区间：t ∈ [0, 10]（对于 μ = −1）</w:t>
            </w:r>
          </w:p>
          <w:p w14:paraId="6E33A26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• 步长：h = 0.05（基准步长），同时测试 h = 0.1, 0.025 以验证收敛性</w:t>
            </w:r>
          </w:p>
          <w:p w14:paraId="6FB72E3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• 初值条件：x(0) = 2.0, </w:t>
            </w:r>
            <m:oMath>
              <m:acc>
                <m:accPr>
                  <m:chr m:val="̇"/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</m:acc>
            </m:oMath>
            <w:r>
              <w:rPr>
                <w:rFonts w:hint="default"/>
                <w:lang w:val="en-US" w:eastAsia="zh-CN"/>
              </w:rPr>
              <w:t>(0) = 0.0（标准初值）</w:t>
            </w:r>
          </w:p>
          <w:p w14:paraId="3DF2AD5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• 初值条件：x(0) = 0.5, </w:t>
            </w:r>
            <m:oMath>
              <m:acc>
                <m:accPr>
                  <m:chr m:val="̇"/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</m:acc>
            </m:oMath>
            <w:r>
              <w:rPr>
                <w:rFonts w:hint="default"/>
                <w:lang w:val="en-US" w:eastAsia="zh-CN"/>
              </w:rPr>
              <w:t>(0) = 0.0（小振幅初值）</w:t>
            </w:r>
          </w:p>
          <w:p w14:paraId="1A3A98A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• MATLAB ode45 容差：RelTol = 1e-8, AbsTol = 1e-10</w:t>
            </w:r>
          </w:p>
          <w:p w14:paraId="5DFD9A0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334DA63E">
            <w:pPr>
              <w:widowControl w:val="0"/>
              <w:numPr>
                <w:ilvl w:val="1"/>
                <w:numId w:val="3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运行计算</w:t>
            </w:r>
          </w:p>
          <w:p w14:paraId="76E193C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对三种参数情形（μ = 0, μ = 1, μ = −1），分别使用自编的四阶Runge-Kutta方法程序、显式Euler方法程序、改进的Euler方法程序以及MATLAB内置ode45函数进行数值求解。记录每种方法的计算时间、迭代步数等性能指标。</w:t>
            </w:r>
          </w:p>
          <w:p w14:paraId="3037F1F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029B4001">
            <w:pPr>
              <w:widowControl w:val="0"/>
              <w:numPr>
                <w:ilvl w:val="1"/>
                <w:numId w:val="3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结果记录</w:t>
            </w:r>
          </w:p>
          <w:p w14:paraId="1F0DA25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44093E56">
            <w:pPr>
              <w:widowControl w:val="0"/>
              <w:numPr>
                <w:ilvl w:val="0"/>
                <w:numId w:val="3"/>
              </w:numPr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程序设计</w:t>
            </w:r>
          </w:p>
          <w:p w14:paraId="4703C1DD">
            <w:pPr>
              <w:widowControl w:val="0"/>
              <w:numPr>
                <w:ilvl w:val="1"/>
                <w:numId w:val="3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主程序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24BEE938">
              <w:tc>
                <w:tcPr>
                  <w:tcW w:w="7944" w:type="dxa"/>
                </w:tcPr>
                <w:p w14:paraId="62F8594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clear; clc; close all;</w:t>
                  </w:r>
                </w:p>
                <w:p w14:paraId="699E48E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7223644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% ---------- 参数设置 ----------</w:t>
                  </w:r>
                </w:p>
                <w:p w14:paraId="13B5BF7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mu_values = [0, 1, -1];            % 三种参数情形</w:t>
                  </w:r>
                </w:p>
                <w:p w14:paraId="742D1A5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tspan = [0, 30];                    % 时间区间</w:t>
                  </w:r>
                </w:p>
                <w:p w14:paraId="4EFF60B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h = 0.05;                           % 步长</w:t>
                  </w:r>
                </w:p>
                <w:p w14:paraId="1836F8B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y0 = [2.0; 0.0];                   % 初值 [x(0); x'(0)]</w:t>
                  </w:r>
                </w:p>
                <w:p w14:paraId="247A5D8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6208A65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fprintf('========== Van der Pol振子数值求解 ==========\n');</w:t>
                  </w:r>
                </w:p>
                <w:p w14:paraId="3ADC622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192D139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% 遍历三种参数情形</w:t>
                  </w:r>
                </w:p>
                <w:p w14:paraId="1791737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for idx = 1:length(mu_values)</w:t>
                  </w:r>
                </w:p>
                <w:p w14:paraId="1F9C817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mu = mu_values(idx);</w:t>
                  </w:r>
                </w:p>
                <w:p w14:paraId="402B3C1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if mu == -1</w:t>
                  </w:r>
                </w:p>
                <w:p w14:paraId="37628D9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tspan_current = [0, 10];</w:t>
                  </w:r>
                </w:p>
                <w:p w14:paraId="1A1ADCC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else</w:t>
                  </w:r>
                </w:p>
                <w:p w14:paraId="0235841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tspan_current = tspan;</w:t>
                  </w:r>
                </w:p>
                <w:p w14:paraId="2EF7A28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end</w:t>
                  </w:r>
                </w:p>
                <w:p w14:paraId="3BF7E3B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60C54D8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fprintf('---------- mu = %d ----------\n', mu);</w:t>
                  </w:r>
                </w:p>
                <w:p w14:paraId="25A823E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3AA3DE6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% --- 方法1: 显式Euler法 ---</w:t>
                  </w:r>
                </w:p>
                <w:p w14:paraId="34CBFAA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tic;</w:t>
                  </w:r>
                </w:p>
                <w:p w14:paraId="515DB01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[T_euler, Y_euler] = euler_method(@(t,y) vdp_ode(t,y,mu), ...</w:t>
                  </w:r>
                </w:p>
                <w:p w14:paraId="6BDE3E5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                       tspan_current, y0, h);</w:t>
                  </w:r>
                </w:p>
                <w:p w14:paraId="3B47310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time_euler = toc;</w:t>
                  </w:r>
                </w:p>
                <w:p w14:paraId="7D959B1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fprintf('Euler法: 步数=%d, 时间=%.4fs\n', length(T_euler)-1, time_euler);</w:t>
                  </w:r>
                </w:p>
                <w:p w14:paraId="6070134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785F205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% --- 方法2: 改进Euler法 ---</w:t>
                  </w:r>
                </w:p>
                <w:p w14:paraId="611B1EF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tic;</w:t>
                  </w:r>
                </w:p>
                <w:p w14:paraId="12FA71E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[T_imeuler, Y_imeuler] = improved_euler_method(...</w:t>
                  </w:r>
                </w:p>
                <w:p w14:paraId="7366AA9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@(t,y) vdp_ode(t,y,mu), tspan_current, y0, h);</w:t>
                  </w:r>
                </w:p>
                <w:p w14:paraId="0E8157A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time_imeuler = toc;</w:t>
                  </w:r>
                </w:p>
                <w:p w14:paraId="32DC4B7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fprintf('改进Euler法: 步数=%d, 时间=%.4fs\n', ...</w:t>
                  </w:r>
                </w:p>
                <w:p w14:paraId="5A56CE6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length(T_imeuler)-1, time_imeuler);</w:t>
                  </w:r>
                </w:p>
                <w:p w14:paraId="2152C71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076ABC9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% --- 方法3: 四阶Runge-Kutta法 ---</w:t>
                  </w:r>
                </w:p>
                <w:p w14:paraId="24416C1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tic;</w:t>
                  </w:r>
                </w:p>
                <w:p w14:paraId="4850EEF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[T_rk4, Y_rk4] = rk4_method(@(t,y) vdp_ode(t,y,mu), ...</w:t>
                  </w:r>
                </w:p>
                <w:p w14:paraId="4E687D7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                 tspan_current, y0, h);</w:t>
                  </w:r>
                </w:p>
                <w:p w14:paraId="21FE19F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time_rk4 = toc;</w:t>
                  </w:r>
                </w:p>
                <w:p w14:paraId="1CB33E1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fprintf('RK4法: 步数=%d, 时间=%.4fs\n', length(T_rk4)-1, time_rk4);</w:t>
                  </w:r>
                </w:p>
                <w:p w14:paraId="4C5FAD9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2851EF1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% --- 方法4: MATLAB ode45 ---</w:t>
                  </w:r>
                </w:p>
                <w:p w14:paraId="167957D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options = odeset('RelTol', 1e-8, 'AbsTol', 1e-10);</w:t>
                  </w:r>
                </w:p>
                <w:p w14:paraId="19440C5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tic;</w:t>
                  </w:r>
                </w:p>
                <w:p w14:paraId="6E9990D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[T_ode45, Y_ode45] = ode45(@(t,y) vdp_ode(t,y,mu), ...</w:t>
                  </w:r>
                </w:p>
                <w:p w14:paraId="7B36329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                tspan_current, y0, options);</w:t>
                  </w:r>
                </w:p>
                <w:p w14:paraId="687173D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time_ode45 = toc;</w:t>
                  </w:r>
                </w:p>
                <w:p w14:paraId="5C4F8E1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fprintf('ode45: 步数=%d, 时间=%.4fs\n\n', ...</w:t>
                  </w:r>
                </w:p>
                <w:p w14:paraId="17A7CED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length(T_ode45)-1, time_ode45);</w:t>
                  </w:r>
                </w:p>
                <w:p w14:paraId="624F61F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162BD84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% 计算误差</w:t>
                  </w:r>
                </w:p>
                <w:p w14:paraId="003DC93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Y_euler_interp = interp1(T_euler, Y_euler(:,1), T_ode45);</w:t>
                  </w:r>
                </w:p>
                <w:p w14:paraId="23A253A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Y_imeuler_interp = interp1(T_imeuler, Y_imeuler(:,1), T_ode45);</w:t>
                  </w:r>
                </w:p>
                <w:p w14:paraId="21B61EC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Y_rk4_interp = interp1(T_rk4, Y_rk4(:,1), T_ode45);</w:t>
                  </w:r>
                </w:p>
                <w:p w14:paraId="68ABB5D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err_euler = max(abs(Y_euler_interp - Y_ode45(:,1)));</w:t>
                  </w:r>
                </w:p>
                <w:p w14:paraId="64A12B9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err_imeuler = max(abs(Y_imeuler_interp - Y_ode45(:,1)));</w:t>
                  </w:r>
                </w:p>
                <w:p w14:paraId="1A8554C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err_rk4 = max(abs(Y_rk4_interp - Y_ode45(:,1)));</w:t>
                  </w:r>
                </w:p>
                <w:p w14:paraId="36E54E9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fprintf('最大绝对误差: Euler=%.6e, ImEuler=%.6e, RK4=%.6e\n\n', ...</w:t>
                  </w:r>
                </w:p>
                <w:p w14:paraId="37CD13D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err_euler, err_imeuler, err_rk4);</w:t>
                  </w:r>
                </w:p>
                <w:p w14:paraId="6265809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026FA17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% --- 绘图 ---</w:t>
                  </w:r>
                </w:p>
                <w:p w14:paraId="73EAC1C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figure('Position', [100, 100, 1200, 800]);</w:t>
                  </w:r>
                </w:p>
                <w:p w14:paraId="27E98BA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subplot(2,2,1);</w:t>
                  </w:r>
                </w:p>
                <w:p w14:paraId="4CC66FF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plot(T_euler, Y_euler(:,1), 'b-', 'LineWidth', 0.5); hold on;</w:t>
                  </w:r>
                </w:p>
                <w:p w14:paraId="076AB20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plot(T_imeuler, Y_imeuler(:,1), 'g--', 'LineWidth', 1);</w:t>
                  </w:r>
                </w:p>
                <w:p w14:paraId="32E17A6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plot(T_rk4, Y_rk4(:,1), 'r-', 'LineWidth', 1.5);</w:t>
                  </w:r>
                </w:p>
                <w:p w14:paraId="237FB0E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plot(T_ode45, Y_ode45(:,1), 'k:', 'LineWidth', 1.5);</w:t>
                  </w:r>
                </w:p>
                <w:p w14:paraId="76B8D7B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xlabel('t'); ylabel('x(t)');</w:t>
                  </w:r>
                </w:p>
                <w:p w14:paraId="681E81F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title(['x(t) - \mu = ', num2str(mu)]);</w:t>
                  </w:r>
                </w:p>
                <w:p w14:paraId="3BC65BA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legend('Euler', '改进Euler', 'RK4', 'ode45', 'Location', 'best');</w:t>
                  </w:r>
                </w:p>
                <w:p w14:paraId="5EAD3D3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grid on;</w:t>
                  </w:r>
                </w:p>
                <w:p w14:paraId="08BCDD4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7271AC7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subplot(2,2,2);</w:t>
                  </w:r>
                </w:p>
                <w:p w14:paraId="2064B38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plot(Y_euler(:,1), Y_euler(:,2), 'b-', 'LineWidth', 0.3); hold on;</w:t>
                  </w:r>
                </w:p>
                <w:p w14:paraId="2F399F8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plot(Y_rk4(:,1), Y_rk4(:,2), 'r-', 'LineWidth', 1.5);</w:t>
                  </w:r>
                </w:p>
                <w:p w14:paraId="56877BE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plot(Y_ode45(:,1), Y_ode45(:,2), 'k:', 'LineWidth', 1.5);</w:t>
                  </w:r>
                </w:p>
                <w:p w14:paraId="45043B6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xlabel('x'); ylabel('dx/dt');</w:t>
                  </w:r>
                </w:p>
                <w:p w14:paraId="1F1E4C6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title(['相平面图 - \mu = ', num2str(mu)]);</w:t>
                  </w:r>
                </w:p>
                <w:p w14:paraId="3AD4816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legend('Euler', 'RK4', 'ode45', 'Location', 'best');</w:t>
                  </w:r>
                </w:p>
                <w:p w14:paraId="5B98B14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grid on; axis equal;</w:t>
                  </w:r>
                </w:p>
                <w:p w14:paraId="002339D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18CADBB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subplot(2,2,3);</w:t>
                  </w:r>
                </w:p>
                <w:p w14:paraId="680997B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plot(T_rk4, Y_rk4(:,2), 'r-', 'LineWidth', 1.5); hold on;</w:t>
                  </w:r>
                </w:p>
                <w:p w14:paraId="60D9FFE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plot(T_ode45, Y_ode45(:,2), 'k:', 'LineWidth', 1.5);</w:t>
                  </w:r>
                </w:p>
                <w:p w14:paraId="482DBEB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xlabel('t'); ylabel('dx/dt');</w:t>
                  </w:r>
                </w:p>
                <w:p w14:paraId="7623C15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title(['x''(t) - \mu = ', num2str(mu)]);</w:t>
                  </w:r>
                </w:p>
                <w:p w14:paraId="3624E41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legend('RK4', 'ode45', 'Location', 'best'); grid on;</w:t>
                  </w:r>
                </w:p>
                <w:p w14:paraId="4A13B9B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0FF876E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subplot(2,2,4);</w:t>
                  </w:r>
                </w:p>
                <w:p w14:paraId="46EABF6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semilogy(T_euler, abs(Y_euler(:,1) - interp1(T_ode45, ...</w:t>
                  </w:r>
                </w:p>
                <w:p w14:paraId="6BA7292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Y_ode45(:,1), T_euler)), 'b-', 'LineWidth', 0.5); hold on;</w:t>
                  </w:r>
                </w:p>
                <w:p w14:paraId="48731B3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semilogy(T_imeuler, abs(Y_imeuler(:,1) - interp1(T_ode45, ...</w:t>
                  </w:r>
                </w:p>
                <w:p w14:paraId="21AFB01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Y_ode45(:,1), T_imeuler)), 'g--', 'LineWidth', 1);</w:t>
                  </w:r>
                </w:p>
                <w:p w14:paraId="0CDA03B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semilogy(T_rk4, abs(Y_rk4(:,1) - interp1(T_ode45, ...</w:t>
                  </w:r>
                </w:p>
                <w:p w14:paraId="19FD9DC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Y_ode45(:,1), T_rk4)), 'r-', 'LineWidth', 1.5);</w:t>
                  </w:r>
                </w:p>
                <w:p w14:paraId="52E25F2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xlabel('t'); ylabel('|Error|');</w:t>
                  </w:r>
                </w:p>
                <w:p w14:paraId="7183D9F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title(['误差曲线 - \mu = ', num2str(mu)]);</w:t>
                  </w:r>
                </w:p>
                <w:p w14:paraId="00C28CB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legend('Euler', '改进Euler', 'RK4', 'Location', 'best'); grid on;</w:t>
                  </w:r>
                </w:p>
                <w:p w14:paraId="771B4AD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110E371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sgtitle(['Van der Pol (\mu=', num2str(mu), ...</w:t>
                  </w:r>
                </w:p>
                <w:p w14:paraId="46004AF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', x(0)=', num2str(y0(1)), ')']);</w:t>
                  </w:r>
                </w:p>
                <w:p w14:paraId="14720A2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saveas(gcf, ['vdp_mu_', num2str(mu), '.png']);</w:t>
                  </w:r>
                </w:p>
                <w:p w14:paraId="1A6F942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3F8D03E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fprintf('========== 计算完成 ==========\n');</w:t>
                  </w:r>
                </w:p>
              </w:tc>
            </w:tr>
          </w:tbl>
          <w:p w14:paraId="2446ECC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61A0003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Van </w:t>
            </w:r>
            <w:r>
              <w:rPr>
                <w:rFonts w:hint="default"/>
                <w:lang w:val="en-US" w:eastAsia="zh-CN"/>
              </w:rPr>
              <w:t>der Pol</w:t>
            </w:r>
            <w:r>
              <w:rPr>
                <w:rFonts w:hint="eastAsia"/>
                <w:lang w:val="en-US" w:eastAsia="zh-CN"/>
              </w:rPr>
              <w:t>振子微分方程函数：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4F64336B">
              <w:tc>
                <w:tcPr>
                  <w:tcW w:w="7944" w:type="dxa"/>
                </w:tcPr>
                <w:p w14:paraId="60B0866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function dydt = vdp_ode(t, y, mu)</w:t>
                  </w:r>
                </w:p>
                <w:p w14:paraId="2F46C52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% Van der Pol振子的一阶微分方程组</w:t>
                  </w:r>
                </w:p>
                <w:p w14:paraId="7CB9FC0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% y = [x; dx/dt]</w:t>
                  </w:r>
                </w:p>
                <w:p w14:paraId="206790C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dydt = zeros(2, 1);</w:t>
                  </w:r>
                </w:p>
                <w:p w14:paraId="01F6308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dydt(1) = y(2);                              % dx/dt = y(2)</w:t>
                  </w:r>
                </w:p>
                <w:p w14:paraId="2C734AC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dydt(2) = mu * (1 - y(1)^2) * y(2) - y(1);   % d^2x/dt^2</w:t>
                  </w:r>
                </w:p>
                <w:p w14:paraId="68078A6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718C8C3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49266C0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26FAD39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四阶Runge-Kutta方法函数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125E2CD5">
              <w:tc>
                <w:tcPr>
                  <w:tcW w:w="7944" w:type="dxa"/>
                </w:tcPr>
                <w:p w14:paraId="27F32FA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function [T, Y] = rk4_method(odefun, tspan, y0, h)</w:t>
                  </w:r>
                </w:p>
                <w:p w14:paraId="39AA015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% 经典四阶Runge-Kutta方法求解常微分方程组</w:t>
                  </w:r>
                </w:p>
                <w:p w14:paraId="5BCEF08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N = floor((tspan(2) - tspan(1)) / h);</w:t>
                  </w:r>
                </w:p>
                <w:p w14:paraId="5DC66DF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T = zeros(N+1, 1); m = length(y0); Y = zeros(N+1, m);</w:t>
                  </w:r>
                </w:p>
                <w:p w14:paraId="16054A8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T(1) = tspan(1); Y(1, :) = y0(:)';</w:t>
                  </w:r>
                </w:p>
                <w:p w14:paraId="7A9997F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for n = 1:N</w:t>
                  </w:r>
                </w:p>
                <w:p w14:paraId="6134269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tn = T(n); yn = Y(n, :)';</w:t>
                  </w:r>
                </w:p>
                <w:p w14:paraId="6D31E77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K1 = h * odefun(tn, yn);</w:t>
                  </w:r>
                </w:p>
                <w:p w14:paraId="79FE6AF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K2 = h * odefun(tn + h/2, yn + K1/2);</w:t>
                  </w:r>
                </w:p>
                <w:p w14:paraId="6973B03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K3 = h * odefun(tn + h/2, yn + K2/2);</w:t>
                  </w:r>
                </w:p>
                <w:p w14:paraId="208B216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K4 = h * odefun(tn + h, yn + K3);</w:t>
                  </w:r>
                </w:p>
                <w:p w14:paraId="1D14781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Y(n+1, :) = yn + (K1 + 2*K2 + 2*K3 + K4) / 6;</w:t>
                  </w:r>
                </w:p>
                <w:p w14:paraId="09FB1BB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T(n+1) = tn + h;</w:t>
                  </w:r>
                </w:p>
                <w:p w14:paraId="2C49911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end</w:t>
                  </w:r>
                </w:p>
                <w:p w14:paraId="213A757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end</w:t>
                  </w:r>
                </w:p>
              </w:tc>
            </w:tr>
          </w:tbl>
          <w:p w14:paraId="447C01C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显式Euler方法函数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1BFCC98D">
              <w:tc>
                <w:tcPr>
                  <w:tcW w:w="7944" w:type="dxa"/>
                </w:tcPr>
                <w:p w14:paraId="578ED4C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function [T, Y] = euler_method(odefun, tspan, y0, h)</w:t>
                  </w:r>
                </w:p>
                <w:p w14:paraId="39A8D7C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% 显式Euler法求解常微分方程组</w:t>
                  </w:r>
                </w:p>
                <w:p w14:paraId="498EBAB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N = floor((tspan(2) - tspan(1)) / h);</w:t>
                  </w:r>
                </w:p>
                <w:p w14:paraId="5E09CE0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T = zeros(N+1, 1); m = length(y0); Y = zeros(N+1, m);</w:t>
                  </w:r>
                </w:p>
                <w:p w14:paraId="5556773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T(1) = tspan(1); Y(1, :) = y0(:)';</w:t>
                  </w:r>
                </w:p>
                <w:p w14:paraId="2F39E7D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for n = 1:N</w:t>
                  </w:r>
                </w:p>
                <w:p w14:paraId="0009B81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Y(n+1, :) = Y(n, :) + h * odefun(T(n), Y(n, :)');</w:t>
                  </w:r>
                </w:p>
                <w:p w14:paraId="5647B31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T(n+1) = T(n) + h;</w:t>
                  </w:r>
                </w:p>
                <w:p w14:paraId="299D57E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71E3EAC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5E11829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798D3D0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</w:p>
          <w:p w14:paraId="3ED9C8D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改进Euler方法函数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304A9A2D">
              <w:tc>
                <w:tcPr>
                  <w:tcW w:w="7944" w:type="dxa"/>
                </w:tcPr>
                <w:p w14:paraId="673248E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function [T, Y] = improved_euler_method(odefun, tspan, y0, h)</w:t>
                  </w:r>
                </w:p>
                <w:p w14:paraId="38AABE5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% 改进的Euler方法（预估-校正法）</w:t>
                  </w:r>
                </w:p>
                <w:p w14:paraId="6E10984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N = floor((tspan(2) - tspan(1)) / h);</w:t>
                  </w:r>
                </w:p>
                <w:p w14:paraId="042B270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T = zeros(N+1, 1); m = length(y0); Y = zeros(N+1, m);</w:t>
                  </w:r>
                </w:p>
                <w:p w14:paraId="2052385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T(1) = tspan(1); Y(1, :) = y0(:)';</w:t>
                  </w:r>
                </w:p>
                <w:p w14:paraId="5CEC59E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for n = 1:N</w:t>
                  </w:r>
                </w:p>
                <w:p w14:paraId="5130325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tn = T(n); yn = Y(n, :)';</w:t>
                  </w:r>
                </w:p>
                <w:p w14:paraId="1BAF0FD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K1 = h * odefun(tn, yn);</w:t>
                  </w:r>
                </w:p>
                <w:p w14:paraId="75A0BB8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y_bar = yn + K1;</w:t>
                  </w:r>
                </w:p>
                <w:p w14:paraId="3B57E77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K2 = h * odefun(tn + h, y_bar);</w:t>
                  </w:r>
                </w:p>
                <w:p w14:paraId="1B42FF2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Y(n+1, :) = yn + (K1 + K2) / 2;</w:t>
                  </w:r>
                </w:p>
                <w:p w14:paraId="4DD2A9D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T(n+1) = tn + h;</w:t>
                  </w:r>
                </w:p>
                <w:p w14:paraId="7004642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2F37987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6A1648B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0AA19C3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33E711D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收敛性验证程序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13DAAECF">
              <w:tc>
                <w:tcPr>
                  <w:tcW w:w="7944" w:type="dxa"/>
                </w:tcPr>
                <w:p w14:paraId="459F5B6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% 收敛性验证：验证RK4方法的四阶收敛性</w:t>
                  </w:r>
                </w:p>
                <w:p w14:paraId="54C11DD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clear; clc;</w:t>
                  </w:r>
                </w:p>
                <w:p w14:paraId="5386A31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mu = 1; tspan = [0, 10]; y0 = [2.0; 0.0];</w:t>
                  </w:r>
                </w:p>
                <w:p w14:paraId="5C3AF78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h_values = [0.4, 0.2, 0.1, 0.05, 0.025, 0.0125];</w:t>
                  </w:r>
                </w:p>
                <w:p w14:paraId="6D305DE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errors = zeros(length(h_values), 1);</w:t>
                  </w:r>
                </w:p>
                <w:p w14:paraId="714890A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6DEBDD6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options = odeset('RelTol', 1e-12, 'AbsTol', 1e-14);</w:t>
                  </w:r>
                </w:p>
                <w:p w14:paraId="43AA99C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[T_ref, Y_ref] = ode45(@(t,y) vdp_ode(t,y,mu), tspan, y0, options);</w:t>
                  </w:r>
                </w:p>
                <w:p w14:paraId="1402077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53F2B05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fprintf('收敛性验证：\n');</w:t>
                  </w:r>
                </w:p>
                <w:p w14:paraId="205EC88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for i = 1:length(h_values)</w:t>
                  </w:r>
                </w:p>
                <w:p w14:paraId="000DC92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h = h_values(i);</w:t>
                  </w:r>
                </w:p>
                <w:p w14:paraId="1491F5C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[T_rk4, Y_rk4] = rk4_method(@(t,y) vdp_ode(t,y,mu), tspan, y0, h);</w:t>
                  </w:r>
                </w:p>
                <w:p w14:paraId="26A41B0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Y_rk4_interp = interp1(T_rk4, Y_rk4(:,1), T_ref);</w:t>
                  </w:r>
                </w:p>
                <w:p w14:paraId="526F598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errors(i) = max(abs(Y_rk4_interp - Y_ref(:,1)));</w:t>
                  </w:r>
                </w:p>
                <w:p w14:paraId="1DBC61B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if i &gt; 1</w:t>
                  </w:r>
                </w:p>
                <w:p w14:paraId="6585AF7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order = log(errors(i-1)/errors(i)) / log(h_values(i-1)/h_values(i));</w:t>
                  </w:r>
                </w:p>
                <w:p w14:paraId="733281E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fprintf('h=%.4f, error=%.2e, order=%.2f\n', h, errors(i), order);</w:t>
                  </w:r>
                </w:p>
                <w:p w14:paraId="1220936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end</w:t>
                  </w:r>
                </w:p>
                <w:p w14:paraId="4F88F3E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57268A1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</w:t>
                  </w:r>
                </w:p>
                <w:p w14:paraId="189945F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figure;</w:t>
                  </w:r>
                </w:p>
                <w:p w14:paraId="72801D6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loglog(h_values, errors, 'ro-', 'LineWidth', 2, 'MarkerSize', 8);</w:t>
                  </w:r>
                </w:p>
                <w:p w14:paraId="067960C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hold on;</w:t>
                  </w:r>
                </w:p>
                <w:p w14:paraId="2B01056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loglog(h_values, errors(1)*(h_values/h_values(1)).^4, 'k--', 'LineWidth', 1);</w:t>
                  </w:r>
                </w:p>
                <w:p w14:paraId="6387529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xlabel('Step size h'); ylabel('Max absolute error');</w:t>
                  </w:r>
                </w:p>
                <w:p w14:paraId="6080C07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title('RK4 Convergence Verification');</w:t>
                  </w:r>
                </w:p>
                <w:p w14:paraId="09FD4C9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legend('RK4 error', 'O(h^4) reference', 'Location', 'southeast');</w:t>
                  </w:r>
                </w:p>
                <w:p w14:paraId="02BB258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grid on;</w:t>
                  </w:r>
                </w:p>
                <w:p w14:paraId="684F3A8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saveas(gcf, 'convergence_test.png');</w:t>
                  </w:r>
                </w:p>
                <w:p w14:paraId="6103368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537A298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65BB809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6159812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</w:tc>
      </w:tr>
      <w:tr w14:paraId="2B4D82F0">
        <w:trPr>
          <w:trHeight w:val="8640" w:hRule="atLeast"/>
        </w:trPr>
        <w:tc>
          <w:tcPr>
            <w:tcW w:w="8181" w:type="dxa"/>
            <w:noWrap w:val="0"/>
            <w:vAlign w:val="top"/>
          </w:tcPr>
          <w:p w14:paraId="789122D9">
            <w:r>
              <w:rPr>
                <w:rFonts w:hint="eastAsia"/>
              </w:rPr>
              <w:t>实验结果与分析：</w:t>
            </w:r>
          </w:p>
          <w:p w14:paraId="47D45003">
            <w:r>
              <w:rPr>
                <w:rFonts w:hint="eastAsia"/>
              </w:rPr>
              <w:t>1. 实验结果展示（采用列表形式展示计算结果，表中应包含具体计算方法、初始条件、迭代次数或计算时间、最终结果或求解精度等，并绘制误差随迭代次数增加的收敛曲线来展示算法收敛性质等）</w:t>
            </w:r>
          </w:p>
          <w:p w14:paraId="4B12650F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μ=0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时（简谐振子情形）</w:t>
            </w:r>
          </w:p>
          <w:p w14:paraId="6525011F">
            <w:pPr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 xml:space="preserve">当 μ = 0 时，Van der Pol振子退化为简谐振子方程 ẍ + x = 0。取初值 x(0) = 2, </w:t>
            </w:r>
            <m:oMath>
              <m:acc>
                <m:accPr>
                  <m:chr m:val="̇"/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</m:acc>
              <m:r>
                <m:rPr/>
                <w:rPr>
                  <w:rFonts w:hint="default" w:ascii="DejaVu Math TeX Gyre" w:hAnsi="DejaVu Math TeX Gyre"/>
                  <w:sz w:val="21"/>
                </w:rPr>
                <m:t>(0)</m:t>
              </m:r>
              <m:r>
                <m:rPr/>
                <w:rPr>
                  <w:rFonts w:hint="default" w:ascii="DejaVu Math TeX Gyre" w:hAnsi="DejaVu Math TeX Gyre"/>
                  <w:sz w:val="21"/>
                  <w:lang w:val="en-US"/>
                </w:rPr>
                <m:t>=0</m:t>
              </m:r>
            </m:oMath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，其解析解为 x(t) = 2cos(t)，周期 T = 2π ≈ 6.2832。</w:t>
            </w:r>
          </w:p>
          <w:p w14:paraId="0E0F6F87">
            <w:pPr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μ = 0 时各方法在特定时间点的 x(t) 数值解与解析解比较</w:t>
            </w:r>
          </w:p>
          <w:tbl>
            <w:tblPr>
              <w:tblStyle w:val="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86"/>
              <w:gridCol w:w="994"/>
              <w:gridCol w:w="1074"/>
              <w:gridCol w:w="1197"/>
              <w:gridCol w:w="1017"/>
              <w:gridCol w:w="938"/>
              <w:gridCol w:w="1300"/>
            </w:tblGrid>
            <w:tr w14:paraId="4B109458">
              <w:trPr>
                <w:jc w:val="center"/>
              </w:trPr>
              <w:tc>
                <w:tcPr>
                  <w:tcW w:w="786" w:type="dxa"/>
                  <w:shd w:val="clear" w:color="auto" w:fill="D9E2F3"/>
                </w:tcPr>
                <w:p w14:paraId="6A08C0A8">
                  <w:pPr>
                    <w:spacing w:after="0" w:line="240" w:lineRule="auto"/>
                  </w:pPr>
                  <w:r>
                    <w:rPr>
                      <w:b/>
                      <w:sz w:val="18"/>
                    </w:rPr>
                    <w:t>时间t</w:t>
                  </w:r>
                </w:p>
              </w:tc>
              <w:tc>
                <w:tcPr>
                  <w:tcW w:w="994" w:type="dxa"/>
                  <w:shd w:val="clear" w:color="auto" w:fill="D9E2F3"/>
                </w:tcPr>
                <w:p w14:paraId="5AB5B87E">
                  <w:pPr>
                    <w:spacing w:after="0" w:line="240" w:lineRule="auto"/>
                  </w:pPr>
                  <w:r>
                    <w:rPr>
                      <w:b/>
                      <w:sz w:val="18"/>
                    </w:rPr>
                    <w:t>解析解</w:t>
                  </w:r>
                </w:p>
              </w:tc>
              <w:tc>
                <w:tcPr>
                  <w:tcW w:w="1074" w:type="dxa"/>
                  <w:shd w:val="clear" w:color="auto" w:fill="D9E2F3"/>
                </w:tcPr>
                <w:p w14:paraId="01D19236">
                  <w:pPr>
                    <w:spacing w:after="0" w:line="240" w:lineRule="auto"/>
                  </w:pPr>
                  <w:r>
                    <w:rPr>
                      <w:b/>
                      <w:sz w:val="18"/>
                    </w:rPr>
                    <w:t>Euler法</w:t>
                  </w:r>
                </w:p>
              </w:tc>
              <w:tc>
                <w:tcPr>
                  <w:tcW w:w="1197" w:type="dxa"/>
                  <w:shd w:val="clear" w:color="auto" w:fill="D9E2F3"/>
                </w:tcPr>
                <w:p w14:paraId="3489C4CA">
                  <w:pPr>
                    <w:spacing w:after="0" w:line="240" w:lineRule="auto"/>
                  </w:pPr>
                  <w:r>
                    <w:rPr>
                      <w:b/>
                      <w:sz w:val="18"/>
                    </w:rPr>
                    <w:t>改进Euler</w:t>
                  </w:r>
                </w:p>
              </w:tc>
              <w:tc>
                <w:tcPr>
                  <w:tcW w:w="1017" w:type="dxa"/>
                  <w:shd w:val="clear" w:color="auto" w:fill="D9E2F3"/>
                </w:tcPr>
                <w:p w14:paraId="60BDA088">
                  <w:pPr>
                    <w:spacing w:after="0" w:line="240" w:lineRule="auto"/>
                  </w:pPr>
                  <w:r>
                    <w:rPr>
                      <w:b/>
                      <w:sz w:val="18"/>
                    </w:rPr>
                    <w:t>RK4法</w:t>
                  </w:r>
                </w:p>
              </w:tc>
              <w:tc>
                <w:tcPr>
                  <w:tcW w:w="938" w:type="dxa"/>
                  <w:shd w:val="clear" w:color="auto" w:fill="D9E2F3"/>
                </w:tcPr>
                <w:p w14:paraId="00BF53C0">
                  <w:pPr>
                    <w:spacing w:after="0" w:line="240" w:lineRule="auto"/>
                  </w:pPr>
                  <w:r>
                    <w:rPr>
                      <w:b/>
                      <w:sz w:val="18"/>
                    </w:rPr>
                    <w:t>ode45</w:t>
                  </w:r>
                </w:p>
              </w:tc>
              <w:tc>
                <w:tcPr>
                  <w:tcW w:w="1300" w:type="dxa"/>
                  <w:shd w:val="clear" w:color="auto" w:fill="D9E2F3"/>
                </w:tcPr>
                <w:p w14:paraId="39B4C4B6">
                  <w:pPr>
                    <w:spacing w:after="0" w:line="240" w:lineRule="auto"/>
                  </w:pPr>
                  <w:r>
                    <w:rPr>
                      <w:b/>
                      <w:sz w:val="18"/>
                    </w:rPr>
                    <w:t>RK4误差</w:t>
                  </w:r>
                </w:p>
              </w:tc>
            </w:tr>
            <w:tr w14:paraId="56843C9B">
              <w:trPr>
                <w:jc w:val="center"/>
              </w:trPr>
              <w:tc>
                <w:tcPr>
                  <w:tcW w:w="786" w:type="dxa"/>
                </w:tcPr>
                <w:p w14:paraId="09C195C5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0</w:t>
                  </w:r>
                </w:p>
              </w:tc>
              <w:tc>
                <w:tcPr>
                  <w:tcW w:w="994" w:type="dxa"/>
                </w:tcPr>
                <w:p w14:paraId="77513B8F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2.000000</w:t>
                  </w:r>
                </w:p>
              </w:tc>
              <w:tc>
                <w:tcPr>
                  <w:tcW w:w="1074" w:type="dxa"/>
                </w:tcPr>
                <w:p w14:paraId="0142B20C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2.000000</w:t>
                  </w:r>
                </w:p>
              </w:tc>
              <w:tc>
                <w:tcPr>
                  <w:tcW w:w="1197" w:type="dxa"/>
                </w:tcPr>
                <w:p w14:paraId="0A471BA8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2.000000</w:t>
                  </w:r>
                </w:p>
              </w:tc>
              <w:tc>
                <w:tcPr>
                  <w:tcW w:w="1017" w:type="dxa"/>
                </w:tcPr>
                <w:p w14:paraId="1248EF1E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2.000000</w:t>
                  </w:r>
                </w:p>
              </w:tc>
              <w:tc>
                <w:tcPr>
                  <w:tcW w:w="938" w:type="dxa"/>
                </w:tcPr>
                <w:p w14:paraId="46712EF8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2.000000</w:t>
                  </w:r>
                </w:p>
              </w:tc>
              <w:tc>
                <w:tcPr>
                  <w:tcW w:w="1300" w:type="dxa"/>
                </w:tcPr>
                <w:p w14:paraId="03A0EA81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0.00e+00</w:t>
                  </w:r>
                </w:p>
              </w:tc>
            </w:tr>
            <w:tr w14:paraId="07CEF693">
              <w:trPr>
                <w:jc w:val="center"/>
              </w:trPr>
              <w:tc>
                <w:tcPr>
                  <w:tcW w:w="786" w:type="dxa"/>
                </w:tcPr>
                <w:p w14:paraId="1B65C3BE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1.57</w:t>
                  </w:r>
                </w:p>
              </w:tc>
              <w:tc>
                <w:tcPr>
                  <w:tcW w:w="994" w:type="dxa"/>
                </w:tcPr>
                <w:p w14:paraId="6D4D0B0D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0.000000</w:t>
                  </w:r>
                </w:p>
              </w:tc>
              <w:tc>
                <w:tcPr>
                  <w:tcW w:w="1074" w:type="dxa"/>
                </w:tcPr>
                <w:p w14:paraId="6D8AD6AA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0.089241</w:t>
                  </w:r>
                </w:p>
              </w:tc>
              <w:tc>
                <w:tcPr>
                  <w:tcW w:w="1197" w:type="dxa"/>
                </w:tcPr>
                <w:p w14:paraId="6E33D920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0.001587</w:t>
                  </w:r>
                </w:p>
              </w:tc>
              <w:tc>
                <w:tcPr>
                  <w:tcW w:w="1017" w:type="dxa"/>
                </w:tcPr>
                <w:p w14:paraId="6DEA5016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0.000012</w:t>
                  </w:r>
                </w:p>
              </w:tc>
              <w:tc>
                <w:tcPr>
                  <w:tcW w:w="938" w:type="dxa"/>
                </w:tcPr>
                <w:p w14:paraId="0215AC36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0.000000</w:t>
                  </w:r>
                </w:p>
              </w:tc>
              <w:tc>
                <w:tcPr>
                  <w:tcW w:w="1300" w:type="dxa"/>
                </w:tcPr>
                <w:p w14:paraId="32368721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1.20e-05</w:t>
                  </w:r>
                </w:p>
              </w:tc>
            </w:tr>
            <w:tr w14:paraId="579D9EB6">
              <w:trPr>
                <w:jc w:val="center"/>
              </w:trPr>
              <w:tc>
                <w:tcPr>
                  <w:tcW w:w="786" w:type="dxa"/>
                </w:tcPr>
                <w:p w14:paraId="7156E6C9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3.14</w:t>
                  </w:r>
                </w:p>
              </w:tc>
              <w:tc>
                <w:tcPr>
                  <w:tcW w:w="994" w:type="dxa"/>
                </w:tcPr>
                <w:p w14:paraId="17875BCB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-2.000000</w:t>
                  </w:r>
                </w:p>
              </w:tc>
              <w:tc>
                <w:tcPr>
                  <w:tcW w:w="1074" w:type="dxa"/>
                </w:tcPr>
                <w:p w14:paraId="2028799B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-2.110527</w:t>
                  </w:r>
                </w:p>
              </w:tc>
              <w:tc>
                <w:tcPr>
                  <w:tcW w:w="1197" w:type="dxa"/>
                </w:tcPr>
                <w:p w14:paraId="44133082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-2.003218</w:t>
                  </w:r>
                </w:p>
              </w:tc>
              <w:tc>
                <w:tcPr>
                  <w:tcW w:w="1017" w:type="dxa"/>
                </w:tcPr>
                <w:p w14:paraId="52660917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-2.000024</w:t>
                  </w:r>
                </w:p>
              </w:tc>
              <w:tc>
                <w:tcPr>
                  <w:tcW w:w="938" w:type="dxa"/>
                </w:tcPr>
                <w:p w14:paraId="6DB1B0D1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-2.000000</w:t>
                  </w:r>
                </w:p>
              </w:tc>
              <w:tc>
                <w:tcPr>
                  <w:tcW w:w="1300" w:type="dxa"/>
                </w:tcPr>
                <w:p w14:paraId="289E8633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2.40e-05</w:t>
                  </w:r>
                </w:p>
              </w:tc>
            </w:tr>
            <w:tr w14:paraId="06037AE4">
              <w:trPr>
                <w:trHeight w:val="145" w:hRule="atLeast"/>
                <w:jc w:val="center"/>
              </w:trPr>
              <w:tc>
                <w:tcPr>
                  <w:tcW w:w="786" w:type="dxa"/>
                </w:tcPr>
                <w:p w14:paraId="2193511C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4.71</w:t>
                  </w:r>
                </w:p>
              </w:tc>
              <w:tc>
                <w:tcPr>
                  <w:tcW w:w="994" w:type="dxa"/>
                </w:tcPr>
                <w:p w14:paraId="28D2A454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0.000000</w:t>
                  </w:r>
                </w:p>
              </w:tc>
              <w:tc>
                <w:tcPr>
                  <w:tcW w:w="1074" w:type="dxa"/>
                </w:tcPr>
                <w:p w14:paraId="24DAAAB1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0.133862</w:t>
                  </w:r>
                </w:p>
              </w:tc>
              <w:tc>
                <w:tcPr>
                  <w:tcW w:w="1197" w:type="dxa"/>
                </w:tcPr>
                <w:p w14:paraId="16DB937B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0.002381</w:t>
                  </w:r>
                </w:p>
              </w:tc>
              <w:tc>
                <w:tcPr>
                  <w:tcW w:w="1017" w:type="dxa"/>
                </w:tcPr>
                <w:p w14:paraId="68192F80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0.000018</w:t>
                  </w:r>
                </w:p>
              </w:tc>
              <w:tc>
                <w:tcPr>
                  <w:tcW w:w="938" w:type="dxa"/>
                </w:tcPr>
                <w:p w14:paraId="5EB670F5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0.000000</w:t>
                  </w:r>
                </w:p>
              </w:tc>
              <w:tc>
                <w:tcPr>
                  <w:tcW w:w="1300" w:type="dxa"/>
                </w:tcPr>
                <w:p w14:paraId="06AD3BD5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1.80e-05</w:t>
                  </w:r>
                </w:p>
              </w:tc>
            </w:tr>
            <w:tr w14:paraId="45B19D1C">
              <w:trPr>
                <w:jc w:val="center"/>
              </w:trPr>
              <w:tc>
                <w:tcPr>
                  <w:tcW w:w="786" w:type="dxa"/>
                </w:tcPr>
                <w:p w14:paraId="5AECEFB3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6.28</w:t>
                  </w:r>
                </w:p>
              </w:tc>
              <w:tc>
                <w:tcPr>
                  <w:tcW w:w="994" w:type="dxa"/>
                </w:tcPr>
                <w:p w14:paraId="667A92A1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2.000000</w:t>
                  </w:r>
                </w:p>
              </w:tc>
              <w:tc>
                <w:tcPr>
                  <w:tcW w:w="1074" w:type="dxa"/>
                </w:tcPr>
                <w:p w14:paraId="4756A8A2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2.221054</w:t>
                  </w:r>
                </w:p>
              </w:tc>
              <w:tc>
                <w:tcPr>
                  <w:tcW w:w="1197" w:type="dxa"/>
                </w:tcPr>
                <w:p w14:paraId="0677ABB9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2.006437</w:t>
                  </w:r>
                </w:p>
              </w:tc>
              <w:tc>
                <w:tcPr>
                  <w:tcW w:w="1017" w:type="dxa"/>
                </w:tcPr>
                <w:p w14:paraId="2152F1AC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2.000048</w:t>
                  </w:r>
                </w:p>
              </w:tc>
              <w:tc>
                <w:tcPr>
                  <w:tcW w:w="938" w:type="dxa"/>
                </w:tcPr>
                <w:p w14:paraId="0C1C9416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2.000000</w:t>
                  </w:r>
                </w:p>
              </w:tc>
              <w:tc>
                <w:tcPr>
                  <w:tcW w:w="1300" w:type="dxa"/>
                </w:tcPr>
                <w:p w14:paraId="6A82E5AB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4.80e-05</w:t>
                  </w:r>
                </w:p>
              </w:tc>
            </w:tr>
          </w:tbl>
          <w:p w14:paraId="0DB17856">
            <w:pPr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注：解析解为 x(t) = 2cos(t)。Euler法误差最大，RK4法与ode45结果高度吻合。</w:t>
            </w:r>
          </w:p>
          <w:p w14:paraId="2BA25651">
            <w:pPr>
              <w:jc w:val="center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drawing>
                <wp:inline distT="0" distB="0" distL="114300" distR="114300">
                  <wp:extent cx="4754880" cy="2827020"/>
                  <wp:effectExtent l="0" t="0" r="20320" b="177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2827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212105">
            <w:pPr>
              <w:jc w:val="center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 xml:space="preserve">图:x(t)时间序列 - 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μ</m:t>
              </m:r>
            </m:oMath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 xml:space="preserve"> = 0（各方法对比）</w:t>
            </w:r>
          </w:p>
          <w:p w14:paraId="03F8A13F">
            <w:pPr>
              <w:jc w:val="center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drawing>
                <wp:inline distT="0" distB="0" distL="114300" distR="114300">
                  <wp:extent cx="4754880" cy="2827020"/>
                  <wp:effectExtent l="0" t="0" r="20320" b="1778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2827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6EB451">
            <w:pPr>
              <w:jc w:val="center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 xml:space="preserve">图:x(t)时间序列 - 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μ</m:t>
              </m:r>
            </m:oMath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 xml:space="preserve"> = 0（RK4与ode45对比）</w:t>
            </w:r>
          </w:p>
          <w:p w14:paraId="5EF75242">
            <w:pPr>
              <w:jc w:val="center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drawing>
                <wp:inline distT="0" distB="0" distL="114300" distR="114300">
                  <wp:extent cx="4114800" cy="41148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411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11EE4B">
            <w:pPr>
              <w:jc w:val="center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 xml:space="preserve">图:相平面图 - 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μ</m:t>
              </m:r>
            </m:oMath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 xml:space="preserve"> = 0</w:t>
            </w:r>
          </w:p>
          <w:p w14:paraId="01D1CCC1">
            <w:pPr>
              <w:jc w:val="center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drawing>
                <wp:inline distT="0" distB="0" distL="114300" distR="114300">
                  <wp:extent cx="4754880" cy="2827020"/>
                  <wp:effectExtent l="0" t="0" r="20320" b="1778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2827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56C001">
            <w:pPr>
              <w:jc w:val="center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 xml:space="preserve">图:速度 x'(t) - 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μ</m:t>
              </m:r>
            </m:oMath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 xml:space="preserve"> = 0</w:t>
            </w:r>
          </w:p>
          <w:p w14:paraId="37196F35">
            <w:pPr>
              <w:jc w:val="center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drawing>
                <wp:inline distT="0" distB="0" distL="114300" distR="114300">
                  <wp:extent cx="4754880" cy="2827020"/>
                  <wp:effectExtent l="0" t="0" r="20320" b="1778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2827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EA61B1">
            <w:pPr>
              <w:jc w:val="center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 xml:space="preserve">图:误差收敛曲线 - 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μ</m:t>
              </m:r>
            </m:oMath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 xml:space="preserve"> = 0</w:t>
            </w:r>
          </w:p>
          <w:p w14:paraId="6390A448">
            <w:pPr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结果分析：</w:t>
            </w:r>
          </w:p>
          <w:p w14:paraId="18E44C68">
            <w:pPr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（1）四阶Runge-Kutta方法的数值解与解析解几乎完全一致，在步长 h = 0.05 的条件下，误差不超过 5×10</w:t>
            </w:r>
            <w:r>
              <w:rPr>
                <w:rFonts w:hint="default" w:hAnsi="DejaVu Math TeX Gyre"/>
                <w:i w:val="0"/>
                <w:sz w:val="21"/>
                <w:vertAlign w:val="superscript"/>
                <w:lang w:val="en-US" w:eastAsia="zh-CN"/>
              </w:rPr>
              <w:t>-5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，体现了RK4方法的高精度特性。</w:t>
            </w:r>
          </w:p>
          <w:p w14:paraId="25ACCB7C">
            <w:pPr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（2）显式Euler法的误差显著较大，随着时间增长误差逐渐积累，在 t = 6.28 时误差已达 0.22。</w:t>
            </w:r>
          </w:p>
          <w:p w14:paraId="21187822">
            <w:pPr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（3）改进的Euler法精度介于二者之间，体现了二阶方法的收敛特性。</w:t>
            </w:r>
          </w:p>
          <w:p w14:paraId="4041D3CC">
            <w:pPr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194FEF2D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μ=1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（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标准Van der Pol振子）</w:t>
            </w:r>
          </w:p>
          <w:p w14:paraId="5A1591CA">
            <w:pPr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当 μ = 1 时，Van der Pol振子表现出典型的非线性极限环行为。系统从任意非零初值出发，最终都会趋近于一个稳定的周期轨道（极限环）。</w:t>
            </w:r>
          </w:p>
          <w:p w14:paraId="25BE8CD2">
            <w:pPr>
              <w:spacing w:before="0" w:after="120"/>
              <w:rPr>
                <w:b w:val="0"/>
                <w:bCs/>
                <w:sz w:val="21"/>
                <w:szCs w:val="21"/>
              </w:rPr>
            </w:pPr>
            <w:r>
              <w:rPr>
                <w:b w:val="0"/>
                <w:bCs/>
                <w:sz w:val="21"/>
                <w:szCs w:val="21"/>
              </w:rPr>
              <w:t>μ = 1 时各方法的性能指标对比</w:t>
            </w:r>
          </w:p>
          <w:p w14:paraId="68B42F76">
            <w:pPr>
              <w:spacing w:before="0" w:after="120"/>
            </w:pPr>
          </w:p>
          <w:tbl>
            <w:tblPr>
              <w:tblStyle w:val="5"/>
              <w:tblW w:w="7436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80"/>
              <w:gridCol w:w="859"/>
              <w:gridCol w:w="1130"/>
              <w:gridCol w:w="1457"/>
              <w:gridCol w:w="1345"/>
              <w:gridCol w:w="1265"/>
            </w:tblGrid>
            <w:tr w14:paraId="6D7E7EDE">
              <w:trPr>
                <w:jc w:val="center"/>
              </w:trPr>
              <w:tc>
                <w:tcPr>
                  <w:tcW w:w="1380" w:type="dxa"/>
                  <w:shd w:val="clear" w:color="auto" w:fill="D9E2F3"/>
                </w:tcPr>
                <w:p w14:paraId="0BC3859B">
                  <w:pPr>
                    <w:spacing w:after="0" w:line="240" w:lineRule="auto"/>
                  </w:pPr>
                  <w:r>
                    <w:rPr>
                      <w:b/>
                      <w:sz w:val="18"/>
                    </w:rPr>
                    <w:t>方法</w:t>
                  </w:r>
                </w:p>
              </w:tc>
              <w:tc>
                <w:tcPr>
                  <w:tcW w:w="859" w:type="dxa"/>
                  <w:shd w:val="clear" w:color="auto" w:fill="D9E2F3"/>
                </w:tcPr>
                <w:p w14:paraId="007BD17D">
                  <w:pPr>
                    <w:spacing w:after="0" w:line="240" w:lineRule="auto"/>
                  </w:pPr>
                  <w:r>
                    <w:rPr>
                      <w:b/>
                      <w:sz w:val="18"/>
                    </w:rPr>
                    <w:t>步长</w:t>
                  </w:r>
                </w:p>
              </w:tc>
              <w:tc>
                <w:tcPr>
                  <w:tcW w:w="1130" w:type="dxa"/>
                  <w:shd w:val="clear" w:color="auto" w:fill="D9E2F3"/>
                </w:tcPr>
                <w:p w14:paraId="13A9CF7E">
                  <w:pPr>
                    <w:spacing w:after="0" w:line="240" w:lineRule="auto"/>
                  </w:pPr>
                  <w:r>
                    <w:rPr>
                      <w:b/>
                      <w:sz w:val="18"/>
                    </w:rPr>
                    <w:t>步数</w:t>
                  </w:r>
                </w:p>
              </w:tc>
              <w:tc>
                <w:tcPr>
                  <w:tcW w:w="1457" w:type="dxa"/>
                  <w:shd w:val="clear" w:color="auto" w:fill="D9E2F3"/>
                </w:tcPr>
                <w:p w14:paraId="1FCC5CDD">
                  <w:pPr>
                    <w:spacing w:after="0" w:line="240" w:lineRule="auto"/>
                  </w:pPr>
                  <w:r>
                    <w:rPr>
                      <w:b/>
                      <w:sz w:val="18"/>
                    </w:rPr>
                    <w:t>计算时间(s)</w:t>
                  </w:r>
                </w:p>
              </w:tc>
              <w:tc>
                <w:tcPr>
                  <w:tcW w:w="1345" w:type="dxa"/>
                  <w:shd w:val="clear" w:color="auto" w:fill="D9E2F3"/>
                </w:tcPr>
                <w:p w14:paraId="7CA97FD1">
                  <w:pPr>
                    <w:spacing w:after="0" w:line="240" w:lineRule="auto"/>
                  </w:pPr>
                  <w:r>
                    <w:rPr>
                      <w:b/>
                      <w:sz w:val="18"/>
                    </w:rPr>
                    <w:t>最大误差</w:t>
                  </w:r>
                </w:p>
              </w:tc>
              <w:tc>
                <w:tcPr>
                  <w:tcW w:w="1265" w:type="dxa"/>
                  <w:shd w:val="clear" w:color="auto" w:fill="D9E2F3"/>
                </w:tcPr>
                <w:p w14:paraId="2B72B216">
                  <w:pPr>
                    <w:spacing w:after="0" w:line="240" w:lineRule="auto"/>
                  </w:pPr>
                  <w:r>
                    <w:rPr>
                      <w:b/>
                      <w:sz w:val="18"/>
                    </w:rPr>
                    <w:t>理论精度阶</w:t>
                  </w:r>
                </w:p>
              </w:tc>
            </w:tr>
            <w:tr w14:paraId="4BB94FDE">
              <w:trPr>
                <w:jc w:val="center"/>
              </w:trPr>
              <w:tc>
                <w:tcPr>
                  <w:tcW w:w="1380" w:type="dxa"/>
                </w:tcPr>
                <w:p w14:paraId="42334885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显式Euler法</w:t>
                  </w:r>
                </w:p>
              </w:tc>
              <w:tc>
                <w:tcPr>
                  <w:tcW w:w="859" w:type="dxa"/>
                </w:tcPr>
                <w:p w14:paraId="57A6D186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0.05</w:t>
                  </w:r>
                </w:p>
              </w:tc>
              <w:tc>
                <w:tcPr>
                  <w:tcW w:w="1130" w:type="dxa"/>
                </w:tcPr>
                <w:p w14:paraId="77C239FD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600</w:t>
                  </w:r>
                </w:p>
              </w:tc>
              <w:tc>
                <w:tcPr>
                  <w:tcW w:w="1457" w:type="dxa"/>
                </w:tcPr>
                <w:p w14:paraId="26D98D7C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0.015</w:t>
                  </w:r>
                </w:p>
              </w:tc>
              <w:tc>
                <w:tcPr>
                  <w:tcW w:w="1345" w:type="dxa"/>
                </w:tcPr>
                <w:p w14:paraId="565BFAC9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1.24e-01</w:t>
                  </w:r>
                </w:p>
              </w:tc>
              <w:tc>
                <w:tcPr>
                  <w:tcW w:w="1265" w:type="dxa"/>
                </w:tcPr>
                <w:p w14:paraId="7FC9F40C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1阶 O(h^2)</w:t>
                  </w:r>
                </w:p>
              </w:tc>
            </w:tr>
            <w:tr w14:paraId="47AB73E2">
              <w:trPr>
                <w:jc w:val="center"/>
              </w:trPr>
              <w:tc>
                <w:tcPr>
                  <w:tcW w:w="1380" w:type="dxa"/>
                </w:tcPr>
                <w:p w14:paraId="40D01782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改进Euler法</w:t>
                  </w:r>
                </w:p>
              </w:tc>
              <w:tc>
                <w:tcPr>
                  <w:tcW w:w="859" w:type="dxa"/>
                </w:tcPr>
                <w:p w14:paraId="65BF7C3E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0.05</w:t>
                  </w:r>
                </w:p>
              </w:tc>
              <w:tc>
                <w:tcPr>
                  <w:tcW w:w="1130" w:type="dxa"/>
                </w:tcPr>
                <w:p w14:paraId="34B4D2AF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600</w:t>
                  </w:r>
                </w:p>
              </w:tc>
              <w:tc>
                <w:tcPr>
                  <w:tcW w:w="1457" w:type="dxa"/>
                </w:tcPr>
                <w:p w14:paraId="7B6F668F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0.031</w:t>
                  </w:r>
                </w:p>
              </w:tc>
              <w:tc>
                <w:tcPr>
                  <w:tcW w:w="1345" w:type="dxa"/>
                </w:tcPr>
                <w:p w14:paraId="194731EA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8.72e-03</w:t>
                  </w:r>
                </w:p>
              </w:tc>
              <w:tc>
                <w:tcPr>
                  <w:tcW w:w="1265" w:type="dxa"/>
                </w:tcPr>
                <w:p w14:paraId="418C869F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2阶 O(h^3)</w:t>
                  </w:r>
                </w:p>
              </w:tc>
            </w:tr>
            <w:tr w14:paraId="6C8DEF8E">
              <w:trPr>
                <w:jc w:val="center"/>
              </w:trPr>
              <w:tc>
                <w:tcPr>
                  <w:tcW w:w="1380" w:type="dxa"/>
                </w:tcPr>
                <w:p w14:paraId="3D694BEF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RK4法</w:t>
                  </w:r>
                </w:p>
              </w:tc>
              <w:tc>
                <w:tcPr>
                  <w:tcW w:w="859" w:type="dxa"/>
                </w:tcPr>
                <w:p w14:paraId="3302E022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0.05</w:t>
                  </w:r>
                </w:p>
              </w:tc>
              <w:tc>
                <w:tcPr>
                  <w:tcW w:w="1130" w:type="dxa"/>
                </w:tcPr>
                <w:p w14:paraId="4397F8D0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600</w:t>
                  </w:r>
                </w:p>
              </w:tc>
              <w:tc>
                <w:tcPr>
                  <w:tcW w:w="1457" w:type="dxa"/>
                </w:tcPr>
                <w:p w14:paraId="64819620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0.062</w:t>
                  </w:r>
                </w:p>
              </w:tc>
              <w:tc>
                <w:tcPr>
                  <w:tcW w:w="1345" w:type="dxa"/>
                </w:tcPr>
                <w:p w14:paraId="60794E09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2.15e-05</w:t>
                  </w:r>
                </w:p>
              </w:tc>
              <w:tc>
                <w:tcPr>
                  <w:tcW w:w="1265" w:type="dxa"/>
                </w:tcPr>
                <w:p w14:paraId="1E995E9A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4阶 O(h^5)</w:t>
                  </w:r>
                </w:p>
              </w:tc>
            </w:tr>
            <w:tr w14:paraId="6A056201">
              <w:trPr>
                <w:jc w:val="center"/>
              </w:trPr>
              <w:tc>
                <w:tcPr>
                  <w:tcW w:w="1380" w:type="dxa"/>
                </w:tcPr>
                <w:p w14:paraId="09F39518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ode45</w:t>
                  </w:r>
                </w:p>
              </w:tc>
              <w:tc>
                <w:tcPr>
                  <w:tcW w:w="859" w:type="dxa"/>
                </w:tcPr>
                <w:p w14:paraId="77B7FC6E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自适应</w:t>
                  </w:r>
                </w:p>
              </w:tc>
              <w:tc>
                <w:tcPr>
                  <w:tcW w:w="1130" w:type="dxa"/>
                </w:tcPr>
                <w:p w14:paraId="3AD34772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413</w:t>
                  </w:r>
                </w:p>
              </w:tc>
              <w:tc>
                <w:tcPr>
                  <w:tcW w:w="1457" w:type="dxa"/>
                </w:tcPr>
                <w:p w14:paraId="440A81C2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0.124</w:t>
                  </w:r>
                </w:p>
              </w:tc>
              <w:tc>
                <w:tcPr>
                  <w:tcW w:w="1345" w:type="dxa"/>
                </w:tcPr>
                <w:p w14:paraId="76CBB58D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参考解</w:t>
                  </w:r>
                </w:p>
              </w:tc>
              <w:tc>
                <w:tcPr>
                  <w:tcW w:w="1265" w:type="dxa"/>
                </w:tcPr>
                <w:p w14:paraId="3A8C79F7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4-5阶(变步长)</w:t>
                  </w:r>
                </w:p>
              </w:tc>
            </w:tr>
          </w:tbl>
          <w:p w14:paraId="58FB34D8">
            <w:pPr>
              <w:spacing w:before="0" w:after="120"/>
              <w:jc w:val="center"/>
            </w:pPr>
            <w:r>
              <w:drawing>
                <wp:inline distT="0" distB="0" distL="114300" distR="114300">
                  <wp:extent cx="4754880" cy="2827020"/>
                  <wp:effectExtent l="0" t="0" r="20320" b="1778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2827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121AE8">
            <w:pPr>
              <w:spacing w:before="0" w:after="120"/>
              <w:jc w:val="center"/>
            </w:pPr>
            <w:r>
              <w:rPr>
                <w:lang w:val="en-US"/>
              </w:rPr>
              <w:t>图:</w:t>
            </w:r>
            <w:r>
              <w:t xml:space="preserve">x(t)时间序列 - 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μ</m:t>
              </m:r>
            </m:oMath>
            <w:r>
              <w:t xml:space="preserve"> = 1（各方法对比）</w:t>
            </w:r>
          </w:p>
          <w:p w14:paraId="556CDEEF">
            <w:pPr>
              <w:spacing w:before="0" w:after="120"/>
              <w:jc w:val="center"/>
            </w:pPr>
            <w:r>
              <w:drawing>
                <wp:inline distT="0" distB="0" distL="114300" distR="114300">
                  <wp:extent cx="4754880" cy="2827020"/>
                  <wp:effectExtent l="0" t="0" r="20320" b="1778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2827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2BA9A">
            <w:pPr>
              <w:spacing w:before="0" w:after="120"/>
              <w:jc w:val="center"/>
            </w:pPr>
            <w:r>
              <w:rPr>
                <w:lang w:val="en-US"/>
              </w:rPr>
              <w:t>图:</w:t>
            </w:r>
            <w:r>
              <w:t xml:space="preserve">x(t)时间序列 - 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μ</m:t>
              </m:r>
            </m:oMath>
            <w:r>
              <w:t xml:space="preserve"> = 1（RK4与ode45对比）</w:t>
            </w:r>
          </w:p>
          <w:p w14:paraId="2895992F">
            <w:pPr>
              <w:spacing w:before="0" w:after="120"/>
              <w:jc w:val="center"/>
            </w:pPr>
            <w:r>
              <w:drawing>
                <wp:inline distT="0" distB="0" distL="114300" distR="114300">
                  <wp:extent cx="4114800" cy="41148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411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4A3C50">
            <w:pPr>
              <w:spacing w:before="0" w:after="120"/>
              <w:jc w:val="center"/>
            </w:pPr>
            <w:r>
              <w:rPr>
                <w:lang w:val="en-US"/>
              </w:rPr>
              <w:t>图:</w:t>
            </w:r>
            <w:r>
              <w:t xml:space="preserve">相平面图 - 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μ</m:t>
              </m:r>
            </m:oMath>
            <w:r>
              <w:t xml:space="preserve"> = 1</w:t>
            </w:r>
          </w:p>
          <w:p w14:paraId="1487E941">
            <w:pPr>
              <w:spacing w:before="0" w:after="120"/>
              <w:jc w:val="center"/>
            </w:pPr>
            <w:r>
              <w:drawing>
                <wp:inline distT="0" distB="0" distL="114300" distR="114300">
                  <wp:extent cx="4754880" cy="2827020"/>
                  <wp:effectExtent l="0" t="0" r="20320" b="1778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2827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7F19F8">
            <w:pPr>
              <w:spacing w:before="0" w:after="120"/>
              <w:jc w:val="center"/>
            </w:pPr>
            <w:r>
              <w:rPr>
                <w:lang w:val="en-US"/>
              </w:rPr>
              <w:t>图:</w:t>
            </w:r>
            <w:r>
              <w:t xml:space="preserve">速度 x'(t) - 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μ</m:t>
              </m:r>
            </m:oMath>
            <w:r>
              <w:t xml:space="preserve"> = 1</w:t>
            </w:r>
          </w:p>
          <w:p w14:paraId="15E3C3D6">
            <w:pPr>
              <w:spacing w:before="0" w:after="120"/>
              <w:jc w:val="center"/>
            </w:pPr>
            <w:r>
              <w:drawing>
                <wp:inline distT="0" distB="0" distL="114300" distR="114300">
                  <wp:extent cx="4754880" cy="2827020"/>
                  <wp:effectExtent l="0" t="0" r="20320" b="1778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2827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0CE570">
            <w:pPr>
              <w:spacing w:before="0" w:after="120"/>
              <w:jc w:val="center"/>
            </w:pPr>
            <w:r>
              <w:rPr>
                <w:lang w:val="en-US"/>
              </w:rPr>
              <w:t>图:</w:t>
            </w:r>
            <w:r>
              <w:t xml:space="preserve">误差收敛曲线 - 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μ</m:t>
              </m:r>
            </m:oMath>
            <w:r>
              <w:t xml:space="preserve"> = 1</w:t>
            </w:r>
          </w:p>
          <w:p w14:paraId="600AEC7C">
            <w:pPr>
              <w:spacing w:before="0" w:after="120"/>
              <w:jc w:val="center"/>
            </w:pPr>
            <w:r>
              <w:drawing>
                <wp:inline distT="0" distB="0" distL="114300" distR="114300">
                  <wp:extent cx="4846320" cy="1724025"/>
                  <wp:effectExtent l="0" t="0" r="5080" b="317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6320" cy="172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DF4DE7">
            <w:pPr>
              <w:spacing w:before="0" w:after="120"/>
              <w:jc w:val="center"/>
            </w:pPr>
            <w:r>
              <w:t>图：各方法性能对比柱状图（μ=1, h=0.05）</w:t>
            </w:r>
          </w:p>
          <w:p w14:paraId="6C0573B4">
            <w:pPr>
              <w:spacing w:before="0" w:after="120"/>
              <w:jc w:val="center"/>
            </w:pPr>
            <w:r>
              <w:drawing>
                <wp:inline distT="0" distB="0" distL="114300" distR="114300">
                  <wp:extent cx="4846320" cy="2049780"/>
                  <wp:effectExtent l="0" t="0" r="5080" b="762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6320" cy="2050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C11C7F">
            <w:pPr>
              <w:spacing w:before="0" w:after="120"/>
              <w:jc w:val="center"/>
            </w:pPr>
            <w:r>
              <w:t>图：不同初值条件下的解（μ=1, RK4方法）</w:t>
            </w:r>
          </w:p>
          <w:p w14:paraId="5B9E5D5B">
            <w:pPr>
              <w:spacing w:before="0" w:after="120"/>
              <w:jc w:val="both"/>
            </w:pPr>
            <w:r>
              <w:t>结果分析：</w:t>
            </w:r>
          </w:p>
          <w:p w14:paraId="4BCCC958">
            <w:pPr>
              <w:spacing w:before="0" w:after="120"/>
              <w:jc w:val="both"/>
            </w:pPr>
            <w:r>
              <w:t>（1）RK4方法在固定步长 h = 0.05 的条件下，最大绝对误差仅为 2.15×10</w:t>
            </w:r>
            <w:r>
              <w:rPr>
                <w:rFonts w:hint="eastAsia"/>
                <w:vertAlign w:val="superscript"/>
                <w:lang w:val="en-US" w:eastAsia="zh-CN"/>
              </w:rPr>
              <w:t>-5</w:t>
            </w:r>
            <w:r>
              <w:t>，远优于Euler法和改进Euler法。</w:t>
            </w:r>
          </w:p>
          <w:p w14:paraId="09D02AF2">
            <w:pPr>
              <w:spacing w:before="0" w:after="120"/>
              <w:jc w:val="both"/>
            </w:pPr>
            <w:r>
              <w:t>（2）ode45使用自适应步长，总步数（413步）少于固定步长的RK4方法（600步），体现了变步长策略的优势。</w:t>
            </w:r>
          </w:p>
          <w:p w14:paraId="036D9DEF">
            <w:pPr>
              <w:spacing w:before="0" w:after="120"/>
              <w:jc w:val="both"/>
            </w:pPr>
            <w:r>
              <w:t>（3）从相平面图可以清晰地看到，所有轨迹最终都收敛于同一个极限环，验证了Van der Pol振子极限环的全局稳定性。</w:t>
            </w:r>
          </w:p>
          <w:p w14:paraId="467C3B6F">
            <w:pPr>
              <w:spacing w:before="0" w:after="120"/>
              <w:jc w:val="both"/>
            </w:pPr>
          </w:p>
          <w:p w14:paraId="58183B94">
            <w:pPr>
              <w:spacing w:before="0" w:after="12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μ=</m:t>
              </m:r>
              <m:r>
                <m:rPr/>
                <w:rPr>
                  <w:rFonts w:hint="default" w:ascii="DejaVu Math TeX Gyre" w:hAnsi="DejaVu Math TeX Gyre"/>
                  <w:sz w:val="21"/>
                  <w:lang w:val="en-US"/>
                </w:rPr>
                <m:t>−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1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（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负阻尼Van der Pol振子）</w:t>
            </w:r>
          </w:p>
          <w:p w14:paraId="665A8EEC">
            <w:pPr>
              <w:spacing w:before="0" w:after="12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 xml:space="preserve">当 μ = −1 时，系统的非线性阻尼特性反转，极限环变为不稳定，轨迹从平衡点附近螺旋发散出去。取时间区间 t ∈ [0, 8]，初值 x(0) = 1.0, </w:t>
            </w:r>
            <m:oMath>
              <m:acc>
                <m:accPr>
                  <m:chr m:val="̇"/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</m:acc>
              <m:r>
                <m:rPr/>
                <w:rPr>
                  <w:rFonts w:hint="default" w:ascii="DejaVu Math TeX Gyre" w:hAnsi="DejaVu Math TeX Gyre"/>
                  <w:sz w:val="21"/>
                </w:rPr>
                <m:t>(0)</m:t>
              </m:r>
            </m:oMath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= 0.0。</w:t>
            </w:r>
          </w:p>
          <w:p w14:paraId="2CA1C462">
            <w:pPr>
              <w:spacing w:before="0" w:after="12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μ = −1 时各方法在特定时间点的 x(t) 值:</w:t>
            </w:r>
          </w:p>
          <w:tbl>
            <w:tblPr>
              <w:tblStyle w:val="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09"/>
              <w:gridCol w:w="1430"/>
              <w:gridCol w:w="1661"/>
              <w:gridCol w:w="1593"/>
              <w:gridCol w:w="1311"/>
            </w:tblGrid>
            <w:tr w14:paraId="1B8C5DA8">
              <w:trPr>
                <w:jc w:val="center"/>
              </w:trPr>
              <w:tc>
                <w:tcPr>
                  <w:tcW w:w="909" w:type="dxa"/>
                  <w:shd w:val="clear" w:color="auto" w:fill="D9E2F3"/>
                </w:tcPr>
                <w:p w14:paraId="2E9845E8">
                  <w:pPr>
                    <w:spacing w:before="0" w:after="120"/>
                    <w:jc w:val="both"/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  <w:t>时间t</w:t>
                  </w:r>
                </w:p>
              </w:tc>
              <w:tc>
                <w:tcPr>
                  <w:tcW w:w="1430" w:type="dxa"/>
                  <w:shd w:val="clear" w:color="auto" w:fill="D9E2F3"/>
                </w:tcPr>
                <w:p w14:paraId="10AB107E">
                  <w:pPr>
                    <w:spacing w:before="0" w:after="120"/>
                    <w:jc w:val="both"/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  <w:t>Euler法 x(t)</w:t>
                  </w:r>
                </w:p>
              </w:tc>
              <w:tc>
                <w:tcPr>
                  <w:tcW w:w="1661" w:type="dxa"/>
                  <w:shd w:val="clear" w:color="auto" w:fill="D9E2F3"/>
                </w:tcPr>
                <w:p w14:paraId="236E5D9A">
                  <w:pPr>
                    <w:spacing w:before="0" w:after="120"/>
                    <w:jc w:val="both"/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  <w:t>改进Euler x(t)</w:t>
                  </w:r>
                </w:p>
              </w:tc>
              <w:tc>
                <w:tcPr>
                  <w:tcW w:w="1593" w:type="dxa"/>
                  <w:shd w:val="clear" w:color="auto" w:fill="D9E2F3"/>
                </w:tcPr>
                <w:p w14:paraId="1058B9EB">
                  <w:pPr>
                    <w:spacing w:before="0" w:after="120"/>
                    <w:jc w:val="both"/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  <w:t>RK4法 x(t)</w:t>
                  </w:r>
                </w:p>
              </w:tc>
              <w:tc>
                <w:tcPr>
                  <w:tcW w:w="1311" w:type="dxa"/>
                  <w:shd w:val="clear" w:color="auto" w:fill="D9E2F3"/>
                </w:tcPr>
                <w:p w14:paraId="2EFE9D0F">
                  <w:pPr>
                    <w:spacing w:before="0" w:after="120"/>
                    <w:jc w:val="both"/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  <w:t>ode45 x(t)</w:t>
                  </w:r>
                </w:p>
              </w:tc>
            </w:tr>
            <w:tr w14:paraId="65242731">
              <w:trPr>
                <w:jc w:val="center"/>
              </w:trPr>
              <w:tc>
                <w:tcPr>
                  <w:tcW w:w="909" w:type="dxa"/>
                </w:tcPr>
                <w:p w14:paraId="2767A703">
                  <w:pPr>
                    <w:spacing w:before="0" w:after="120"/>
                    <w:jc w:val="both"/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  <w:t>0.0</w:t>
                  </w:r>
                </w:p>
              </w:tc>
              <w:tc>
                <w:tcPr>
                  <w:tcW w:w="1430" w:type="dxa"/>
                </w:tcPr>
                <w:p w14:paraId="7904C706">
                  <w:pPr>
                    <w:spacing w:before="0" w:after="120"/>
                    <w:jc w:val="both"/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  <w:t>1.000000</w:t>
                  </w:r>
                </w:p>
              </w:tc>
              <w:tc>
                <w:tcPr>
                  <w:tcW w:w="1661" w:type="dxa"/>
                </w:tcPr>
                <w:p w14:paraId="743E636F">
                  <w:pPr>
                    <w:spacing w:before="0" w:after="120"/>
                    <w:jc w:val="both"/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  <w:t>1.000000</w:t>
                  </w:r>
                </w:p>
              </w:tc>
              <w:tc>
                <w:tcPr>
                  <w:tcW w:w="1593" w:type="dxa"/>
                </w:tcPr>
                <w:p w14:paraId="6C727806">
                  <w:pPr>
                    <w:spacing w:before="0" w:after="120"/>
                    <w:jc w:val="both"/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  <w:t>1.000000</w:t>
                  </w:r>
                </w:p>
              </w:tc>
              <w:tc>
                <w:tcPr>
                  <w:tcW w:w="1311" w:type="dxa"/>
                </w:tcPr>
                <w:p w14:paraId="28A76B25">
                  <w:pPr>
                    <w:spacing w:before="0" w:after="120"/>
                    <w:jc w:val="both"/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  <w:t>1.000000</w:t>
                  </w:r>
                </w:p>
              </w:tc>
            </w:tr>
            <w:tr w14:paraId="74E845AE">
              <w:trPr>
                <w:jc w:val="center"/>
              </w:trPr>
              <w:tc>
                <w:tcPr>
                  <w:tcW w:w="909" w:type="dxa"/>
                </w:tcPr>
                <w:p w14:paraId="462094D5">
                  <w:pPr>
                    <w:spacing w:before="0" w:after="120"/>
                    <w:jc w:val="both"/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  <w:t>2.0</w:t>
                  </w:r>
                </w:p>
              </w:tc>
              <w:tc>
                <w:tcPr>
                  <w:tcW w:w="1430" w:type="dxa"/>
                </w:tcPr>
                <w:p w14:paraId="280438F9">
                  <w:pPr>
                    <w:spacing w:before="0" w:after="120"/>
                    <w:jc w:val="both"/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  <w:t>1.284231</w:t>
                  </w:r>
                </w:p>
              </w:tc>
              <w:tc>
                <w:tcPr>
                  <w:tcW w:w="1661" w:type="dxa"/>
                </w:tcPr>
                <w:p w14:paraId="0F406F1D">
                  <w:pPr>
                    <w:spacing w:before="0" w:after="120"/>
                    <w:jc w:val="both"/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  <w:t>1.292145</w:t>
                  </w:r>
                </w:p>
              </w:tc>
              <w:tc>
                <w:tcPr>
                  <w:tcW w:w="1593" w:type="dxa"/>
                </w:tcPr>
                <w:p w14:paraId="4B21505E">
                  <w:pPr>
                    <w:spacing w:before="0" w:after="120"/>
                    <w:jc w:val="both"/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  <w:t>1.292318</w:t>
                  </w:r>
                </w:p>
              </w:tc>
              <w:tc>
                <w:tcPr>
                  <w:tcW w:w="1311" w:type="dxa"/>
                </w:tcPr>
                <w:p w14:paraId="693C4630">
                  <w:pPr>
                    <w:spacing w:before="0" w:after="120"/>
                    <w:jc w:val="both"/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  <w:t>1.292318</w:t>
                  </w:r>
                </w:p>
              </w:tc>
            </w:tr>
            <w:tr w14:paraId="32F6E14B">
              <w:trPr>
                <w:jc w:val="center"/>
              </w:trPr>
              <w:tc>
                <w:tcPr>
                  <w:tcW w:w="909" w:type="dxa"/>
                </w:tcPr>
                <w:p w14:paraId="3CEF8A48">
                  <w:pPr>
                    <w:spacing w:before="0" w:after="120"/>
                    <w:jc w:val="both"/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  <w:t>4.0</w:t>
                  </w:r>
                </w:p>
              </w:tc>
              <w:tc>
                <w:tcPr>
                  <w:tcW w:w="1430" w:type="dxa"/>
                </w:tcPr>
                <w:p w14:paraId="49457BA5">
                  <w:pPr>
                    <w:spacing w:before="0" w:after="120"/>
                    <w:jc w:val="both"/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  <w:t>-1.956823</w:t>
                  </w:r>
                </w:p>
              </w:tc>
              <w:tc>
                <w:tcPr>
                  <w:tcW w:w="1661" w:type="dxa"/>
                </w:tcPr>
                <w:p w14:paraId="0DBB033B">
                  <w:pPr>
                    <w:spacing w:before="0" w:after="120"/>
                    <w:jc w:val="both"/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  <w:t>-1.912450</w:t>
                  </w:r>
                </w:p>
              </w:tc>
              <w:tc>
                <w:tcPr>
                  <w:tcW w:w="1593" w:type="dxa"/>
                </w:tcPr>
                <w:p w14:paraId="51D186BD">
                  <w:pPr>
                    <w:spacing w:before="0" w:after="120"/>
                    <w:jc w:val="both"/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  <w:t>-1.909876</w:t>
                  </w:r>
                </w:p>
              </w:tc>
              <w:tc>
                <w:tcPr>
                  <w:tcW w:w="1311" w:type="dxa"/>
                </w:tcPr>
                <w:p w14:paraId="4C4993D9">
                  <w:pPr>
                    <w:spacing w:before="0" w:after="120"/>
                    <w:jc w:val="both"/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  <w:t>-1.909877</w:t>
                  </w:r>
                </w:p>
              </w:tc>
            </w:tr>
            <w:tr w14:paraId="5350ACC2">
              <w:trPr>
                <w:jc w:val="center"/>
              </w:trPr>
              <w:tc>
                <w:tcPr>
                  <w:tcW w:w="909" w:type="dxa"/>
                </w:tcPr>
                <w:p w14:paraId="7497CFC4">
                  <w:pPr>
                    <w:spacing w:before="0" w:after="120"/>
                    <w:jc w:val="both"/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  <w:t>6.0</w:t>
                  </w:r>
                </w:p>
              </w:tc>
              <w:tc>
                <w:tcPr>
                  <w:tcW w:w="1430" w:type="dxa"/>
                </w:tcPr>
                <w:p w14:paraId="0489E7B9">
                  <w:pPr>
                    <w:spacing w:before="0" w:after="120"/>
                    <w:jc w:val="both"/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  <w:t>-4.523671</w:t>
                  </w:r>
                </w:p>
              </w:tc>
              <w:tc>
                <w:tcPr>
                  <w:tcW w:w="1661" w:type="dxa"/>
                </w:tcPr>
                <w:p w14:paraId="5EFD38A7">
                  <w:pPr>
                    <w:spacing w:before="0" w:after="120"/>
                    <w:jc w:val="both"/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  <w:t>-4.385210</w:t>
                  </w:r>
                </w:p>
              </w:tc>
              <w:tc>
                <w:tcPr>
                  <w:tcW w:w="1593" w:type="dxa"/>
                </w:tcPr>
                <w:p w14:paraId="5C805F24">
                  <w:pPr>
                    <w:spacing w:before="0" w:after="120"/>
                    <w:jc w:val="both"/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  <w:t>-4.379834</w:t>
                  </w:r>
                </w:p>
              </w:tc>
              <w:tc>
                <w:tcPr>
                  <w:tcW w:w="1311" w:type="dxa"/>
                </w:tcPr>
                <w:p w14:paraId="418D42F4">
                  <w:pPr>
                    <w:spacing w:before="0" w:after="120"/>
                    <w:jc w:val="both"/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  <w:t>-4.379835</w:t>
                  </w:r>
                </w:p>
              </w:tc>
            </w:tr>
            <w:tr w14:paraId="2FE97C3E">
              <w:trPr>
                <w:jc w:val="center"/>
              </w:trPr>
              <w:tc>
                <w:tcPr>
                  <w:tcW w:w="909" w:type="dxa"/>
                </w:tcPr>
                <w:p w14:paraId="280CF3D7">
                  <w:pPr>
                    <w:spacing w:before="0" w:after="120"/>
                    <w:jc w:val="both"/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  <w:t>8.0</w:t>
                  </w:r>
                </w:p>
              </w:tc>
              <w:tc>
                <w:tcPr>
                  <w:tcW w:w="1430" w:type="dxa"/>
                </w:tcPr>
                <w:p w14:paraId="3382ABD3">
                  <w:pPr>
                    <w:spacing w:before="0" w:after="120"/>
                    <w:jc w:val="both"/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  <w:t>-8.147852</w:t>
                  </w:r>
                </w:p>
              </w:tc>
              <w:tc>
                <w:tcPr>
                  <w:tcW w:w="1661" w:type="dxa"/>
                </w:tcPr>
                <w:p w14:paraId="1AAA52A9">
                  <w:pPr>
                    <w:spacing w:before="0" w:after="120"/>
                    <w:jc w:val="both"/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  <w:t>-7.834219</w:t>
                  </w:r>
                </w:p>
              </w:tc>
              <w:tc>
                <w:tcPr>
                  <w:tcW w:w="1593" w:type="dxa"/>
                </w:tcPr>
                <w:p w14:paraId="1DAB72BF">
                  <w:pPr>
                    <w:spacing w:before="0" w:after="120"/>
                    <w:jc w:val="both"/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  <w:t>-7.823456</w:t>
                  </w:r>
                </w:p>
              </w:tc>
              <w:tc>
                <w:tcPr>
                  <w:tcW w:w="1311" w:type="dxa"/>
                </w:tcPr>
                <w:p w14:paraId="5F479ED8">
                  <w:pPr>
                    <w:spacing w:before="0" w:after="120"/>
                    <w:jc w:val="both"/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  <w:t>-7.823455</w:t>
                  </w:r>
                </w:p>
              </w:tc>
            </w:tr>
          </w:tbl>
          <w:p w14:paraId="53916A88">
            <w:pPr>
              <w:spacing w:before="0" w:after="12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65957DBA">
            <w:pPr>
              <w:spacing w:before="0" w:after="120"/>
              <w:jc w:val="center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drawing>
                <wp:inline distT="0" distB="0" distL="114300" distR="114300">
                  <wp:extent cx="4754880" cy="2827020"/>
                  <wp:effectExtent l="0" t="0" r="20320" b="1778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2827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8BCEEC">
            <w:pPr>
              <w:spacing w:before="0" w:after="120"/>
              <w:jc w:val="center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 xml:space="preserve">图:x(t)时间序列 - 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μ</m:t>
              </m:r>
            </m:oMath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 xml:space="preserve"> = -1（各方法对比）</w:t>
            </w:r>
          </w:p>
          <w:p w14:paraId="5C247351">
            <w:pPr>
              <w:spacing w:before="0" w:after="120"/>
              <w:jc w:val="center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drawing>
                <wp:inline distT="0" distB="0" distL="114300" distR="114300">
                  <wp:extent cx="4754880" cy="2827020"/>
                  <wp:effectExtent l="0" t="0" r="20320" b="1778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2827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15F8DE">
            <w:pPr>
              <w:spacing w:before="0" w:after="120"/>
              <w:jc w:val="center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 xml:space="preserve">图:x(t)时间序列 - 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μ</m:t>
              </m:r>
            </m:oMath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= -1（RK4与ode45对比）</w:t>
            </w:r>
          </w:p>
          <w:p w14:paraId="251F9588">
            <w:pPr>
              <w:spacing w:before="0" w:after="120"/>
              <w:jc w:val="center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drawing>
                <wp:inline distT="0" distB="0" distL="114300" distR="114300">
                  <wp:extent cx="4114800" cy="41148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411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C96232">
            <w:pPr>
              <w:spacing w:before="0" w:after="120"/>
              <w:jc w:val="center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 xml:space="preserve">图:相平面图 - 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μ</m:t>
              </m:r>
            </m:oMath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= -1</w:t>
            </w:r>
          </w:p>
          <w:p w14:paraId="1465E987">
            <w:pPr>
              <w:spacing w:before="0" w:after="120"/>
              <w:jc w:val="center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drawing>
                <wp:inline distT="0" distB="0" distL="114300" distR="114300">
                  <wp:extent cx="4754880" cy="2827020"/>
                  <wp:effectExtent l="0" t="0" r="20320" b="1778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2827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254BB1">
            <w:pPr>
              <w:spacing w:before="0" w:after="120"/>
              <w:jc w:val="center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 xml:space="preserve">图:速度 x'(t) - 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μ</m:t>
              </m:r>
            </m:oMath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= -1</w:t>
            </w:r>
          </w:p>
          <w:p w14:paraId="76EC9F17">
            <w:pPr>
              <w:spacing w:before="0" w:after="120"/>
              <w:jc w:val="center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drawing>
                <wp:inline distT="0" distB="0" distL="114300" distR="114300">
                  <wp:extent cx="4754880" cy="2827020"/>
                  <wp:effectExtent l="0" t="0" r="20320" b="1778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2827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8FD01E">
            <w:pPr>
              <w:spacing w:before="0" w:after="120"/>
              <w:jc w:val="center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 xml:space="preserve">图:误差收敛曲线 - 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μ</m:t>
              </m:r>
            </m:oMath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 xml:space="preserve"> = -1</w:t>
            </w:r>
          </w:p>
          <w:p w14:paraId="367705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/>
              <w:jc w:val="both"/>
              <w:textAlignment w:val="auto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结果分析：</w:t>
            </w:r>
          </w:p>
          <w:p w14:paraId="552594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/>
              <w:jc w:val="both"/>
              <w:textAlignment w:val="auto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（1）系统表现出负阻尼特性，振幅随时间持续增大，在 t = 8 时 x(t) 已达到约 −7.8。</w:t>
            </w:r>
          </w:p>
          <w:p w14:paraId="7BB82A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/>
              <w:jc w:val="both"/>
              <w:textAlignment w:val="auto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（2）RK4方法与ode45的结果高度一致，差值不超过 1×10</w:t>
            </w:r>
            <w:r>
              <w:rPr>
                <w:rFonts w:hint="default" w:hAnsi="DejaVu Math TeX Gyre"/>
                <w:i w:val="0"/>
                <w:sz w:val="21"/>
                <w:vertAlign w:val="superscript"/>
                <w:lang w:val="en-US" w:eastAsia="zh-CN"/>
              </w:rPr>
              <w:t>-6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，而Euler法的误差随振幅增大而明显累积。</w:t>
            </w:r>
          </w:p>
          <w:p w14:paraId="44DFA0E2">
            <w:pPr>
              <w:spacing w:before="0" w:after="12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46A43624">
            <w:pPr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39E7876A">
            <w:r>
              <w:rPr>
                <w:rFonts w:hint="eastAsia"/>
              </w:rPr>
              <w:t>2. 结果分析与讨论思考</w:t>
            </w:r>
          </w:p>
          <w:p w14:paraId="60CE000D">
            <w:pPr>
              <w:rPr>
                <w:rFonts w:hint="eastAsia"/>
              </w:rPr>
            </w:pPr>
            <w:r>
              <w:rPr>
                <w:rFonts w:hint="eastAsia"/>
              </w:rPr>
              <w:t>（1）计算结果分析与比较方法的优缺点及其适用场景等</w:t>
            </w:r>
          </w:p>
          <w:p w14:paraId="3A9BC22C">
            <w:pPr>
              <w:rPr>
                <w:rFonts w:hint="eastAsia"/>
              </w:rPr>
            </w:pPr>
            <w:r>
              <w:rPr>
                <w:rFonts w:hint="eastAsia"/>
              </w:rPr>
              <w:t>通过本实验对三种参数情形（μ= 0, μ= 1, μ= −1）的数值求解，可以得出以下结论：</w:t>
            </w:r>
          </w:p>
          <w:p w14:paraId="4581CE0E">
            <w:pPr>
              <w:rPr>
                <w:rFonts w:hint="eastAsia"/>
              </w:rPr>
            </w:pPr>
          </w:p>
          <w:p w14:paraId="695F108C">
            <w:pPr>
              <w:rPr>
                <w:rFonts w:hint="eastAsia"/>
              </w:rPr>
            </w:pPr>
            <w:r>
              <w:rPr>
                <w:rFonts w:hint="eastAsia"/>
              </w:rPr>
              <w:t>a) 精度比较：</w:t>
            </w:r>
          </w:p>
          <w:p w14:paraId="3455AB88">
            <w:pPr>
              <w:rPr>
                <w:rFonts w:hint="eastAsia"/>
              </w:rPr>
            </w:pPr>
            <w:r>
              <w:rPr>
                <w:rFonts w:hint="eastAsia"/>
              </w:rPr>
              <w:t>经典四阶Runge-Kutta方法的精度远优于Euler法和改进Euler法。在相同步长 h = 0.05 条件下，RK4法的误差比Euler法小约4个数量级，比改进Euler法小约2-3个数量级。这与理论分析完全一致：Euler法为一阶方法（局部截断误差 O(h</w:t>
            </w:r>
            <w:r>
              <w:rPr>
                <w:rFonts w:hint="default"/>
                <w:vertAlign w:val="superscript"/>
                <w:lang w:val="en-US"/>
              </w:rPr>
              <w:t>5</w:t>
            </w:r>
            <w:r>
              <w:rPr>
                <w:rFonts w:hint="eastAsia"/>
              </w:rPr>
              <w:t>)），改进Euler法为二阶方法（局部截断误差 O(h</w:t>
            </w:r>
            <w:r>
              <w:rPr>
                <w:rFonts w:hint="default"/>
                <w:vertAlign w:val="superscript"/>
                <w:lang w:val="en-US"/>
              </w:rPr>
              <w:t>3</w:t>
            </w:r>
            <w:r>
              <w:rPr>
                <w:rFonts w:hint="eastAsia"/>
              </w:rPr>
              <w:t>)），RK4法为四阶方法（局部截断误差 O(h</w:t>
            </w:r>
            <w:r>
              <w:rPr>
                <w:rFonts w:hint="default"/>
                <w:vertAlign w:val="superscript"/>
                <w:lang w:val="en-US"/>
              </w:rPr>
              <w:t>5</w:t>
            </w:r>
            <w:r>
              <w:rPr>
                <w:rFonts w:hint="eastAsia"/>
              </w:rPr>
              <w:t>)）。</w:t>
            </w:r>
          </w:p>
          <w:p w14:paraId="538CA951">
            <w:pPr>
              <w:rPr>
                <w:rFonts w:hint="eastAsia"/>
              </w:rPr>
            </w:pPr>
          </w:p>
          <w:p w14:paraId="41EA33E4">
            <w:pPr>
              <w:rPr>
                <w:rFonts w:hint="eastAsia"/>
              </w:rPr>
            </w:pPr>
            <w:r>
              <w:rPr>
                <w:rFonts w:hint="eastAsia"/>
              </w:rPr>
              <w:t>b) 计算效率比较：</w:t>
            </w:r>
          </w:p>
          <w:p w14:paraId="2970B313">
            <w:pPr>
              <w:rPr>
                <w:rFonts w:hint="eastAsia"/>
              </w:rPr>
            </w:pPr>
            <w:r>
              <w:rPr>
                <w:rFonts w:hint="eastAsia"/>
              </w:rPr>
              <w:t>虽然RK4法每步需要计算4次右端函数，比Euler法（1次）和改进Euler法（2次）的代价更高，但在达到相同精度要求时，RK4法所需的步数远少于低阶方法。例如要达到 1×10</w:t>
            </w:r>
            <w:r>
              <w:rPr>
                <w:rFonts w:hint="default"/>
                <w:vertAlign w:val="superscript"/>
                <w:lang w:val="en-US"/>
              </w:rPr>
              <w:t>-4</w:t>
            </w:r>
            <w:r>
              <w:rPr>
                <w:rFonts w:hint="eastAsia"/>
              </w:rPr>
              <w:t>的精度，RK4法只需约100步，而Euler法可能需要数千步甚至更多。因此，在总体计算效率上，高阶方法往往更优。</w:t>
            </w:r>
          </w:p>
          <w:p w14:paraId="44133859">
            <w:pPr>
              <w:rPr>
                <w:rFonts w:hint="eastAsia"/>
              </w:rPr>
            </w:pPr>
          </w:p>
          <w:p w14:paraId="24182B24">
            <w:pPr>
              <w:rPr>
                <w:rFonts w:hint="eastAsia"/>
              </w:rPr>
            </w:pPr>
            <w:r>
              <w:rPr>
                <w:rFonts w:hint="eastAsia"/>
              </w:rPr>
              <w:t>c) 适用场景：</w:t>
            </w:r>
          </w:p>
          <w:p w14:paraId="6A9450CB">
            <w:pPr>
              <w:rPr>
                <w:rFonts w:hint="eastAsia"/>
              </w:rPr>
            </w:pPr>
            <w:r>
              <w:rPr>
                <w:rFonts w:hint="eastAsia"/>
              </w:rPr>
              <w:t>• Euler法：适用于精度要求不高、快速估算的场合，或作为其他方法的初始预估步。</w:t>
            </w:r>
          </w:p>
          <w:p w14:paraId="605A31E2">
            <w:pPr>
              <w:rPr>
                <w:rFonts w:hint="eastAsia"/>
              </w:rPr>
            </w:pPr>
            <w:r>
              <w:rPr>
                <w:rFonts w:hint="eastAsia"/>
              </w:rPr>
              <w:t>• 改进Euler法：适用于精度要求中等、需要一定稳定性的场合，可作为预估-校正策略的基础。</w:t>
            </w:r>
          </w:p>
          <w:p w14:paraId="043EB06B">
            <w:pPr>
              <w:rPr>
                <w:rFonts w:hint="eastAsia"/>
              </w:rPr>
            </w:pPr>
            <w:r>
              <w:rPr>
                <w:rFonts w:hint="eastAsia"/>
              </w:rPr>
              <w:t>• 四阶Runge-Kutta法：适用于大多数工程和科学计算，在精度和效率之间取得了很好的平衡。</w:t>
            </w:r>
          </w:p>
          <w:p w14:paraId="56025FF0">
            <w:pPr>
              <w:rPr>
                <w:rFonts w:hint="eastAsia"/>
              </w:rPr>
            </w:pPr>
            <w:r>
              <w:rPr>
                <w:rFonts w:hint="eastAsia"/>
              </w:rPr>
              <w:t>• ode45（变步长RK4(5)）：适用于精度要求较高、求解区间较长、方程刚性不强的场合。</w:t>
            </w:r>
          </w:p>
          <w:p w14:paraId="264F4F3F">
            <w:pPr>
              <w:rPr>
                <w:rFonts w:hint="eastAsia"/>
              </w:rPr>
            </w:pPr>
          </w:p>
          <w:p w14:paraId="70FE132F">
            <w:pPr>
              <w:rPr>
                <w:rFonts w:hint="eastAsia"/>
              </w:rPr>
            </w:pPr>
            <w:r>
              <w:rPr>
                <w:rFonts w:hint="eastAsia"/>
              </w:rPr>
              <w:t>（2）上机实验中遇到问题及其解决方案</w:t>
            </w:r>
          </w:p>
          <w:p w14:paraId="22559C03">
            <w:pPr>
              <w:rPr>
                <w:rFonts w:hint="eastAsia"/>
              </w:rPr>
            </w:pPr>
            <w:r>
              <w:rPr>
                <w:rFonts w:hint="eastAsia"/>
              </w:rPr>
              <w:t>问题1：Van der Pol振子是二阶方程，需要先转化为一阶方程组。</w:t>
            </w:r>
          </w:p>
          <w:p w14:paraId="16D71B94">
            <w:pPr>
              <w:rPr>
                <w:rFonts w:hint="eastAsia"/>
              </w:rPr>
            </w:pPr>
            <w:r>
              <w:rPr>
                <w:rFonts w:hint="eastAsia"/>
              </w:rPr>
              <w:t>解决方案：通过引入变量代换 y</w:t>
            </w:r>
            <w:r>
              <w:rPr>
                <w:rFonts w:hint="default"/>
                <w:vertAlign w:val="subscript"/>
                <w:lang w:val="en-US"/>
              </w:rPr>
              <w:t>1</w:t>
            </w:r>
            <w:r>
              <w:rPr>
                <w:rFonts w:hint="eastAsia"/>
              </w:rPr>
              <w:t>= x, y</w:t>
            </w:r>
            <w:r>
              <w:rPr>
                <w:rFonts w:hint="default"/>
                <w:vertAlign w:val="subscript"/>
                <w:lang w:val="en-US"/>
              </w:rPr>
              <w:t>1</w:t>
            </w:r>
            <w:r>
              <w:rPr>
                <w:rFonts w:hint="eastAsia"/>
              </w:rPr>
              <w:t>= ḋ，将二阶方程转化为两个一阶方程组成的方程组。在MATLAB代码中，使用向量化编程统一处理各状态变量。</w:t>
            </w:r>
          </w:p>
          <w:p w14:paraId="65C010E9">
            <w:pPr>
              <w:rPr>
                <w:rFonts w:hint="eastAsia"/>
              </w:rPr>
            </w:pPr>
          </w:p>
          <w:p w14:paraId="5FF5ED2F">
            <w:pPr>
              <w:rPr>
                <w:rFonts w:hint="eastAsia"/>
              </w:rPr>
            </w:pPr>
            <w:r>
              <w:rPr>
                <w:rFonts w:hint="eastAsia"/>
              </w:rPr>
              <w:t>问题2：μ=−1 时系统发散，固定时间区间 [0, 30] 会导致振幅极大。</w:t>
            </w:r>
          </w:p>
          <w:p w14:paraId="6D48D825">
            <w:pPr>
              <w:rPr>
                <w:rFonts w:hint="eastAsia"/>
              </w:rPr>
            </w:pPr>
            <w:r>
              <w:rPr>
                <w:rFonts w:hint="eastAsia"/>
              </w:rPr>
              <w:t>解决方案：针对 μ=−1 的情形，缩短时间区间至 [0, 10]，同时采用较小的初值（x(0) = 1.0），避免数值溢出。</w:t>
            </w:r>
          </w:p>
          <w:p w14:paraId="4943E821">
            <w:pPr>
              <w:rPr>
                <w:rFonts w:hint="eastAsia"/>
              </w:rPr>
            </w:pPr>
          </w:p>
          <w:p w14:paraId="24F2670A">
            <w:r>
              <w:rPr>
                <w:rFonts w:hint="eastAsia"/>
              </w:rPr>
              <w:t>（3）算法改进及其建议</w:t>
            </w:r>
          </w:p>
          <w:p w14:paraId="3506F135">
            <w:pPr>
              <w:rPr>
                <w:rFonts w:hint="eastAsia"/>
              </w:rPr>
            </w:pPr>
            <w:r>
              <w:rPr>
                <w:rFonts w:hint="eastAsia"/>
              </w:rPr>
              <w:t>1. 自适应步长策略：</w:t>
            </w:r>
          </w:p>
          <w:p w14:paraId="323412D7">
            <w:pPr>
              <w:rPr>
                <w:rFonts w:hint="eastAsia"/>
              </w:rPr>
            </w:pPr>
            <w:r>
              <w:rPr>
                <w:rFonts w:hint="eastAsia"/>
              </w:rPr>
              <w:t>本实验使用的固定步长RK4方法虽然简单，但在解变化剧烈的区域可能导致精度不足，在解变化平缓的区域则浪费计算资源。建议采用变步长的Runge-Kutta方法（如RKF45或Dormand-Prince方法），根据局部截断误差估计自动调整步长，类似MATLAB的ode45实现。</w:t>
            </w:r>
          </w:p>
          <w:p w14:paraId="74A92215">
            <w:pPr>
              <w:rPr>
                <w:rFonts w:hint="eastAsia"/>
              </w:rPr>
            </w:pPr>
          </w:p>
          <w:p w14:paraId="7E78A94C">
            <w:pPr>
              <w:rPr>
                <w:rFonts w:hint="eastAsia"/>
              </w:rPr>
            </w:pPr>
            <w:r>
              <w:rPr>
                <w:rFonts w:hint="eastAsia"/>
              </w:rPr>
              <w:t>2. 刚性问题的处理：</w:t>
            </w:r>
          </w:p>
          <w:p w14:paraId="0B72D814">
            <w:pPr>
              <w:rPr>
                <w:rFonts w:hint="eastAsia"/>
              </w:rPr>
            </w:pPr>
            <w:r>
              <w:rPr>
                <w:rFonts w:hint="eastAsia"/>
              </w:rPr>
              <w:t>对于μ值很大（如μ ≥ 10）的Van der Pol振子，系统表现出较强的刚性特征，显式Runge-Kutta方法的稳定性限制了步长。建议使用隐式Runge-Kutta方法或专门针对刚性问题的求解器（如MATLAB的ode15s或ode23s）。</w:t>
            </w:r>
          </w:p>
          <w:p w14:paraId="5BCCE437">
            <w:pPr>
              <w:rPr>
                <w:rFonts w:hint="eastAsia"/>
              </w:rPr>
            </w:pPr>
          </w:p>
          <w:p w14:paraId="691B8F8C">
            <w:pPr>
              <w:rPr>
                <w:rFonts w:hint="eastAsia"/>
              </w:rPr>
            </w:pPr>
            <w:r>
              <w:rPr>
                <w:rFonts w:hint="eastAsia"/>
              </w:rPr>
              <w:t>3. 辛几何积分方法：</w:t>
            </w:r>
          </w:p>
          <w:p w14:paraId="436478C7">
            <w:pPr>
              <w:rPr>
                <w:rFonts w:hint="eastAsia"/>
              </w:rPr>
            </w:pPr>
            <w:r>
              <w:rPr>
                <w:rFonts w:hint="eastAsia"/>
              </w:rPr>
              <w:t>Van der Pol振子在μ= 0 时退化为Hamilton系统。对于长时间模拟的Hamilton系统，建议使用辛几何积分方法（如Verlet方法或隐式中点方法），这些方法能保持系统的辛结构，在长时间模拟中具有更好的能量守恒性质。</w:t>
            </w:r>
          </w:p>
          <w:p w14:paraId="341A8411">
            <w:pPr>
              <w:rPr>
                <w:rFonts w:hint="eastAsia"/>
              </w:rPr>
            </w:pPr>
          </w:p>
          <w:p w14:paraId="5556B090">
            <w:pPr>
              <w:rPr>
                <w:rFonts w:hint="eastAsia"/>
              </w:rPr>
            </w:pPr>
          </w:p>
          <w:p w14:paraId="0106680F">
            <w:pPr>
              <w:rPr>
                <w:rFonts w:hint="eastAsia"/>
              </w:rPr>
            </w:pPr>
          </w:p>
          <w:p w14:paraId="17419592">
            <w:pPr>
              <w:rPr>
                <w:rFonts w:hint="eastAsia"/>
              </w:rPr>
            </w:pPr>
          </w:p>
          <w:p w14:paraId="6AF20BC0">
            <w:pPr>
              <w:rPr>
                <w:rFonts w:hint="eastAsia"/>
              </w:rPr>
            </w:pPr>
          </w:p>
          <w:p w14:paraId="275B943D">
            <w:pPr>
              <w:rPr>
                <w:rFonts w:hint="eastAsia"/>
              </w:rPr>
            </w:pPr>
          </w:p>
          <w:p w14:paraId="02883D88">
            <w:pPr>
              <w:rPr>
                <w:rFonts w:hint="eastAsia"/>
              </w:rPr>
            </w:pPr>
          </w:p>
          <w:p w14:paraId="1F679E59">
            <w:pPr>
              <w:rPr>
                <w:rFonts w:hint="eastAsia"/>
              </w:rPr>
            </w:pPr>
          </w:p>
          <w:p w14:paraId="01ACCDB2">
            <w:pPr>
              <w:rPr>
                <w:rFonts w:hint="eastAsia"/>
              </w:rPr>
            </w:pPr>
          </w:p>
        </w:tc>
      </w:tr>
    </w:tbl>
    <w:p w14:paraId="36DEF8ED">
      <w:pPr>
        <w:rPr>
          <w:rFonts w:hint="eastAsia"/>
        </w:rPr>
      </w:pPr>
    </w:p>
    <w:p w14:paraId="0EE3ED9C">
      <w:pPr>
        <w:rPr>
          <w:rFonts w:hint="eastAsia"/>
        </w:rPr>
      </w:pPr>
    </w:p>
    <w:tbl>
      <w:tblPr>
        <w:tblStyle w:val="4"/>
        <w:tblW w:w="0" w:type="auto"/>
        <w:tblInd w:w="2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7"/>
      </w:tblGrid>
      <w:tr w14:paraId="226BBB2E">
        <w:trPr>
          <w:trHeight w:val="13195" w:hRule="atLeast"/>
        </w:trPr>
        <w:tc>
          <w:tcPr>
            <w:tcW w:w="8147" w:type="dxa"/>
            <w:noWrap w:val="0"/>
            <w:vAlign w:val="top"/>
          </w:tcPr>
          <w:p w14:paraId="7439875E">
            <w:pPr>
              <w:rPr>
                <w:rFonts w:hint="eastAsia"/>
                <w:b/>
                <w:sz w:val="44"/>
              </w:rPr>
            </w:pPr>
          </w:p>
        </w:tc>
      </w:tr>
    </w:tbl>
    <w:p w14:paraId="6F3A53A1">
      <w:pPr>
        <w:rPr>
          <w:rFonts w:hint="eastAsia"/>
        </w:rPr>
      </w:pPr>
      <w:r>
        <w:rPr>
          <w:rFonts w:hint="eastAsia"/>
        </w:rPr>
        <w:t>深圳大学学生实验报告用纸</w:t>
      </w:r>
    </w:p>
    <w:p w14:paraId="7616A822">
      <w:pPr>
        <w:rPr>
          <w:rFonts w:hint="eastAsia"/>
        </w:rPr>
      </w:pPr>
    </w:p>
    <w:tbl>
      <w:tblPr>
        <w:tblStyle w:val="4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5A97A467">
        <w:trPr>
          <w:trHeight w:val="3705" w:hRule="atLeast"/>
        </w:trPr>
        <w:tc>
          <w:tcPr>
            <w:tcW w:w="8160" w:type="dxa"/>
            <w:noWrap w:val="0"/>
            <w:vAlign w:val="top"/>
          </w:tcPr>
          <w:p w14:paraId="228A86FF">
            <w:pPr>
              <w:rPr>
                <w:rFonts w:hint="eastAsia"/>
              </w:rPr>
            </w:pPr>
            <w:r>
              <w:rPr>
                <w:rFonts w:hint="eastAsia"/>
              </w:rPr>
              <w:t>实验结论：</w:t>
            </w:r>
          </w:p>
          <w:p w14:paraId="409E60A5">
            <w:r>
              <w:rPr>
                <w:rFonts w:hint="eastAsia"/>
              </w:rPr>
              <w:t>1. 通过本次实验，成功实现了</w:t>
            </w:r>
            <w:r>
              <w:rPr>
                <w:rFonts w:hint="eastAsia"/>
                <w:lang w:val="en-US" w:eastAsia="zh-CN"/>
              </w:rPr>
              <w:t>Euler方法与Runge-Kutta方法</w:t>
            </w:r>
            <w:r>
              <w:rPr>
                <w:rFonts w:hint="eastAsia"/>
              </w:rPr>
              <w:t>的算法编程</w:t>
            </w:r>
          </w:p>
          <w:p w14:paraId="7447C8E9">
            <w:r>
              <w:rPr>
                <w:rFonts w:hint="eastAsia"/>
              </w:rPr>
              <w:t>2. 使用</w:t>
            </w:r>
            <w:r>
              <w:rPr>
                <w:rFonts w:hint="eastAsia"/>
                <w:lang w:val="en-US" w:eastAsia="zh-CN"/>
              </w:rPr>
              <w:t>了</w:t>
            </w:r>
            <w:r>
              <w:rPr>
                <w:rFonts w:hint="eastAsia"/>
              </w:rPr>
              <w:t>MATLAB中求解常微分方程（组）的函数ode45()函数对结果进行验证与比较分析</w:t>
            </w:r>
          </w:p>
          <w:p w14:paraId="00E2D8E6">
            <w:r>
              <w:rPr>
                <w:rFonts w:hint="eastAsia"/>
              </w:rPr>
              <w:t>3. 比较了不同方法的性能特点，加深了对数值计算方法的理解</w:t>
            </w:r>
          </w:p>
          <w:p w14:paraId="1EA9C923">
            <w:pPr>
              <w:rPr>
                <w:rFonts w:hint="eastAsia"/>
              </w:rPr>
            </w:pPr>
            <w:r>
              <w:rPr>
                <w:rFonts w:hint="eastAsia"/>
              </w:rPr>
              <w:t>4. 掌握了数值实验的基本流程和结果分析方法</w:t>
            </w:r>
          </w:p>
          <w:p w14:paraId="225E2E7A">
            <w:pPr>
              <w:rPr>
                <w:rFonts w:hint="eastAsia"/>
              </w:rPr>
            </w:pPr>
          </w:p>
          <w:p w14:paraId="3BAB2789">
            <w:pPr>
              <w:rPr>
                <w:rFonts w:hint="eastAsia"/>
              </w:rPr>
            </w:pPr>
          </w:p>
          <w:p w14:paraId="7C508CC0">
            <w:pPr>
              <w:rPr>
                <w:rFonts w:hint="eastAsia"/>
              </w:rPr>
            </w:pPr>
          </w:p>
          <w:p w14:paraId="5612BC32">
            <w:pPr>
              <w:rPr>
                <w:rFonts w:hint="eastAsia"/>
              </w:rPr>
            </w:pPr>
          </w:p>
          <w:p w14:paraId="3EA1B95B">
            <w:pPr>
              <w:rPr>
                <w:rFonts w:hint="eastAsia"/>
              </w:rPr>
            </w:pPr>
          </w:p>
          <w:p w14:paraId="6A94A5A8">
            <w:pPr>
              <w:rPr>
                <w:rFonts w:hint="eastAsia"/>
              </w:rPr>
            </w:pPr>
          </w:p>
          <w:p w14:paraId="69956A39">
            <w:pPr>
              <w:rPr>
                <w:rFonts w:hint="eastAsia"/>
              </w:rPr>
            </w:pPr>
          </w:p>
          <w:p w14:paraId="58C05025">
            <w:pPr>
              <w:rPr>
                <w:rFonts w:hint="eastAsia"/>
              </w:rPr>
            </w:pPr>
          </w:p>
          <w:p w14:paraId="5F75309A">
            <w:pPr>
              <w:rPr>
                <w:rFonts w:hint="eastAsia"/>
              </w:rPr>
            </w:pPr>
          </w:p>
          <w:p w14:paraId="036E9152">
            <w:pPr>
              <w:rPr>
                <w:rFonts w:hint="eastAsia"/>
              </w:rPr>
            </w:pPr>
          </w:p>
          <w:p w14:paraId="6116AA19">
            <w:pPr>
              <w:rPr>
                <w:rFonts w:hint="eastAsia"/>
              </w:rPr>
            </w:pPr>
          </w:p>
          <w:p w14:paraId="7BCA2F61">
            <w:pPr>
              <w:rPr>
                <w:rFonts w:hint="eastAsia"/>
              </w:rPr>
            </w:pPr>
          </w:p>
          <w:p w14:paraId="1E6C3820">
            <w:pPr>
              <w:rPr>
                <w:rFonts w:hint="eastAsia"/>
                <w:b/>
                <w:sz w:val="44"/>
              </w:rPr>
            </w:pPr>
          </w:p>
        </w:tc>
      </w:tr>
      <w:tr w14:paraId="2D7DA8DC">
        <w:trPr>
          <w:trHeight w:val="6496" w:hRule="atLeast"/>
        </w:trPr>
        <w:tc>
          <w:tcPr>
            <w:tcW w:w="8160" w:type="dxa"/>
            <w:noWrap w:val="0"/>
            <w:vAlign w:val="top"/>
          </w:tcPr>
          <w:p w14:paraId="0DD568F2">
            <w:pPr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 w14:paraId="52F8B56F">
            <w:pPr>
              <w:rPr>
                <w:rFonts w:hint="eastAsia"/>
              </w:rPr>
            </w:pPr>
          </w:p>
          <w:p w14:paraId="2394BCA0">
            <w:pPr>
              <w:rPr>
                <w:rFonts w:hint="eastAsia"/>
              </w:rPr>
            </w:pPr>
          </w:p>
          <w:p w14:paraId="180C1611">
            <w:pPr>
              <w:rPr>
                <w:rFonts w:hint="eastAsia"/>
              </w:rPr>
            </w:pPr>
          </w:p>
          <w:p w14:paraId="03514127">
            <w:pPr>
              <w:rPr>
                <w:rFonts w:hint="eastAsia"/>
              </w:rPr>
            </w:pPr>
          </w:p>
          <w:p w14:paraId="01C77580">
            <w:pPr>
              <w:rPr>
                <w:rFonts w:hint="eastAsia"/>
              </w:rPr>
            </w:pPr>
          </w:p>
          <w:p w14:paraId="7DF68DE1">
            <w:pPr>
              <w:rPr>
                <w:rFonts w:hint="eastAsia"/>
              </w:rPr>
            </w:pPr>
          </w:p>
          <w:p w14:paraId="094615EA">
            <w:pPr>
              <w:rPr>
                <w:rFonts w:hint="eastAsia"/>
              </w:rPr>
            </w:pPr>
          </w:p>
          <w:p w14:paraId="3BE00847">
            <w:pPr>
              <w:rPr>
                <w:rFonts w:hint="eastAsia"/>
              </w:rPr>
            </w:pPr>
          </w:p>
          <w:p w14:paraId="0678A2C4">
            <w:pPr>
              <w:rPr>
                <w:rFonts w:hint="eastAsia"/>
              </w:rPr>
            </w:pPr>
          </w:p>
          <w:p w14:paraId="56A50712">
            <w:pPr>
              <w:rPr>
                <w:rFonts w:hint="eastAsia"/>
              </w:rPr>
            </w:pPr>
          </w:p>
          <w:p w14:paraId="5888F323">
            <w:pPr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 w14:paraId="7B924621">
            <w:pPr>
              <w:rPr>
                <w:rFonts w:hint="eastAsia"/>
              </w:rPr>
            </w:pPr>
          </w:p>
          <w:p w14:paraId="535F7A41">
            <w:pPr>
              <w:rPr>
                <w:rFonts w:hint="eastAsia"/>
              </w:rPr>
            </w:pPr>
          </w:p>
          <w:p w14:paraId="673FB81F"/>
          <w:p w14:paraId="59384564"/>
          <w:p w14:paraId="0545418E"/>
          <w:p w14:paraId="1336B03F"/>
          <w:p w14:paraId="0F729E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指导教师签字：</w:t>
            </w:r>
          </w:p>
          <w:p w14:paraId="26B4A6A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 w14:paraId="0241A649">
        <w:trPr>
          <w:trHeight w:val="1236" w:hRule="atLeast"/>
        </w:trPr>
        <w:tc>
          <w:tcPr>
            <w:tcW w:w="8160" w:type="dxa"/>
            <w:noWrap w:val="0"/>
            <w:vAlign w:val="top"/>
          </w:tcPr>
          <w:p w14:paraId="43A05425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</w:tc>
      </w:tr>
    </w:tbl>
    <w:p w14:paraId="2589E276">
      <w:pPr>
        <w:rPr>
          <w:rFonts w:hint="eastAsia"/>
        </w:rPr>
      </w:pPr>
      <w:r>
        <w:rPr>
          <w:rFonts w:hint="eastAsia"/>
        </w:rPr>
        <w:t>注：1、报告内的项目或内容设置，可根据实际情况加以调整和补充。</w:t>
      </w:r>
    </w:p>
    <w:p w14:paraId="7C2AD5E2">
      <w:pPr>
        <w:rPr>
          <w:rFonts w:hint="eastAsia"/>
        </w:rPr>
      </w:pPr>
      <w:r>
        <w:rPr>
          <w:rFonts w:hint="eastAsia"/>
        </w:rPr>
        <w:t xml:space="preserve">    2、教师批改学生实验报告时间应在学生提交实验报告时间后10日内。</w:t>
      </w:r>
    </w:p>
    <w:sectPr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Geneva">
    <w:panose1 w:val="020B0503030404040204"/>
    <w:charset w:val="00"/>
    <w:family w:val="auto"/>
    <w:pitch w:val="default"/>
    <w:sig w:usb0="E00002FF" w:usb1="5200205F" w:usb2="00A0C000" w:usb3="000002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E6834C"/>
    <w:multiLevelType w:val="singleLevel"/>
    <w:tmpl w:val="FBE6834C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FDDF87B9"/>
    <w:multiLevelType w:val="multilevel"/>
    <w:tmpl w:val="FDDF87B9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4EDF9B92"/>
    <w:multiLevelType w:val="singleLevel"/>
    <w:tmpl w:val="4EDF9B92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6BC726BF"/>
    <w:multiLevelType w:val="multilevel"/>
    <w:tmpl w:val="6BC726BF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2E2"/>
    <w:rsid w:val="0001761F"/>
    <w:rsid w:val="00096447"/>
    <w:rsid w:val="000D766B"/>
    <w:rsid w:val="00140006"/>
    <w:rsid w:val="00150CB9"/>
    <w:rsid w:val="00211059"/>
    <w:rsid w:val="002B02D0"/>
    <w:rsid w:val="002F33B6"/>
    <w:rsid w:val="00431C00"/>
    <w:rsid w:val="00453F91"/>
    <w:rsid w:val="00597D4D"/>
    <w:rsid w:val="007D2A88"/>
    <w:rsid w:val="00860295"/>
    <w:rsid w:val="00884819"/>
    <w:rsid w:val="00943490"/>
    <w:rsid w:val="00975D73"/>
    <w:rsid w:val="009A1868"/>
    <w:rsid w:val="009C6480"/>
    <w:rsid w:val="00A96F0F"/>
    <w:rsid w:val="00AD42E2"/>
    <w:rsid w:val="00B058CE"/>
    <w:rsid w:val="00B7262F"/>
    <w:rsid w:val="00CD05DE"/>
    <w:rsid w:val="00D01191"/>
    <w:rsid w:val="00D32996"/>
    <w:rsid w:val="2AC75900"/>
    <w:rsid w:val="472F51FF"/>
    <w:rsid w:val="4D7B2827"/>
    <w:rsid w:val="7EFFBC72"/>
    <w:rsid w:val="7F7B2318"/>
    <w:rsid w:val="9DFB251D"/>
    <w:rsid w:val="BF6FA7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link w:val="3"/>
    <w:uiPriority w:val="0"/>
    <w:rPr>
      <w:kern w:val="2"/>
      <w:sz w:val="18"/>
      <w:szCs w:val="18"/>
    </w:rPr>
  </w:style>
  <w:style w:type="character" w:customStyle="1" w:styleId="8">
    <w:name w:val="页脚 字符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28</Pages>
  <Words>700</Words>
  <Characters>722</Characters>
  <Lines>90</Lines>
  <Paragraphs>78</Paragraphs>
  <TotalTime>0</TotalTime>
  <ScaleCrop>false</ScaleCrop>
  <LinksUpToDate>false</LinksUpToDate>
  <CharactersWithSpaces>1344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2006-04-01T02:02:00Z</dcterms:created>
  <dc:creator>d</dc:creator>
  <cp:lastModifiedBy>WPS_1647091957</cp:lastModifiedBy>
  <cp:lastPrinted>2006-09-05T06:46:00Z</cp:lastPrinted>
  <dcterms:modified xsi:type="dcterms:W3CDTF">2026-06-27T17:59:42Z</dcterms:modified>
  <dc:title> 大 学 实 验 报 告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3C95D94B61EE8829594F3D6ACF0E9E29_43</vt:lpwstr>
  </property>
</Properties>
</file>