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8A79A">
      <w:pPr>
        <w:rPr>
          <w:rFonts w:hint="eastAsia"/>
        </w:rPr>
      </w:pPr>
    </w:p>
    <w:p w14:paraId="0473DBB4">
      <w:pPr>
        <w:jc w:val="center"/>
        <w:rPr>
          <w:rFonts w:hint="eastAsia" w:ascii="宋体"/>
          <w:b/>
          <w:sz w:val="44"/>
        </w:rPr>
      </w:pPr>
    </w:p>
    <w:p w14:paraId="5D1294E2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78122F9A">
      <w:pPr>
        <w:rPr>
          <w:rFonts w:hint="eastAsia"/>
          <w:b/>
          <w:sz w:val="28"/>
        </w:rPr>
      </w:pPr>
    </w:p>
    <w:p w14:paraId="01CCA5B8">
      <w:pPr>
        <w:rPr>
          <w:rFonts w:hint="eastAsia"/>
          <w:b/>
          <w:sz w:val="28"/>
        </w:rPr>
      </w:pPr>
    </w:p>
    <w:p w14:paraId="41E97C47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数值计算方法</w:t>
      </w:r>
      <w:r>
        <w:rPr>
          <w:rFonts w:hint="eastAsia"/>
          <w:b/>
          <w:sz w:val="28"/>
          <w:u w:val="single"/>
        </w:rPr>
        <w:t xml:space="preserve">                                 </w:t>
      </w:r>
    </w:p>
    <w:p w14:paraId="3CD53376">
      <w:pPr>
        <w:rPr>
          <w:rFonts w:hint="eastAsia"/>
          <w:b/>
          <w:sz w:val="28"/>
        </w:rPr>
      </w:pPr>
    </w:p>
    <w:p w14:paraId="375C25B4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不动点迭代法加速法、Newton法                                 </w:t>
      </w:r>
    </w:p>
    <w:p w14:paraId="28A5CD1C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2E34CDEF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计算机与软件学院</w:t>
      </w:r>
      <w:r>
        <w:rPr>
          <w:rFonts w:hint="eastAsia"/>
          <w:b/>
          <w:sz w:val="28"/>
          <w:u w:val="single"/>
        </w:rPr>
        <w:t xml:space="preserve">                                    </w:t>
      </w:r>
    </w:p>
    <w:p w14:paraId="463EF4FB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AEEA1B0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人工智能卓越班 </w:t>
      </w:r>
      <w:r>
        <w:rPr>
          <w:rFonts w:hint="eastAsia"/>
          <w:b/>
          <w:sz w:val="28"/>
          <w:u w:val="single"/>
        </w:rPr>
        <w:t xml:space="preserve">                              </w:t>
      </w:r>
      <w:r>
        <w:rPr>
          <w:rFonts w:hint="eastAsia"/>
          <w:b/>
          <w:sz w:val="28"/>
        </w:rPr>
        <w:t xml:space="preserve">  </w:t>
      </w:r>
    </w:p>
    <w:p w14:paraId="5167DF1B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2C353536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吴晓群、卯丙</w:t>
      </w:r>
      <w:r>
        <w:rPr>
          <w:rFonts w:hint="eastAsia"/>
          <w:b/>
          <w:sz w:val="28"/>
          <w:u w:val="single"/>
        </w:rPr>
        <w:t xml:space="preserve">                               </w:t>
      </w:r>
    </w:p>
    <w:p w14:paraId="58C11447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0D39FDF4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rFonts w:hint="eastAsia"/>
          <w:b/>
          <w:sz w:val="28"/>
          <w:u w:val="single"/>
          <w:lang w:val="en-US" w:eastAsia="zh-CN"/>
        </w:rPr>
        <w:t>邓瑞霖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 xml:space="preserve"> 2024150040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01</w:t>
      </w:r>
      <w:r>
        <w:rPr>
          <w:rFonts w:hint="eastAsia"/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</w:rPr>
        <w:t xml:space="preserve"> </w:t>
      </w:r>
    </w:p>
    <w:p w14:paraId="3B36761F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35A6619F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  <w:lang w:val="en-US" w:eastAsia="zh-CN"/>
        </w:rPr>
        <w:t>2026年3月25日星期三-2026年4月1日星期三</w:t>
      </w:r>
      <w:r>
        <w:rPr>
          <w:rFonts w:hint="eastAsia"/>
          <w:b/>
          <w:sz w:val="28"/>
          <w:u w:val="single"/>
        </w:rPr>
        <w:t xml:space="preserve">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31B75FFF">
      <w:pPr>
        <w:rPr>
          <w:rFonts w:hint="eastAsia"/>
          <w:b/>
          <w:sz w:val="28"/>
        </w:rPr>
      </w:pPr>
    </w:p>
    <w:p w14:paraId="19BDA799">
      <w:pPr>
        <w:ind w:left="899" w:hanging="897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  <w:b/>
          <w:sz w:val="28"/>
          <w:u w:val="single"/>
          <w:lang w:val="en-US" w:eastAsia="zh-CN"/>
        </w:rPr>
        <w:t>2026年3月27日星期五</w:t>
      </w:r>
      <w:r>
        <w:rPr>
          <w:rFonts w:hint="eastAsia"/>
          <w:b/>
          <w:sz w:val="28"/>
          <w:u w:val="single"/>
        </w:rPr>
        <w:t xml:space="preserve">                           </w:t>
      </w:r>
    </w:p>
    <w:p w14:paraId="2997896C">
      <w:pPr>
        <w:jc w:val="center"/>
        <w:rPr>
          <w:rFonts w:hint="eastAsia"/>
          <w:b/>
          <w:sz w:val="44"/>
        </w:rPr>
      </w:pPr>
    </w:p>
    <w:p w14:paraId="31CA4CD4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646EA028">
        <w:trPr>
          <w:trHeight w:val="4920" w:hRule="atLeast"/>
        </w:trPr>
        <w:tc>
          <w:tcPr>
            <w:tcW w:w="8160" w:type="dxa"/>
            <w:noWrap w:val="0"/>
            <w:vAlign w:val="top"/>
          </w:tcPr>
          <w:p w14:paraId="11E625E1"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27AC6E9F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 掌握不动点迭代加速法与Newton法的基本原理和算法步骤</w:t>
            </w:r>
          </w:p>
          <w:p w14:paraId="6038C296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 理解Newton法的收敛性、稳定性和误差分析</w:t>
            </w:r>
          </w:p>
          <w:p w14:paraId="050F9A81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 通过编程实现算法，验证理论结果</w:t>
            </w:r>
          </w:p>
          <w:p w14:paraId="53DBE9BF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4. 比较Steffensen迭代法与Newton法的优缺点、以及不同初始值条件下的收敛速度及适用场景</w:t>
            </w:r>
          </w:p>
          <w:p w14:paraId="649D0DB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5. 使用MATLAB中求解非线性方程组的函数fsolve()或fzeros()函数对结果进行验证</w:t>
            </w:r>
          </w:p>
        </w:tc>
      </w:tr>
      <w:tr w14:paraId="36182041">
        <w:trPr>
          <w:trHeight w:val="7635" w:hRule="atLeast"/>
        </w:trPr>
        <w:tc>
          <w:tcPr>
            <w:tcW w:w="8160" w:type="dxa"/>
            <w:noWrap w:val="0"/>
            <w:vAlign w:val="top"/>
          </w:tcPr>
          <w:p w14:paraId="792C79A9">
            <w:pPr>
              <w:rPr>
                <w:rFonts w:hint="eastAsia"/>
              </w:rPr>
            </w:pPr>
            <w:r>
              <w:rPr>
                <w:rFonts w:hint="eastAsia"/>
              </w:rPr>
              <w:t>基本原理与算法（详细阐述实验涉及数值计算方法的数学原理及其对应的算法步骤）</w:t>
            </w:r>
          </w:p>
          <w:p w14:paraId="7D7986A4">
            <w:pPr>
              <w:numPr>
                <w:ilvl w:val="0"/>
                <w:numId w:val="1"/>
              </w:numPr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不动点迭代加速法</w:t>
            </w:r>
          </w:p>
          <w:p w14:paraId="4F61919E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令新的迭代函数</w:t>
            </w:r>
            <m:oMath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ϕ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(x)=φ(x)+λ(φ(x)−x)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式子中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λ≠1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是待定常数。要想得到收敛速度更快的收敛函数，选择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λ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使得</w:t>
            </w:r>
            <m:oMath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ϕ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'(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=0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是最理想的，由</w:t>
            </w:r>
          </w:p>
          <w:p w14:paraId="165D62FB">
            <w:pPr>
              <w:widowControl w:val="0"/>
              <w:numPr>
                <w:ilvl w:val="0"/>
                <w:numId w:val="0"/>
              </w:numPr>
              <w:jc w:val="right"/>
              <m:rPr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m:oMath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ϕ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'(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)=φ'(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)+λ(φ'(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)−1)=0</m:t>
              </m:r>
            </m:oMath>
            <w:r>
              <m:rPr/>
              <w:rPr>
                <w:rFonts w:hint="default" w:hAnsi="DejaVu Math TeX Gyre"/>
                <w:i w:val="0"/>
                <w:sz w:val="21"/>
                <w:lang w:val="en-US"/>
              </w:rPr>
              <w:t xml:space="preserve">   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 xml:space="preserve">        </w:t>
            </w:r>
            <w:r>
              <m:rPr/>
              <w:rPr>
                <w:rFonts w:hint="default" w:hAnsi="DejaVu Math TeX Gyre"/>
                <w:i w:val="0"/>
                <w:sz w:val="21"/>
                <w:lang w:val="en-US"/>
              </w:rPr>
              <w:t xml:space="preserve"> 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 xml:space="preserve">   </w:t>
            </w:r>
            <w:r>
              <m:rPr/>
              <w:rPr>
                <w:rFonts w:hint="default" w:hAnsi="DejaVu Math TeX Gyre"/>
                <w:i w:val="0"/>
                <w:sz w:val="21"/>
                <w:lang w:val="en-US"/>
              </w:rPr>
              <w:t xml:space="preserve">  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（1）</w:t>
            </w:r>
          </w:p>
          <w:p w14:paraId="616D3C5C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可得</w:t>
            </w:r>
          </w:p>
          <w:p w14:paraId="367596A3">
            <w:pPr>
              <w:widowControl w:val="0"/>
              <w:numPr>
                <w:ilvl w:val="0"/>
                <w:numId w:val="0"/>
              </w:numPr>
              <w:jc w:val="right"/>
              <m:rPr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λ=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φ'(</m:t>
                  </m:r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∗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1−φ'(</m:t>
                  </m:r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∗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 xml:space="preserve">                              </w:t>
            </w:r>
            <w:r>
              <w:rPr>
                <w:rFonts w:hint="eastAsia" w:hAnsi="DejaVu Math TeX Gyre"/>
                <w:i w:val="0"/>
                <w:sz w:val="21"/>
                <w:lang w:eastAsia="zh-CN"/>
              </w:rPr>
              <w:t>（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2）</w:t>
            </w:r>
          </w:p>
          <w:p w14:paraId="3EBAF7E2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由于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未知，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λ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不易计算，因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→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可用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代替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并令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ω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=φ'(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即取</w:t>
            </w:r>
          </w:p>
          <w:p w14:paraId="59EAD685">
            <w:pPr>
              <w:widowControl w:val="0"/>
              <w:numPr>
                <w:ilvl w:val="0"/>
                <w:numId w:val="0"/>
              </w:numPr>
              <w:jc w:val="right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λ≈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φ'(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1−φ'(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ω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ω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 xml:space="preserve">                          （3）</w:t>
            </w:r>
          </w:p>
          <w:p w14:paraId="332CEAAD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将其代入新的不动点方程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x=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ϕ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可得加速的迭代格式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=φ(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)+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ω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ω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(φ(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即</w:t>
            </w:r>
          </w:p>
          <w:p w14:paraId="0E720397">
            <w:pPr>
              <w:widowControl w:val="0"/>
              <w:numPr>
                <w:ilvl w:val="0"/>
                <w:numId w:val="0"/>
              </w:numPr>
              <w:jc w:val="right"/>
              <m:rPr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ω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φ(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)−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ω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ω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 xml:space="preserve">                   （4）</w:t>
            </w:r>
          </w:p>
          <w:p w14:paraId="685A36B8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特别的，若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φ'(x)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在所考虑的范围内改变不大，其估计值为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L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则可取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φ'(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)≈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W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≈L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从而得到加速公式</w:t>
            </w:r>
          </w:p>
          <w:p w14:paraId="308CC69D">
            <w:pPr>
              <w:widowControl w:val="0"/>
              <w:numPr>
                <w:ilvl w:val="0"/>
                <w:numId w:val="0"/>
              </w:numPr>
              <w:jc w:val="right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1−L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φ(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)−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1−L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default" w:hAnsi="DejaVu Math TeX Gyre"/>
                <w:i w:val="0"/>
                <w:sz w:val="21"/>
                <w:lang w:val="en-US"/>
              </w:rPr>
              <w:t xml:space="preserve">  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 xml:space="preserve">                </w:t>
            </w:r>
            <w:r>
              <w:rPr>
                <w:rFonts w:hint="default" w:hAnsi="DejaVu Math TeX Gyre"/>
                <w:i w:val="0"/>
                <w:sz w:val="21"/>
                <w:lang w:val="en-US"/>
              </w:rPr>
              <w:t xml:space="preserve">  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（</w:t>
            </w:r>
            <w:r>
              <w:rPr>
                <w:rFonts w:hint="default" w:hAnsi="DejaVu Math TeX Gyre"/>
                <w:i w:val="0"/>
                <w:sz w:val="21"/>
                <w:lang w:val="en-US"/>
              </w:rPr>
              <w:t>5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）</w:t>
            </w:r>
          </w:p>
          <w:p w14:paraId="0E16ECC0">
            <w:pPr>
              <w:widowControl w:val="0"/>
              <w:numPr>
                <w:ilvl w:val="0"/>
                <w:numId w:val="0"/>
              </w:numPr>
              <w:jc w:val="right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5A3402AE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m:rPr/>
              <w:rPr>
                <w:rFonts w:hint="eastAsia" w:hAnsi="DejaVu Math TeX Gyre"/>
                <w:b/>
                <w:bCs/>
                <w:i w:val="0"/>
                <w:sz w:val="24"/>
                <w:szCs w:val="24"/>
                <w:lang w:val="en-US" w:eastAsia="zh-CN"/>
              </w:rPr>
            </w:pPr>
            <w:r>
              <m:rPr/>
              <w:rPr>
                <w:rFonts w:hint="eastAsia" w:hAnsi="DejaVu Math TeX Gyre"/>
                <w:b/>
                <w:bCs/>
                <w:i w:val="0"/>
                <w:sz w:val="24"/>
                <w:szCs w:val="24"/>
                <w:lang w:val="en-US" w:eastAsia="zh-CN"/>
              </w:rPr>
              <w:t>S</w:t>
            </w:r>
            <w:r>
              <m:rPr/>
              <w:rPr>
                <w:rFonts w:hint="default" w:hAnsi="DejaVu Math TeX Gyre"/>
                <w:b/>
                <w:bCs/>
                <w:i w:val="0"/>
                <w:sz w:val="24"/>
                <w:szCs w:val="24"/>
                <w:lang w:val="en-US" w:eastAsia="zh-CN"/>
              </w:rPr>
              <w:t>teffensen</w:t>
            </w:r>
            <w:r>
              <m:rPr/>
              <w:rPr>
                <w:rFonts w:hint="eastAsia" w:hAnsi="DejaVu Math TeX Gyre"/>
                <w:b/>
                <w:bCs/>
                <w:i w:val="0"/>
                <w:sz w:val="24"/>
                <w:szCs w:val="24"/>
                <w:lang w:val="en-US" w:eastAsia="zh-CN"/>
              </w:rPr>
              <w:t>加速方法：</w:t>
            </w:r>
          </w:p>
          <w:p w14:paraId="632B6390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对于迭代函数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x=φ(x)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令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bar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</m:ba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=φ(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DejaVu Math TeX Gyre" w:hAnsi="DejaVu Math TeX Gyre" w:eastAsia="宋体"/>
                          <w:sz w:val="24"/>
                        </w:rPr>
                      </m:ctrlPr>
                    </m:barPr>
                    <m:e>
                      <m:bar>
                        <m:barPr>
                          <m:pos m:val="top"/>
                          <m:ctrlPr>
                            <w:rPr>
                              <w:rFonts w:ascii="DejaVu Math TeX Gyre" w:hAnsi="DejaVu Math TeX Gyre" w:eastAsia="宋体"/>
                              <w:sz w:val="24"/>
                            </w:rPr>
                          </m:ctrlPr>
                        </m:bar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4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4"/>
                            </w:rPr>
                          </m:ctrlPr>
                        </m:e>
                      </m:bar>
                      <m:ctrlPr>
                        <w:rPr>
                          <w:rFonts w:ascii="DejaVu Math TeX Gyre" w:hAnsi="DejaVu Math TeX Gyre" w:eastAsia="宋体"/>
                          <w:sz w:val="24"/>
                        </w:rPr>
                      </m:ctrlPr>
                    </m:e>
                  </m:ba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0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=φ(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DejaVu Math TeX Gyre" w:hAnsi="DejaVu Math TeX Gyre" w:eastAsia="宋体"/>
                          <w:sz w:val="24"/>
                        </w:rPr>
                      </m:ctrlPr>
                    </m:barPr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4"/>
                        </w:rPr>
                        <m:t>x</m:t>
                      </m:r>
                      <m:ctrlPr>
                        <w:rPr>
                          <w:rFonts w:ascii="DejaVu Math TeX Gyre" w:hAnsi="DejaVu Math TeX Gyre" w:eastAsia="宋体"/>
                          <w:sz w:val="24"/>
                        </w:rPr>
                      </m:ctrlPr>
                    </m:e>
                  </m:ba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0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假设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φ'(x)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变化不大，即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φ'(x)≈L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有Lagrange终止定理，可以得到：</w:t>
            </w:r>
          </w:p>
          <w:p w14:paraId="12B26342">
            <w:pPr>
              <w:widowControl w:val="0"/>
              <w:numPr>
                <w:ilvl w:val="0"/>
                <w:numId w:val="0"/>
              </w:numPr>
              <w:jc w:val="right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>
              <m:r>
                <m:rPr>
                  <m:sty m:val="p"/>
                </m:rPr>
                <w:rPr>
                  <w:rFonts w:ascii="DejaVu Math TeX Gyre" w:hAnsi="DejaVu Math TeX Gyre"/>
                  <w:sz w:val="21"/>
                </w:rPr>
                <m:t>\bar{x_0}−x^∗≈L(x_0−x^∗)</m:t>
              </m:r>
            </m:oMath>
            <w:r>
              <m:rPr/>
              <w:rPr>
                <w:rFonts w:hint="default" w:hAnsi="DejaVu Math TeX Gyre"/>
                <w:i w:val="0"/>
                <w:sz w:val="21"/>
                <w:lang w:val="en-US"/>
              </w:rPr>
              <w:t xml:space="preserve"> 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 xml:space="preserve">                 </w:t>
            </w:r>
            <w:r>
              <m:rPr/>
              <w:rPr>
                <w:rFonts w:hint="default" w:hAnsi="DejaVu Math TeX Gyre"/>
                <w:i w:val="0"/>
                <w:sz w:val="21"/>
                <w:lang w:val="en-US"/>
              </w:rPr>
              <w:t xml:space="preserve">   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（6）</w:t>
            </w:r>
          </w:p>
          <w:p w14:paraId="00A7476C">
            <w:pPr>
              <w:widowControl w:val="0"/>
              <w:numPr>
                <w:ilvl w:val="0"/>
                <w:numId w:val="0"/>
              </w:numPr>
              <w:jc w:val="right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acc>
                    <m:accPr>
                      <m:chr m:val="̄"/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accPr>
                    <m:e>
                      <m:acc>
                        <m:accPr>
                          <m:chr m:val="̄"/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−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≈L(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acc>
                    <m:accPr>
                      <m:chr m:val="̄"/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−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m:rPr/>
              <w:rPr>
                <w:rFonts w:hint="default" w:hAnsi="DejaVu Math TeX Gyre"/>
                <w:i w:val="0"/>
                <w:sz w:val="21"/>
                <w:lang w:val="en-US"/>
              </w:rPr>
              <w:t xml:space="preserve"> 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 xml:space="preserve">                    （7）</w:t>
            </w:r>
          </w:p>
          <w:p w14:paraId="35B679E4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将式</w:t>
            </w: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(6)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和式</w:t>
            </w: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(7)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两式相除得到</w:t>
            </w:r>
          </w:p>
          <w:p w14:paraId="10E00854">
            <w:pPr>
              <w:widowControl w:val="0"/>
              <w:numPr>
                <w:ilvl w:val="0"/>
                <w:numId w:val="0"/>
              </w:numPr>
              <w:jc w:val="right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acc>
                        <m:accPr>
                          <m:chr m:val="̄"/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0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</m:t>
                  </m:r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∗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acc>
                        <m:accPr>
                          <m:chr m:val="̄"/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accPr>
                        <m:e>
                          <m:acc>
                            <m:accPr>
                              <m:chr m:val="̄"/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0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</m:t>
                  </m:r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∗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≈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0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</m:t>
                  </m:r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∗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acc>
                        <m:accPr>
                          <m:chr m:val="̄"/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0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</m:t>
                  </m:r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∗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</m:oMath>
            <w:r>
              <w:rPr>
                <w:rFonts w:hint="default" w:hAnsi="DejaVu Math TeX Gyre"/>
                <w:i w:val="0"/>
                <w:sz w:val="21"/>
                <w:lang w:val="en-US"/>
              </w:rPr>
              <w:t xml:space="preserve"> 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 xml:space="preserve">                        （8）</w:t>
            </w:r>
          </w:p>
          <w:p w14:paraId="7C2DF2DF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解方程得到</w:t>
            </w:r>
          </w:p>
          <w:p w14:paraId="36D0DB9C">
            <w:pPr>
              <w:widowControl w:val="0"/>
              <w:numPr>
                <w:ilvl w:val="0"/>
                <w:numId w:val="0"/>
              </w:numPr>
              <w:jc w:val="right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0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acc>
                        <m:accPr>
                          <m:chr m:val="̄"/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accPr>
                        <m:e>
                          <m:acc>
                            <m:accPr>
                              <m:chr m:val="̄"/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0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</m:t>
                  </m:r>
                  <m:sSubSup>
                    <m:sSub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SupPr>
                    <m:e>
                      <m:acc>
                        <m:accPr>
                          <m:chr m:val="̄"/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0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up>
                  </m:sSub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acc>
                        <m:accPr>
                          <m:chr m:val="̄"/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accPr>
                        <m:e>
                          <m:acc>
                            <m:accPr>
                              <m:chr m:val="̄"/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0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−2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acc>
                        <m:accPr>
                          <m:chr m:val="̄"/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0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0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−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acc>
                        <m:accPr>
                          <m:chr m:val="̄"/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0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0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)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acc>
                        <m:accPr>
                          <m:chr m:val="̄"/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accPr>
                        <m:e>
                          <m:acc>
                            <m:accPr>
                              <m:chr m:val="̄"/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0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−2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acc>
                        <m:accPr>
                          <m:chr m:val="̄"/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0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0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</m:oMath>
            <w:r>
              <w:rPr>
                <w:rFonts w:hint="default" w:hAnsi="DejaVu Math TeX Gyre"/>
                <w:i w:val="0"/>
                <w:sz w:val="21"/>
                <w:lang w:val="en-US"/>
              </w:rPr>
              <w:t xml:space="preserve">      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 xml:space="preserve"> </w:t>
            </w:r>
            <w:r>
              <w:rPr>
                <w:rFonts w:hint="default" w:hAnsi="DejaVu Math TeX Gyre"/>
                <w:i w:val="0"/>
                <w:sz w:val="21"/>
                <w:lang w:val="en-US"/>
              </w:rPr>
              <w:t xml:space="preserve"> 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 xml:space="preserve">      </w:t>
            </w:r>
            <w:r>
              <w:rPr>
                <w:rFonts w:hint="default" w:hAnsi="DejaVu Math TeX Gyre"/>
                <w:i w:val="0"/>
                <w:sz w:val="21"/>
                <w:lang w:val="en-US"/>
              </w:rPr>
              <w:t xml:space="preserve"> 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（9）</w:t>
            </w:r>
          </w:p>
          <w:p w14:paraId="77672C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可将右端作为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的近似值，计为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即</w:t>
            </w:r>
          </w:p>
          <w:p w14:paraId="46140F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̄"/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)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̄"/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accPr>
                          <m:e>
                            <m:acc>
                              <m:accPr>
                                <m:chr m:val="̄"/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acc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x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−2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acc>
                          <m:accPr>
                            <m:chr m:val="̄"/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</m:oMath>
            </m:oMathPara>
          </w:p>
          <w:p w14:paraId="611FDEF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一般情况，由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计算出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acc>
                    <m:accPr>
                      <m:chr m:val="̄"/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acc>
                    <m:accPr>
                      <m:chr m:val="̄"/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accPr>
                    <m:e>
                      <m:acc>
                        <m:accPr>
                          <m:chr m:val="̄"/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acc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然后再计算出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这种方法成为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Steffensen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迭代法，迭代公式为</w:t>
            </w:r>
          </w:p>
          <w:p w14:paraId="212853B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right"/>
              <w:rPr>
                <w:rFonts w:hint="eastAsia" w:hAnsi="DejaVu Math TeX Gyre" w:eastAsia="宋体"/>
                <w:i w:val="0"/>
                <w:sz w:val="24"/>
                <w:lang w:val="en-US" w:eastAsia="zh-CN"/>
              </w:rPr>
            </w:pPr>
            <m:oMath>
              <m:m>
                <m:mPr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Gp m:val="60"/>
                  <m:cGpRule m:val="3"/>
                  <m:plcHide m:val="1"/>
                  <m:ctrlPr>
                    <w:rPr>
                      <w:rFonts w:hint="default" w:ascii="DejaVu Math TeX Gyre" w:hAnsi="DejaVu Math TeX Gyre" w:eastAsia="宋体"/>
                      <w:i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4"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DejaVu Math TeX Gyre" w:hAnsi="DejaVu Math TeX Gyre" w:eastAsia="宋体"/>
                                <w:sz w:val="24"/>
                              </w:rPr>
                            </m:ctrlPr>
                          </m:bar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4"/>
                              </w:rPr>
                            </m:ctrlPr>
                          </m:e>
                        </m:bar>
                        <m:ctrlPr>
                          <w:rPr>
                            <w:rFonts w:ascii="DejaVu Math TeX Gyre" w:hAnsi="DejaVu Math TeX Gyre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4"/>
                          </w:rPr>
                          <m:t>k</m:t>
                        </m:r>
                        <m:ctrlPr>
                          <w:rPr>
                            <w:rFonts w:ascii="DejaVu Math TeX Gyre" w:hAnsi="DejaVu Math TeX Gyre" w:eastAsia="宋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宋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4"/>
                      </w:rPr>
                      <m:t>=φ(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4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4"/>
                          </w:rPr>
                          <m:t>k</m:t>
                        </m:r>
                        <m:ctrlPr>
                          <w:rPr>
                            <w:rFonts w:ascii="DejaVu Math TeX Gyre" w:hAnsi="DejaVu Math TeX Gyre" w:eastAsia="宋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4"/>
                      </w:rPr>
                      <m:t>),</m:t>
                    </m:r>
                    <m:ctrlPr>
                      <w:rPr>
                        <w:rFonts w:hint="default" w:ascii="DejaVu Math TeX Gyre" w:hAnsi="DejaVu Math TeX Gyre" w:eastAsia="宋体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4"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DejaVu Math TeX Gyre" w:hAnsi="DejaVu Math TeX Gyre" w:eastAsia="宋体"/>
                                <w:sz w:val="24"/>
                              </w:rPr>
                            </m:ctrlPr>
                          </m:bar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DejaVu Math TeX Gyre" w:hAnsi="DejaVu Math TeX Gyre" w:eastAsia="宋体"/>
                                    <w:sz w:val="24"/>
                                  </w:rPr>
                                </m:ctrlPr>
                              </m:bar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 w:eastAsia="宋体"/>
                                    <w:sz w:val="24"/>
                                  </w:rPr>
                                  <m:t>x</m:t>
                                </m:r>
                                <m:ctrlPr>
                                  <w:rPr>
                                    <w:rFonts w:ascii="DejaVu Math TeX Gyre" w:hAnsi="DejaVu Math TeX Gyre" w:eastAsia="宋体"/>
                                    <w:sz w:val="24"/>
                                  </w:rPr>
                                </m:ctrlPr>
                              </m:e>
                            </m:bar>
                            <m:ctrlPr>
                              <w:rPr>
                                <w:rFonts w:ascii="DejaVu Math TeX Gyre" w:hAnsi="DejaVu Math TeX Gyre" w:eastAsia="宋体"/>
                                <w:sz w:val="24"/>
                              </w:rPr>
                            </m:ctrlPr>
                          </m:e>
                        </m:bar>
                        <m:ctrlPr>
                          <w:rPr>
                            <w:rFonts w:ascii="DejaVu Math TeX Gyre" w:hAnsi="DejaVu Math TeX Gyre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4"/>
                          </w:rPr>
                          <m:t>k</m:t>
                        </m:r>
                        <m:ctrlPr>
                          <w:rPr>
                            <w:rFonts w:ascii="DejaVu Math TeX Gyre" w:hAnsi="DejaVu Math TeX Gyre" w:eastAsia="宋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宋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4"/>
                      </w:rPr>
                      <m:t>=φ(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4"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DejaVu Math TeX Gyre" w:hAnsi="DejaVu Math TeX Gyre" w:eastAsia="宋体"/>
                                <w:sz w:val="24"/>
                              </w:rPr>
                            </m:ctrlPr>
                          </m:bar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4"/>
                              </w:rPr>
                            </m:ctrlPr>
                          </m:e>
                        </m:bar>
                        <m:ctrlPr>
                          <w:rPr>
                            <w:rFonts w:ascii="DejaVu Math TeX Gyre" w:hAnsi="DejaVu Math TeX Gyre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4"/>
                          </w:rPr>
                          <m:t>k</m:t>
                        </m:r>
                        <m:ctrlPr>
                          <w:rPr>
                            <w:rFonts w:ascii="DejaVu Math TeX Gyre" w:hAnsi="DejaVu Math TeX Gyre" w:eastAsia="宋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4"/>
                      </w:rPr>
                      <m:t>),</m:t>
                    </m:r>
                    <m:ctrlPr>
                      <w:rPr>
                        <w:rFonts w:hint="default" w:ascii="DejaVu Math TeX Gyre" w:hAnsi="DejaVu Math TeX Gyre" w:eastAsia="宋体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4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4"/>
                          </w:rPr>
                          <m:t>k+1</m:t>
                        </m:r>
                        <m:ctrlPr>
                          <w:rPr>
                            <w:rFonts w:ascii="DejaVu Math TeX Gyre" w:hAnsi="DejaVu Math TeX Gyre" w:eastAsia="宋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宋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4"/>
                      </w:rPr>
                      <m:t>=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4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4"/>
                          </w:rPr>
                          <m:t>k</m:t>
                        </m:r>
                        <m:ctrlPr>
                          <w:rPr>
                            <w:rFonts w:ascii="DejaVu Math TeX Gyre" w:hAnsi="DejaVu Math TeX Gyre" w:eastAsia="宋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4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4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宋体"/>
                                <w:sz w:val="24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DejaVu Math TeX Gyre" w:hAnsi="DejaVu Math TeX Gyre" w:eastAsia="宋体"/>
                                    <w:sz w:val="24"/>
                                  </w:rPr>
                                </m:ctrlPr>
                              </m:bar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 w:eastAsia="宋体"/>
                                    <w:sz w:val="24"/>
                                  </w:rPr>
                                  <m:t>x</m:t>
                                </m:r>
                                <m:ctrlPr>
                                  <w:rPr>
                                    <w:rFonts w:ascii="DejaVu Math TeX Gyre" w:hAnsi="DejaVu Math TeX Gyre" w:eastAsia="宋体"/>
                                    <w:sz w:val="24"/>
                                  </w:rPr>
                                </m:ctrlPr>
                              </m:e>
                            </m:bar>
                            <m:ctrlPr>
                              <w:rPr>
                                <w:rFonts w:ascii="DejaVu Math TeX Gyre" w:hAnsi="DejaVu Math TeX Gyre" w:eastAsia="宋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4"/>
                              </w:rPr>
                              <m:t>k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4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宋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4"/>
                              </w:rPr>
                              <m:t>k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4"/>
                              </w:rPr>
                            </m:ctrlPr>
                          </m:sub>
                        </m:sSub>
                        <m:sSup>
                          <m:sSupPr>
                            <m:ctrlPr>
                              <w:rPr>
                                <w:rFonts w:hint="default" w:ascii="DejaVu Math TeX Gyre" w:hAnsi="DejaVu Math TeX Gyre" w:eastAsia="宋体"/>
                                <w:sz w:val="24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4"/>
                              </w:rPr>
                              <m:t>)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4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4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DejaVu Math TeX Gyre" w:hAnsi="DejaVu Math TeX Gyre" w:eastAsia="宋体"/>
                            <w:sz w:val="24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宋体"/>
                                <w:sz w:val="24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DejaVu Math TeX Gyre" w:hAnsi="DejaVu Math TeX Gyre" w:eastAsia="宋体"/>
                                    <w:sz w:val="24"/>
                                  </w:rPr>
                                </m:ctrlPr>
                              </m:barP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DejaVu Math TeX Gyre" w:hAnsi="DejaVu Math TeX Gyre" w:eastAsia="宋体"/>
                                        <w:sz w:val="24"/>
                                      </w:rPr>
                                    </m:ctrlPr>
                                  </m:barPr>
                                  <m:e>
                                    <m:r>
                                      <m:rPr/>
                                      <w:rPr>
                                        <w:rFonts w:hint="default" w:ascii="DejaVu Math TeX Gyre" w:hAnsi="DejaVu Math TeX Gyre" w:eastAsia="宋体"/>
                                        <w:sz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DejaVu Math TeX Gyre" w:hAnsi="DejaVu Math TeX Gyre" w:eastAsia="宋体"/>
                                        <w:sz w:val="24"/>
                                      </w:rPr>
                                    </m:ctrlPr>
                                  </m:e>
                                </m:bar>
                                <m:ctrlPr>
                                  <w:rPr>
                                    <w:rFonts w:ascii="DejaVu Math TeX Gyre" w:hAnsi="DejaVu Math TeX Gyre" w:eastAsia="宋体"/>
                                    <w:sz w:val="24"/>
                                  </w:rPr>
                                </m:ctrlPr>
                              </m:e>
                            </m:bar>
                            <m:ctrlPr>
                              <w:rPr>
                                <w:rFonts w:ascii="DejaVu Math TeX Gyre" w:hAnsi="DejaVu Math TeX Gyre" w:eastAsia="宋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4"/>
                              </w:rPr>
                              <m:t>k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4"/>
                          </w:rPr>
                          <m:t>−2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宋体"/>
                                <w:sz w:val="24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DejaVu Math TeX Gyre" w:hAnsi="DejaVu Math TeX Gyre" w:eastAsia="宋体"/>
                                    <w:sz w:val="24"/>
                                  </w:rPr>
                                </m:ctrlPr>
                              </m:bar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 w:eastAsia="宋体"/>
                                    <w:sz w:val="24"/>
                                  </w:rPr>
                                  <m:t>x</m:t>
                                </m:r>
                                <m:ctrlPr>
                                  <w:rPr>
                                    <w:rFonts w:ascii="DejaVu Math TeX Gyre" w:hAnsi="DejaVu Math TeX Gyre" w:eastAsia="宋体"/>
                                    <w:sz w:val="24"/>
                                  </w:rPr>
                                </m:ctrlPr>
                              </m:e>
                            </m:bar>
                            <m:ctrlPr>
                              <w:rPr>
                                <w:rFonts w:ascii="DejaVu Math TeX Gyre" w:hAnsi="DejaVu Math TeX Gyre" w:eastAsia="宋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4"/>
                              </w:rPr>
                              <m:t>k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 w:eastAsia="宋体"/>
                                <w:sz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 w:eastAsia="宋体"/>
                                <w:sz w:val="24"/>
                              </w:rPr>
                              <m:t>k</m:t>
                            </m:r>
                            <m:ctrlPr>
                              <w:rPr>
                                <w:rFonts w:ascii="DejaVu Math TeX Gyre" w:hAnsi="DejaVu Math TeX Gyre" w:eastAsia="宋体"/>
                                <w:sz w:val="24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 w:eastAsia="宋体"/>
                            <w:sz w:val="24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DejaVu Math TeX Gyre" w:hAnsi="DejaVu Math TeX Gyre" w:eastAsia="宋体"/>
                        <w:sz w:val="24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hint="default" w:ascii="DejaVu Math TeX Gyre" w:hAnsi="DejaVu Math TeX Gyre" w:eastAsia="宋体"/>
                        <w:sz w:val="24"/>
                      </w:rPr>
                      <m:t xml:space="preserve">    </m:t>
                    </m:r>
                    <m:r>
                      <m:rPr/>
                      <w:rPr>
                        <w:rFonts w:hint="default" w:ascii="DejaVu Math TeX Gyre" w:hAnsi="DejaVu Math TeX Gyre" w:eastAsia="宋体"/>
                        <w:sz w:val="24"/>
                      </w:rPr>
                      <m:t>k=1,2,⋯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4"/>
                      </w:rPr>
                    </m:ctrlPr>
                  </m:e>
                </m:mr>
              </m:m>
            </m:oMath>
            <w:r>
              <w:rPr>
                <w:rFonts w:hint="eastAsia" w:hAnsi="DejaVu Math TeX Gyre" w:eastAsia="宋体"/>
                <w:i w:val="0"/>
                <w:sz w:val="24"/>
                <w:lang w:val="en-US" w:eastAsia="zh-CN"/>
              </w:rPr>
              <w:t xml:space="preserve"> </w:t>
            </w:r>
            <w:r>
              <w:rPr>
                <w:rFonts w:hint="default" w:hAnsi="DejaVu Math TeX Gyre" w:eastAsia="宋体"/>
                <w:i w:val="0"/>
                <w:sz w:val="24"/>
                <w:lang w:val="en-US"/>
              </w:rPr>
              <w:t xml:space="preserve">   </w:t>
            </w:r>
            <w:r>
              <w:rPr>
                <w:rFonts w:hint="eastAsia" w:hAnsi="DejaVu Math TeX Gyre" w:eastAsia="宋体"/>
                <w:i w:val="0"/>
                <w:sz w:val="24"/>
                <w:lang w:val="en-US" w:eastAsia="zh-CN"/>
              </w:rPr>
              <w:t>（10）</w:t>
            </w:r>
          </w:p>
          <w:p w14:paraId="2D2CECA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both"/>
              <w:rPr>
                <w:rFonts w:hint="eastAsia" w:hAnsi="DejaVu Math TeX Gyre" w:eastAsia="宋体"/>
                <w:b/>
                <w:bCs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default" w:hAnsi="DejaVu Math TeX Gyre" w:eastAsia="宋体"/>
                <w:b/>
                <w:bCs/>
                <w:i w:val="0"/>
                <w:sz w:val="24"/>
                <w:szCs w:val="24"/>
                <w:lang w:val="en-US" w:eastAsia="zh-CN"/>
              </w:rPr>
              <w:t>Newton</w:t>
            </w:r>
            <w:r>
              <w:rPr>
                <w:rFonts w:hint="eastAsia" w:hAnsi="DejaVu Math TeX Gyre" w:eastAsia="宋体"/>
                <w:b/>
                <w:bCs/>
                <w:i w:val="0"/>
                <w:sz w:val="24"/>
                <w:szCs w:val="24"/>
                <w:lang w:val="en-US" w:eastAsia="zh-CN"/>
              </w:rPr>
              <w:t>法</w:t>
            </w:r>
          </w:p>
          <w:p w14:paraId="314D95F9">
            <w:pPr>
              <w:keepNext w:val="0"/>
              <w:keepLines w:val="0"/>
              <w:widowControl/>
              <w:numPr>
                <w:ilvl w:val="1"/>
                <w:numId w:val="1"/>
              </w:numPr>
              <w:suppressLineNumbers w:val="0"/>
              <w:jc w:val="both"/>
              <w:rPr>
                <w:rFonts w:hint="eastAsia" w:hAnsi="DejaVu Math TeX Gyre" w:eastAsia="宋体"/>
                <w:b/>
                <w:bCs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DejaVu Math TeX Gyre" w:eastAsia="宋体"/>
                <w:b/>
                <w:bCs/>
                <w:i w:val="0"/>
                <w:sz w:val="24"/>
                <w:szCs w:val="24"/>
                <w:lang w:val="en-US" w:eastAsia="zh-CN"/>
              </w:rPr>
              <w:t>基本思想</w:t>
            </w:r>
          </w:p>
          <w:p w14:paraId="320107B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both"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 w:eastAsia="宋体"/>
                <w:i w:val="0"/>
                <w:sz w:val="21"/>
                <w:szCs w:val="21"/>
                <w:lang w:val="en-US" w:eastAsia="zh-CN"/>
              </w:rPr>
              <w:t>将非线性方程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  <w:szCs w:val="21"/>
                </w:rPr>
                <m:t>f(x)=0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szCs w:val="21"/>
                <w:lang w:val="en-US" w:eastAsia="zh-CN"/>
              </w:rPr>
              <w:t>线性化，取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作为初始近似值，将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f(x)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在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上做Taylor展开：</w:t>
            </w:r>
          </w:p>
          <w:p w14:paraId="2F3A62E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both"/>
              <w:rPr>
                <w:rFonts w:hAnsi="DejaVu Math TeX Gyre" w:eastAsia="宋体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f(x)=f(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)+f'(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)(x−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)+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f''(ξ)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2!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(x−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p>
                </m:sSup>
              </m:oMath>
            </m:oMathPara>
          </w:p>
          <w:p w14:paraId="7CB9D0D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0=f(</m:t>
                </m:r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∗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)≈f(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)+f'(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)(</m:t>
                </m:r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∗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)→</m:t>
                </m:r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∗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≈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−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f(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f'(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</m:oMath>
            </m:oMathPara>
          </w:p>
          <w:p w14:paraId="5025DDE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both"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−</m:t>
              </m:r>
              <m:f>
                <m:fP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f(</m:t>
                  </m:r>
                  <m:sSub>
                    <m:sSubPr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0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)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f'(</m:t>
                  </m:r>
                  <m:sSub>
                    <m:sSubPr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0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)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den>
              </m:f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作为第一次近似值，重复上述过程由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k+1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−</m:t>
              </m:r>
              <m:f>
                <m:fP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f(</m:t>
                  </m:r>
                  <m:sSub>
                    <m:sSubPr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)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f'(</m:t>
                  </m:r>
                  <m:sSub>
                    <m:sSubPr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)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den>
              </m:f>
            </m:oMath>
            <w:r>
              <w:rPr>
                <w:rFonts w:hint="eastAsia" w:hAnsi="DejaVu Math TeX Gyre" w:eastAsia="宋体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即为Newton迭代公式</w:t>
            </w:r>
          </w:p>
          <w:p w14:paraId="41FE232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both"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</w:p>
          <w:p w14:paraId="267FEE02">
            <w:pPr>
              <w:keepNext w:val="0"/>
              <w:keepLines w:val="0"/>
              <w:widowControl/>
              <w:numPr>
                <w:ilvl w:val="1"/>
                <w:numId w:val="1"/>
              </w:numPr>
              <w:suppressLineNumbers w:val="0"/>
              <w:ind w:left="0" w:leftChars="0" w:firstLine="0" w:firstLineChars="0"/>
              <w:jc w:val="both"/>
              <w:rPr>
                <w:rFonts w:hint="eastAsia" w:hAnsi="DejaVu Math TeX Gyre" w:eastAsia="宋体"/>
                <w:b/>
                <w:bCs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DejaVu Math TeX Gyre" w:eastAsia="宋体"/>
                <w:b/>
                <w:bCs/>
                <w:i w:val="0"/>
                <w:sz w:val="24"/>
                <w:szCs w:val="24"/>
                <w:lang w:val="en-US" w:eastAsia="zh-CN"/>
              </w:rPr>
              <w:t>计算过程</w:t>
            </w:r>
          </w:p>
          <w:p w14:paraId="753CD2E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both"/>
              <m:rPr/>
              <w:rPr>
                <w:rFonts w:hint="default" w:hAnsi="DejaVu Math TeX Gyre" w:eastAsia="宋体"/>
                <w:i w:val="0"/>
                <w:sz w:val="21"/>
              </w:rPr>
            </w:pPr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选定初始近似值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 w:eastAsia="宋体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计算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f(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),f'(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)</m:t>
              </m:r>
            </m:oMath>
          </w:p>
          <w:p w14:paraId="0BF8216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both"/>
              <m:rPr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计算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k+1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−</m:t>
              </m:r>
              <m:f>
                <m:fP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f(</m:t>
                  </m:r>
                  <m:sSub>
                    <m:sSubPr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)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f'(</m:t>
                  </m:r>
                  <m:sSub>
                    <m:sSubPr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)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(k=0,1,2,...)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迭代一次得新的近似值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k+1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 w:eastAsia="宋体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并计算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f(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k+1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),f'(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k+1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)</m:t>
              </m:r>
            </m:oMath>
          </w:p>
          <w:p w14:paraId="1D24148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both"/>
              <m:rPr/>
              <w:rPr>
                <w:rFonts w:hint="default" w:hAnsi="宋体" w:eastAsia="宋体" w:cs="宋体"/>
                <w:i w:val="0"/>
                <w:kern w:val="0"/>
                <w:sz w:val="24"/>
                <w:szCs w:val="24"/>
                <w:lang w:val="en-US" w:eastAsia="zh-CN" w:bidi="ar"/>
              </w:rPr>
            </w:pPr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如果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|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k+1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|&lt;ϵ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eastAsia="zh-CN"/>
              </w:rPr>
              <w:t>（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ϵ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是预定的精度</w:t>
            </w:r>
            <w:r>
              <m:rPr/>
              <w:rPr>
                <w:rFonts w:hint="eastAsia" w:hAnsi="DejaVu Math TeX Gyre" w:eastAsia="宋体"/>
                <w:i w:val="0"/>
                <w:sz w:val="21"/>
                <w:lang w:eastAsia="zh-CN"/>
              </w:rPr>
              <w:t>），</w:t>
            </w:r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则过程收敛，终止迭代，并取</w:t>
            </w:r>
            <m:oMath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k+1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为所求根的近似值，否则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k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增加1再进行迭代计算，如果迭代次数超过预先指定的次数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N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仍达不到精度要求，或计算过程中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f'(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k+1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)=0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则认为Newton切线方程失效</w:t>
            </w:r>
          </w:p>
          <w:p w14:paraId="774FB87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both"/>
              <m:rPr/>
              <w:rPr>
                <w:rFonts w:hint="default" w:hAnsi="宋体" w:eastAsia="宋体" w:cs="宋体"/>
                <w:i w:val="0"/>
                <w:kern w:val="0"/>
                <w:sz w:val="24"/>
                <w:szCs w:val="24"/>
                <w:lang w:val="en-US" w:eastAsia="zh-CN" w:bidi="ar"/>
              </w:rPr>
            </w:pPr>
          </w:p>
          <w:p w14:paraId="1590F8B7">
            <w:pPr>
              <w:keepNext w:val="0"/>
              <w:keepLines w:val="0"/>
              <w:widowControl/>
              <w:numPr>
                <w:ilvl w:val="1"/>
                <w:numId w:val="1"/>
              </w:numPr>
              <w:suppressLineNumbers w:val="0"/>
              <w:ind w:left="0" w:leftChars="0" w:firstLine="0" w:firstLineChars="0"/>
              <w:jc w:val="both"/>
              <m:rPr/>
              <w:rPr>
                <w:rFonts w:hint="eastAsia" w:hAnsi="DejaVu Math TeX Gyre" w:eastAsia="宋体"/>
                <w:b/>
                <w:bCs/>
                <w:i w:val="0"/>
                <w:sz w:val="24"/>
                <w:szCs w:val="24"/>
                <w:lang w:val="en-US" w:eastAsia="zh-CN"/>
              </w:rPr>
            </w:pPr>
            <w:r>
              <m:rPr/>
              <w:rPr>
                <w:rFonts w:hint="eastAsia" w:hAnsi="DejaVu Math TeX Gyre" w:eastAsia="宋体"/>
                <w:b/>
                <w:bCs/>
                <w:i w:val="0"/>
                <w:sz w:val="24"/>
                <w:szCs w:val="24"/>
                <w:lang w:val="en-US" w:eastAsia="zh-CN"/>
              </w:rPr>
              <w:t>Newton法的收敛性与收敛速度</w:t>
            </w:r>
          </w:p>
          <w:p w14:paraId="0634670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both"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对于方程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f(x)=0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如果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f(x)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在根</w:t>
            </w:r>
            <m:oMath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附近有连续的二阶导数，且</w:t>
            </w:r>
            <m:oMath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是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f(x)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的一个单根，则在根</w:t>
            </w:r>
            <m:oMath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附近，对于任意的初始近似值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 w:eastAsia="宋体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有Newton法产生的序列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收敛于</w:t>
            </w:r>
            <m:oMath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 w:eastAsia="宋体"/>
                <w:i w:val="0"/>
                <w:sz w:val="21"/>
                <w:lang w:eastAsia="zh-CN"/>
              </w:rPr>
              <w:t>。</w:t>
            </w: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Newton法具有局部收敛性。</w:t>
            </w:r>
          </w:p>
          <w:p w14:paraId="6B66409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both"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根的存在性（1）：</w:t>
            </w:r>
          </w:p>
          <w:p w14:paraId="18F7405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both"/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设函数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f(x)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在区间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[a,b]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上存在二阶连续导数，且满足条件：</w:t>
            </w:r>
          </w:p>
          <w:p w14:paraId="47A712C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both"/>
              <m:rPr/>
              <w:rPr>
                <w:rFonts w:hint="default" w:hAnsi="DejaVu Math TeX Gyre" w:eastAsia="宋体"/>
                <w:i w:val="0"/>
                <w:sz w:val="21"/>
              </w:rPr>
            </w:pP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f(a)f(b)&lt;0</m:t>
              </m:r>
            </m:oMath>
            <w:r>
              <m:rPr/>
              <w:rPr>
                <w:rFonts w:hint="default" w:hAnsi="DejaVu Math TeX Gyre" w:eastAsia="宋体"/>
                <w:i w:val="0"/>
                <w:sz w:val="21"/>
                <w:lang w:val="en-US"/>
              </w:rPr>
              <w:t xml:space="preserve">    2</w:t>
            </w:r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）当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x∈[a,b]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时，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f'(x)≠0</m:t>
              </m:r>
            </m:oMath>
          </w:p>
          <w:p w14:paraId="4FD8EFA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both"/>
              <m:rPr/>
              <w:rPr>
                <w:rFonts w:hint="default" w:hAnsi="DejaVu Math TeX Gyre" w:eastAsia="宋体"/>
                <w:i w:val="0"/>
                <w:sz w:val="21"/>
              </w:rPr>
            </w:pPr>
            <w:r>
              <m:rPr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  <w:t>3</w:t>
            </w:r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）当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x∈[a,b]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时，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f''(x)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不变号    4）</w:t>
            </w:r>
            <m:oMath>
              <m:f>
                <m:fP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f(a)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f'(a)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≥(a−b),</m:t>
              </m:r>
              <m:f>
                <m:fP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f(b)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f'(b)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≤(b−a)</m:t>
              </m:r>
            </m:oMath>
          </w:p>
          <w:p w14:paraId="1349BD8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both"/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则对于任意初始值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∈[a,b]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由Newton迭代格式</w:t>
            </w:r>
          </w:p>
          <w:p w14:paraId="42FF81C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k+1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−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f(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k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f'(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k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</m:oMath>
            </m:oMathPara>
          </w:p>
          <w:p w14:paraId="4FEC59F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both"/>
              <w:rPr>
                <w:rFonts w:hint="eastAsia" w:hAnsi="DejaVu Math TeX Gyre" w:eastAsia="宋体"/>
                <w:i w:val="0"/>
                <w:sz w:val="21"/>
                <w:lang w:eastAsia="zh-CN"/>
              </w:rPr>
            </w:pPr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确定序列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}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收敛与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f(x)=0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在区间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[a,b]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内唯一的根</w:t>
            </w:r>
            <m:oMath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 w:eastAsia="宋体"/>
                <w:i w:val="0"/>
                <w:sz w:val="21"/>
                <w:lang w:eastAsia="zh-CN"/>
              </w:rPr>
              <w:t>。</w:t>
            </w:r>
          </w:p>
          <w:p w14:paraId="5912384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both"/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根的存在性（2）：</w:t>
            </w:r>
          </w:p>
          <w:p w14:paraId="32FCF9C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both"/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设函数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f(x)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在区间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[a,b]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内有一阶导数和二阶导数，如果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∈[a,b]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满足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(1)f'(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)≠0,f''(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)≠0;(2)|f'(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)</m:t>
              </m:r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|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&gt;|f''(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)||f(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)|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则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作为初始近似值的Newton迭代格式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k+1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−</m:t>
              </m:r>
              <m:f>
                <m:fP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f(</m:t>
                  </m:r>
                  <m:sSub>
                    <m:sSubPr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)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f'(</m:t>
                  </m:r>
                  <m:sSub>
                    <m:sSubPr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)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den>
              </m:f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所确定的序列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}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收敛于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f(x)=0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的根</w:t>
            </w:r>
            <m:oMath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 w:eastAsia="宋体"/>
                <w:i w:val="0"/>
                <w:sz w:val="21"/>
                <w:lang w:eastAsia="zh-CN"/>
              </w:rPr>
              <w:t>。</w:t>
            </w:r>
          </w:p>
        </w:tc>
      </w:tr>
      <w:tr w14:paraId="27169C0C">
        <w:trPr>
          <w:wBefore w:w="0" w:type="auto"/>
          <w:wAfter w:w="0" w:type="auto"/>
          <w:trHeight w:val="4545" w:hRule="atLeast"/>
        </w:trPr>
        <w:tc>
          <w:tcPr>
            <w:tcW w:w="8160" w:type="dxa"/>
            <w:noWrap w:val="0"/>
            <w:vAlign w:val="top"/>
          </w:tcPr>
          <w:p w14:paraId="7F111C76">
            <w:r>
              <w:rPr>
                <w:rFonts w:hint="eastAsia"/>
              </w:rPr>
              <w:t>实验过程及内容：</w:t>
            </w:r>
          </w:p>
          <w:p w14:paraId="46039242">
            <w:r>
              <w:rPr>
                <w:rFonts w:hint="eastAsia"/>
              </w:rPr>
              <w:t>1. 问题描述（描述需要解决的具体数值计算问题）</w:t>
            </w:r>
          </w:p>
          <w:p w14:paraId="449A84BD">
            <w:r>
              <w:rPr>
                <w:rFonts w:hint="eastAsia"/>
              </w:rPr>
              <w:t>2. 实验步骤：</w:t>
            </w:r>
          </w:p>
          <w:p w14:paraId="374AA911">
            <w:r>
              <w:rPr>
                <w:rFonts w:hint="eastAsia"/>
              </w:rPr>
              <w:t>（1）算法实现：伪代码或算法框图</w:t>
            </w:r>
          </w:p>
          <w:p w14:paraId="61ABBB19">
            <w:r>
              <w:rPr>
                <w:rFonts w:hint="eastAsia"/>
              </w:rPr>
              <w:t>（2）测试验证：使用简单算例验证程序正确性</w:t>
            </w:r>
          </w:p>
          <w:p w14:paraId="27B581BF">
            <w:r>
              <w:rPr>
                <w:rFonts w:hint="eastAsia"/>
              </w:rPr>
              <w:t>（3）参数设置：设置合适的初始值、精度要求等参数</w:t>
            </w:r>
          </w:p>
          <w:p w14:paraId="1BF52343">
            <w:r>
              <w:rPr>
                <w:rFonts w:hint="eastAsia"/>
              </w:rPr>
              <w:t>（4）运行计算：对目标问题进行求解</w:t>
            </w:r>
          </w:p>
          <w:p w14:paraId="2E0BB0A7">
            <w:pPr>
              <w:rPr>
                <w:rFonts w:hint="eastAsia"/>
              </w:rPr>
            </w:pPr>
            <w:r>
              <w:rPr>
                <w:rFonts w:hint="eastAsia"/>
              </w:rPr>
              <w:t>（5）结果记录：记录迭代过程、最终结果和性能指标</w:t>
            </w:r>
          </w:p>
          <w:p w14:paraId="741FE313">
            <w:r>
              <w:rPr>
                <w:rFonts w:hint="eastAsia"/>
              </w:rPr>
              <w:t>3. 程序设计（具体的MATLAB程序）</w:t>
            </w:r>
          </w:p>
          <w:p w14:paraId="4D48CECF">
            <w:pPr>
              <w:rPr>
                <w:rFonts w:hint="eastAsia"/>
              </w:rPr>
            </w:pPr>
          </w:p>
          <w:p w14:paraId="141CFC93">
            <w:pPr>
              <w:numPr>
                <w:ilvl w:val="0"/>
                <w:numId w:val="4"/>
              </w:numPr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问题描述</w:t>
            </w:r>
          </w:p>
          <w:p w14:paraId="0A86BDD8">
            <w:pPr>
              <w:widowControl w:val="0"/>
              <w:numPr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分别使用Steffensen迭代法与Newton法求解方程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f(x)=</m:t>
              </m:r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−2x−</m:t>
              </m:r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e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+2</m:t>
              </m:r>
            </m:oMath>
            <w:r>
              <w:rPr>
                <w:rFonts w:hint="default" w:eastAsia="宋体"/>
                <w:lang w:val="en-US" w:eastAsia="zh-CN"/>
              </w:rPr>
              <w:t>在1附近的根,要求精确到小数点后第8位。</w:t>
            </w:r>
          </w:p>
          <w:p w14:paraId="086CA309">
            <w:pPr>
              <w:widowControl w:val="0"/>
              <w:numPr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</w:p>
          <w:p w14:paraId="508CD053">
            <w:pPr>
              <w:widowControl w:val="0"/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实验步骤</w:t>
            </w:r>
          </w:p>
          <w:p w14:paraId="21BD0442">
            <w:pPr>
              <w:widowControl w:val="0"/>
              <w:numPr>
                <w:ilvl w:val="1"/>
                <w:numId w:val="4"/>
              </w:numPr>
              <w:ind w:left="0" w:leftChars="0" w:firstLine="0" w:firstLineChars="0"/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Steffensen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迭代法</w:t>
            </w:r>
          </w:p>
          <w:p w14:paraId="5E907505">
            <w:pPr>
              <w:widowControl w:val="0"/>
              <w:numPr>
                <w:ilvl w:val="2"/>
                <w:numId w:val="4"/>
              </w:numPr>
              <w:ind w:left="0" w:leftChars="0" w:firstLine="0" w:firstLineChars="0"/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算法伪代码：</w:t>
            </w:r>
          </w:p>
          <w:p w14:paraId="6529C62F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不动点函数构造：</w:t>
            </w:r>
          </w:p>
          <w:p w14:paraId="6C624E6F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 w:eastAsia="宋体"/>
                <w:i w:val="0"/>
                <w:sz w:val="21"/>
              </w:rPr>
            </w:pPr>
            <w:r>
              <w:rPr>
                <w:rFonts w:hint="eastAsia"/>
                <w:lang w:val="en-US" w:eastAsia="zh-CN"/>
              </w:rPr>
              <w:t>将方程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f(x)=</m:t>
              </m:r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−2x−</m:t>
              </m:r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e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+2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改写成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x=ln(</m:t>
              </m:r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−2x+2)</m:t>
              </m:r>
            </m:oMath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即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φ(x)=ln(</m:t>
              </m:r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−2x+2)</m:t>
              </m:r>
            </m:oMath>
          </w:p>
          <w:p w14:paraId="00426FEE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伪代码：</w:t>
            </w:r>
          </w:p>
          <w:tbl>
            <w:tblPr>
              <w:tblStyle w:val="6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7944"/>
            </w:tblGrid>
            <w:tr w14:paraId="19A1460A">
              <w:tc>
                <w:tcPr>
                  <w:tcW w:w="7944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2D4FA9A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输入：函数 f，初值 x^(0)，容差 ε，最大迭代次数 Nmax</w:t>
                  </w:r>
                </w:p>
                <w:p w14:paraId="6583C26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输出：近似根 x*，迭代次数 k</w:t>
                  </w:r>
                </w:p>
                <w:p w14:paraId="04D0561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1. 若未给定 Nmax，则令 Nmax = 500</w:t>
                  </w:r>
                </w:p>
                <w:p w14:paraId="1DB6C036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2. 若未给定 ε，则令 ε = 10^(-8)</w:t>
                  </w:r>
                </w:p>
                <w:p w14:paraId="56D2005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3. 令 x ← x^(0)</w:t>
                  </w:r>
                </w:p>
                <w:p w14:paraId="352C52D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4. 令 x_old ← x + 2ε</w:t>
                  </w:r>
                </w:p>
                <w:p w14:paraId="5A98A17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5. 令 k ← 0</w:t>
                  </w:r>
                </w:p>
                <w:p w14:paraId="3386161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6. 当 |x_old - x| &gt; ε 且 k &lt; Nmax 时，重复：</w:t>
                  </w:r>
                </w:p>
                <w:p w14:paraId="4782F17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(1) x ← x_old</w:t>
                  </w:r>
                </w:p>
                <w:p w14:paraId="711093F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(2) y ← f(x_old)</w:t>
                  </w:r>
                </w:p>
                <w:p w14:paraId="566057C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(3) z ← f(y)</w:t>
                  </w:r>
                </w:p>
                <w:p w14:paraId="5428977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(4) x_old ← x_old - (y - x_old)^2 / (z - 2y + x_old)</w:t>
                  </w:r>
                </w:p>
                <w:p w14:paraId="70E508B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(5) k ← k + 1</w:t>
                  </w:r>
                </w:p>
                <w:p w14:paraId="68A971C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7. 令 x* ← x_old</w:t>
                  </w:r>
                </w:p>
                <w:p w14:paraId="3CD1DF8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8. 若 k = Nmax，则输出“已达到迭代次数上限”</w:t>
                  </w:r>
                </w:p>
                <w:p w14:paraId="1B5A903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9. 返回 x* 和 k</w:t>
                  </w:r>
                </w:p>
              </w:tc>
            </w:tr>
          </w:tbl>
          <w:p w14:paraId="55E5F9C6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</w:p>
          <w:p w14:paraId="2660C9C6">
            <w:pPr>
              <w:widowControl w:val="0"/>
              <w:numPr>
                <w:ilvl w:val="2"/>
                <w:numId w:val="4"/>
              </w:numPr>
              <w:ind w:left="0" w:leftChars="0" w:firstLine="0" w:firstLineChars="0"/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测试验证</w:t>
            </w:r>
          </w:p>
          <w:p w14:paraId="09EC5E2C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测试方程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f(x)=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−3x+2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[1.5,3]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上的零点</w:t>
            </w:r>
          </w:p>
          <w:p w14:paraId="0246D4B9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迭代方程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φ(x)=(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+2)/3</m:t>
              </m:r>
            </m:oMath>
          </w:p>
          <w:p w14:paraId="0689C854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在命令行中输入：</w:t>
            </w:r>
          </w:p>
          <w:p w14:paraId="33ABB680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fun = inline("(x^2+2)/3");</w:t>
            </w:r>
          </w:p>
          <w:p w14:paraId="40FDFE06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[x_satr, k] = Steffensen(fun, 3)</w:t>
            </w:r>
          </w:p>
          <w:p w14:paraId="53D6CB1D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输出结果：x</w:t>
            </w:r>
            <w:r>
              <w:rPr>
                <w:rFonts w:hint="default"/>
                <w:lang w:val="en-US" w:eastAsia="zh-CN"/>
              </w:rPr>
              <w:t>_star = 2.0000, k = 7</w:t>
            </w:r>
            <w:r>
              <w:rPr>
                <w:rFonts w:hint="eastAsia"/>
                <w:lang w:val="en-US" w:eastAsia="zh-CN"/>
              </w:rPr>
              <w:t>与实际想符合，代码正确</w:t>
            </w:r>
          </w:p>
          <w:p w14:paraId="587FFDF7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644431E5">
            <w:pPr>
              <w:widowControl w:val="0"/>
              <w:numPr>
                <w:ilvl w:val="2"/>
                <w:numId w:val="4"/>
              </w:numPr>
              <w:ind w:left="0" w:leftChars="0" w:firstLine="0" w:firstLineChars="0"/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参数设置</w:t>
            </w:r>
          </w:p>
          <w:p w14:paraId="08794BDD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/>
                <w:lang w:val="en-US" w:eastAsia="zh-CN"/>
              </w:rPr>
              <w:t>函数：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x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)=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−2x−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e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+2</m:t>
              </m:r>
            </m:oMath>
          </w:p>
          <w:p w14:paraId="0129F391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f(0)=1&gt;0,f(1)=1.718&lt;0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则在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[0,1]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之间必有一根</w:t>
            </w:r>
          </w:p>
          <w:p w14:paraId="4BFD88A9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故设定初值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=0.8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精度为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ϵ=1e−8</m:t>
              </m:r>
            </m:oMath>
          </w:p>
          <w:p w14:paraId="0AE7A77C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最大迭代次数为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Nmax=500</m:t>
              </m:r>
            </m:oMath>
          </w:p>
          <w:p w14:paraId="335A28C6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设迭代函数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φ(x)=ln(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−2x+2)</m:t>
              </m:r>
            </m:oMath>
          </w:p>
          <w:p w14:paraId="26735A8F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</w:p>
          <w:p w14:paraId="31812DD4">
            <w:pPr>
              <w:widowControl w:val="0"/>
              <w:numPr>
                <w:ilvl w:val="2"/>
                <w:numId w:val="4"/>
              </w:numPr>
              <w:ind w:left="0" w:leftChars="0" w:firstLine="0" w:firstLineChars="0"/>
              <w:jc w:val="both"/>
              <m:rPr/>
              <w:rPr>
                <w:rFonts w:hint="eastAsia" w:hAnsi="DejaVu Math TeX Gyre"/>
                <w:b/>
                <w:bCs/>
                <w:i w:val="0"/>
                <w:sz w:val="24"/>
                <w:szCs w:val="24"/>
                <w:lang w:val="en-US" w:eastAsia="zh-CN"/>
              </w:rPr>
            </w:pPr>
            <w:r>
              <m:rPr/>
              <w:rPr>
                <w:rFonts w:hint="eastAsia" w:hAnsi="DejaVu Math TeX Gyre"/>
                <w:b/>
                <w:bCs/>
                <w:i w:val="0"/>
                <w:sz w:val="24"/>
                <w:szCs w:val="24"/>
                <w:lang w:val="en-US" w:eastAsia="zh-CN"/>
              </w:rPr>
              <w:t>运行计算</w:t>
            </w:r>
          </w:p>
          <w:p w14:paraId="6EB0BC99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在matlab命令行中输入</w:t>
            </w:r>
          </w:p>
          <w:p w14:paraId="33EF765E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format long</w:t>
            </w:r>
          </w:p>
          <w:p w14:paraId="0217120D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fun = inline("log(x.^2 - 2*x + 2)");</w:t>
            </w:r>
          </w:p>
          <w:p w14:paraId="4241950D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[x_star, k] = Steffensen(fun, 0.8)</w:t>
            </w:r>
          </w:p>
          <w:p w14:paraId="47A82FBC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程序输出：x</w:t>
            </w: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_star = 0.35126254, k = 4</w:t>
            </w:r>
          </w:p>
          <w:p w14:paraId="72DFB6E3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6F5DD236">
            <w:pPr>
              <w:widowControl w:val="0"/>
              <w:numPr>
                <w:ilvl w:val="2"/>
                <w:numId w:val="4"/>
              </w:numPr>
              <w:ind w:left="0" w:leftChars="0" w:firstLine="0" w:firstLineChars="0"/>
              <w:jc w:val="both"/>
              <m:rPr/>
              <w:rPr>
                <w:rFonts w:hint="eastAsia" w:hAnsi="DejaVu Math TeX Gyre"/>
                <w:b/>
                <w:bCs/>
                <w:i w:val="0"/>
                <w:sz w:val="24"/>
                <w:szCs w:val="24"/>
                <w:lang w:val="en-US" w:eastAsia="zh-CN"/>
              </w:rPr>
            </w:pPr>
            <w:r>
              <m:rPr/>
              <w:rPr>
                <w:rFonts w:hint="eastAsia" w:hAnsi="DejaVu Math TeX Gyre"/>
                <w:b/>
                <w:bCs/>
                <w:i w:val="0"/>
                <w:sz w:val="24"/>
                <w:szCs w:val="24"/>
                <w:lang w:val="en-US" w:eastAsia="zh-CN"/>
              </w:rPr>
              <w:t>结果计算</w:t>
            </w:r>
          </w:p>
          <w:p w14:paraId="61EFF880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迭代过程如下表：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648"/>
              <w:gridCol w:w="2648"/>
              <w:gridCol w:w="2648"/>
            </w:tblGrid>
            <w:tr w14:paraId="15FABF01">
              <w:tc>
                <w:tcPr>
                  <w:tcW w:w="26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</w:tcBorders>
                  <w:shd w:val="clear" w:color="auto" w:fill="FFFFFF"/>
                </w:tcPr>
                <w:p w14:paraId="51E01470">
                  <w:pPr>
                    <w:widowControl w:val="0"/>
                    <w:numPr>
                      <w:numId w:val="0"/>
                    </w:numPr>
                    <w:jc w:val="both"/>
                    <m:rPr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m:rPr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迭代次数k</w:t>
                  </w:r>
                </w:p>
              </w:tc>
              <w:tc>
                <w:tcPr>
                  <w:tcW w:w="26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FD42809">
                  <w:pPr>
                    <w:widowControl w:val="0"/>
                    <w:numPr>
                      <w:numId w:val="0"/>
                    </w:numPr>
                    <w:jc w:val="both"/>
                    <m:rPr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b w:val="0"/>
                              <w:color w:val="000000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color w:val="000000"/>
                              <w:sz w:val="21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b w:val="0"/>
                              <w:color w:val="000000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color w:val="000000"/>
                              <w:sz w:val="21"/>
                            </w:rPr>
                            <m:t>k</m:t>
                          </m:r>
                          <m:ctrlPr>
                            <w:rPr>
                              <w:rFonts w:ascii="DejaVu Math TeX Gyre" w:hAnsi="DejaVu Math TeX Gyre"/>
                              <w:b w:val="0"/>
                              <w:color w:val="000000"/>
                              <w:sz w:val="21"/>
                            </w:rPr>
                          </m:ctrlPr>
                        </m:sub>
                      </m:sSub>
                    </m:oMath>
                  </m:oMathPara>
                </w:p>
              </w:tc>
              <w:tc>
                <w:tcPr>
                  <w:tcW w:w="26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B743BA9">
                  <w:pPr>
                    <w:widowControl w:val="0"/>
                    <w:numPr>
                      <w:numId w:val="0"/>
                    </w:numPr>
                    <w:jc w:val="both"/>
                    <m:rPr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b w:val="0"/>
                              <w:color w:val="000000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color w:val="000000"/>
                              <w:sz w:val="21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b w:val="0"/>
                              <w:color w:val="000000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color w:val="000000"/>
                              <w:sz w:val="21"/>
                            </w:rPr>
                            <m:t>k+1</m:t>
                          </m:r>
                          <m:ctrlPr>
                            <w:rPr>
                              <w:rFonts w:ascii="DejaVu Math TeX Gyre" w:hAnsi="DejaVu Math TeX Gyre"/>
                              <w:b w:val="0"/>
                              <w:color w:val="000000"/>
                              <w:sz w:val="21"/>
                            </w:rPr>
                          </m:ctrlPr>
                        </m:sub>
                      </m:sSub>
                    </m:oMath>
                  </m:oMathPara>
                </w:p>
              </w:tc>
            </w:tr>
            <w:tr w14:paraId="2E507094">
              <w:tc>
                <w:tcPr>
                  <w:tcW w:w="26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0DF9596">
                  <w:pPr>
                    <w:widowControl w:val="0"/>
                    <w:numPr>
                      <w:numId w:val="0"/>
                    </w:numPr>
                    <w:jc w:val="both"/>
                    <m:rPr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m:rPr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26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F9CC605">
                  <w:pPr>
                    <w:widowControl w:val="0"/>
                    <w:numPr>
                      <w:numId w:val="0"/>
                    </w:numPr>
                    <w:jc w:val="center"/>
                    <m:rPr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m:rPr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0.8</w:t>
                  </w:r>
                </w:p>
              </w:tc>
              <w:tc>
                <w:tcPr>
                  <w:tcW w:w="26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CB2487E">
                  <w:pPr>
                    <w:widowControl w:val="0"/>
                    <w:numPr>
                      <w:numId w:val="0"/>
                    </w:numPr>
                    <w:jc w:val="center"/>
                    <m:rPr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m:rPr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0.37921697</w:t>
                  </w:r>
                </w:p>
              </w:tc>
            </w:tr>
            <w:tr w14:paraId="63F9B48A">
              <w:tc>
                <w:tcPr>
                  <w:tcW w:w="26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E41A619">
                  <w:pPr>
                    <w:widowControl w:val="0"/>
                    <w:numPr>
                      <w:numId w:val="0"/>
                    </w:numPr>
                    <w:jc w:val="both"/>
                    <m:rPr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m:rPr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26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6C00B12">
                  <w:pPr>
                    <w:widowControl w:val="0"/>
                    <w:numPr>
                      <w:numId w:val="0"/>
                    </w:numPr>
                    <w:jc w:val="center"/>
                    <m:rPr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0.37921697</w:t>
                  </w:r>
                </w:p>
              </w:tc>
              <w:tc>
                <w:tcPr>
                  <w:tcW w:w="26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FA2C6F3">
                  <w:pPr>
                    <w:widowControl w:val="0"/>
                    <w:numPr>
                      <w:numId w:val="0"/>
                    </w:numPr>
                    <w:jc w:val="center"/>
                    <m:rPr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m:rPr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0.35136904</w:t>
                  </w:r>
                </w:p>
              </w:tc>
            </w:tr>
            <w:tr w14:paraId="465EA589">
              <w:tc>
                <w:tcPr>
                  <w:tcW w:w="26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F0CA01D">
                  <w:pPr>
                    <w:widowControl w:val="0"/>
                    <w:numPr>
                      <w:numId w:val="0"/>
                    </w:numPr>
                    <w:jc w:val="both"/>
                    <m:rPr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m:rPr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26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DA9960C">
                  <w:pPr>
                    <w:widowControl w:val="0"/>
                    <w:numPr>
                      <w:numId w:val="0"/>
                    </w:numPr>
                    <w:jc w:val="center"/>
                    <m:rPr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0.35136904</w:t>
                  </w:r>
                </w:p>
              </w:tc>
              <w:tc>
                <w:tcPr>
                  <w:tcW w:w="26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A65278F">
                  <w:pPr>
                    <w:widowControl w:val="0"/>
                    <w:numPr>
                      <w:numId w:val="0"/>
                    </w:numPr>
                    <w:jc w:val="center"/>
                    <m:rPr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m:rPr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0.35126254</w:t>
                  </w:r>
                </w:p>
              </w:tc>
            </w:tr>
            <w:tr w14:paraId="0286C75E">
              <w:tc>
                <w:tcPr>
                  <w:tcW w:w="26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A7BB2ED">
                  <w:pPr>
                    <w:widowControl w:val="0"/>
                    <w:numPr>
                      <w:numId w:val="0"/>
                    </w:numPr>
                    <w:jc w:val="both"/>
                    <m:rPr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m:rPr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26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B7510FB">
                  <w:pPr>
                    <w:widowControl w:val="0"/>
                    <w:numPr>
                      <w:numId w:val="0"/>
                    </w:numPr>
                    <w:jc w:val="center"/>
                    <m:rPr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0.35126254</w:t>
                  </w:r>
                </w:p>
              </w:tc>
              <w:tc>
                <w:tcPr>
                  <w:tcW w:w="26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1EBD4FA">
                  <w:pPr>
                    <w:widowControl w:val="0"/>
                    <w:numPr>
                      <w:numId w:val="0"/>
                    </w:numPr>
                    <w:jc w:val="center"/>
                    <m:rPr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m:rPr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0.35126253</w:t>
                  </w:r>
                </w:p>
              </w:tc>
            </w:tr>
          </w:tbl>
          <w:p w14:paraId="306823C8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vertAlign w:val="baseline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最终结果x_star</w:t>
            </w: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 = </w:t>
            </w:r>
            <w:r>
              <w:rPr>
                <w:rFonts w:hint="default" w:hAnsi="DejaVu Math TeX Gyre"/>
                <w:i w:val="0"/>
                <w:sz w:val="21"/>
                <w:vertAlign w:val="baseline"/>
                <w:lang w:val="en-US" w:eastAsia="zh-CN"/>
              </w:rPr>
              <w:t xml:space="preserve">0.35126254, </w:t>
            </w:r>
            <w:r>
              <w:rPr>
                <w:rFonts w:hint="eastAsia" w:hAnsi="DejaVu Math TeX Gyre"/>
                <w:i w:val="0"/>
                <w:sz w:val="21"/>
                <w:vertAlign w:val="baseline"/>
                <w:lang w:val="en-US" w:eastAsia="zh-CN"/>
              </w:rPr>
              <w:t>迭代次数k=4</w:t>
            </w:r>
          </w:p>
          <w:p w14:paraId="61345287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vertAlign w:val="baseline"/>
                <w:lang w:val="en-US" w:eastAsia="zh-CN"/>
              </w:rPr>
              <w:t>误差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ϵ&lt;1e−8</m:t>
              </m:r>
            </m:oMath>
          </w:p>
          <w:p w14:paraId="6E4651E1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6646FE7E">
            <w:pPr>
              <w:widowControl w:val="0"/>
              <w:numPr>
                <w:ilvl w:val="1"/>
                <w:numId w:val="4"/>
              </w:numPr>
              <w:ind w:left="0" w:leftChars="0" w:firstLine="0" w:firstLineChars="0"/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Newton法</w:t>
            </w:r>
          </w:p>
          <w:p w14:paraId="1B965B1F">
            <w:pPr>
              <w:widowControl w:val="0"/>
              <w:numPr>
                <w:ilvl w:val="2"/>
                <w:numId w:val="4"/>
              </w:numPr>
              <w:ind w:left="0" w:leftChars="0" w:firstLine="0" w:firstLineChars="0"/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算法伪代码以及算法框架图</w:t>
            </w:r>
          </w:p>
          <w:tbl>
            <w:tblPr>
              <w:tblStyle w:val="6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7944"/>
            </w:tblGrid>
            <w:tr w14:paraId="1427EECE">
              <w:tc>
                <w:tcPr>
                  <w:tcW w:w="7944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4E492D0D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输入：函数 f，导函数 f'，初值 x0，容差 ε，最大迭代次数 Nmax</w:t>
                  </w:r>
                </w:p>
                <w:p w14:paraId="064B7AB7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输出：近似根 x*，迭代次数 k</w:t>
                  </w:r>
                </w:p>
                <w:p w14:paraId="46331F0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1. 若未给定 Nmax，则令 Nmax = 500</w:t>
                  </w:r>
                </w:p>
                <w:p w14:paraId="76BE2D8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2. 若未给定 ε，则令 ε = 10^(-8)</w:t>
                  </w:r>
                </w:p>
                <w:p w14:paraId="4DE5750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3. 令 x ← x0</w:t>
                  </w:r>
                </w:p>
                <w:p w14:paraId="49B2922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4. 令 x0 ← x + 2ε</w:t>
                  </w:r>
                </w:p>
                <w:p w14:paraId="6CC2AEE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5. 令 k ← 0</w:t>
                  </w:r>
                </w:p>
                <w:p w14:paraId="50C4853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6. 当 |x0 - x| &gt; ε 且 k &lt; Nmax 时，重复：</w:t>
                  </w:r>
                </w:p>
                <w:p w14:paraId="62CD218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(1) k ← k + 1</w:t>
                  </w:r>
                </w:p>
                <w:p w14:paraId="2A9AC8F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(2) x0 ← x</w:t>
                  </w:r>
                </w:p>
                <w:p w14:paraId="1B2079B5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(3) x0 ← x0 - f(x0) / f'(x0)</w:t>
                  </w:r>
                </w:p>
                <w:p w14:paraId="35AC913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7. 令 x* ← x</w:t>
                  </w:r>
                </w:p>
                <w:p w14:paraId="1A064EF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8. 若 k = Nmax，则输出警告“已迭代上限次数”</w:t>
                  </w:r>
                </w:p>
                <w:p w14:paraId="2B4FB80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9. 返回 x* 和 k</w:t>
                  </w:r>
                </w:p>
              </w:tc>
            </w:tr>
          </w:tbl>
          <w:p w14:paraId="20FABD0A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算法框架图：</w:t>
            </w:r>
          </w:p>
          <w:p w14:paraId="6AF9DE0F">
            <w:pPr>
              <w:widowControl w:val="0"/>
              <w:numPr>
                <w:numId w:val="0"/>
              </w:numPr>
              <w:jc w:val="center"/>
            </w:pPr>
            <w:r>
              <w:drawing>
                <wp:inline distT="0" distB="0" distL="114300" distR="114300">
                  <wp:extent cx="1967230" cy="2256790"/>
                  <wp:effectExtent l="0" t="0" r="13970" b="3810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588" cy="2256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FDCF0">
            <w:pPr>
              <w:widowControl w:val="0"/>
              <w:numPr>
                <w:numId w:val="0"/>
              </w:numPr>
              <w:jc w:val="both"/>
            </w:pPr>
          </w:p>
          <w:p w14:paraId="5F196D25">
            <w:pPr>
              <w:widowControl w:val="0"/>
              <w:numPr>
                <w:ilvl w:val="2"/>
                <w:numId w:val="4"/>
              </w:numPr>
              <w:ind w:left="0" w:leftChars="0" w:firstLine="0" w:firstLineChars="0"/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测试验证</w:t>
            </w:r>
          </w:p>
          <w:p w14:paraId="5536B50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测试方程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f(x)=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−3x+2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[1.5,3]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上的零点</w:t>
            </w:r>
          </w:p>
          <w:p w14:paraId="1FEA1A56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由根存在定理可以得到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[1.5,3]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有唯一解</w:t>
            </w:r>
          </w:p>
          <w:p w14:paraId="78DA0D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在命令行中输入：</w:t>
            </w:r>
          </w:p>
          <w:p w14:paraId="0E0DF6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fun = inline("(x^2+2)/3");</w:t>
            </w:r>
          </w:p>
          <w:p w14:paraId="5B7E7C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[x_satr, k] = Steffensen(fun, 3)</w:t>
            </w:r>
          </w:p>
          <w:p w14:paraId="51A5868F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运行求得</w:t>
            </w:r>
            <w:r>
              <w:rPr>
                <w:rFonts w:hint="default"/>
                <w:lang w:val="en-US" w:eastAsia="zh-CN"/>
              </w:rPr>
              <w:t>x_star = 2, k = 6</w:t>
            </w:r>
            <w:r>
              <w:rPr>
                <w:rFonts w:hint="eastAsia"/>
                <w:lang w:val="en-US" w:eastAsia="zh-CN"/>
              </w:rPr>
              <w:t>与实际相符合，说明代码正确</w:t>
            </w:r>
          </w:p>
          <w:p w14:paraId="605353F2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0E570688">
            <w:pPr>
              <w:widowControl w:val="0"/>
              <w:numPr>
                <w:ilvl w:val="2"/>
                <w:numId w:val="4"/>
              </w:numPr>
              <w:ind w:left="0" w:leftChars="0" w:firstLine="0" w:firstLineChars="0"/>
              <w:jc w:val="both"/>
              <m:rPr/>
              <w:rPr>
                <w:rFonts w:hint="eastAsia" w:hAnsi="DejaVu Math TeX Gyre"/>
                <w:b/>
                <w:bCs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判断</w:t>
            </w:r>
            <m:oMath>
              <m:r>
                <m:rPr>
                  <m:sty m:val="bi"/>
                </m:rPr>
                <w:rPr>
                  <w:rFonts w:hint="default" w:ascii="DejaVu Math TeX Gyre" w:hAnsi="DejaVu Math TeX Gyre"/>
                  <w:sz w:val="24"/>
                  <w:szCs w:val="24"/>
                </w:rPr>
                <m:t>f(x)</m:t>
              </m:r>
            </m:oMath>
            <w:r>
              <m:rPr/>
              <w:rPr>
                <w:rFonts w:hint="eastAsia" w:hAnsi="DejaVu Math TeX Gyre"/>
                <w:b/>
                <w:bCs/>
                <w:i w:val="0"/>
                <w:sz w:val="24"/>
                <w:szCs w:val="24"/>
                <w:lang w:val="en-US" w:eastAsia="zh-CN"/>
              </w:rPr>
              <w:t>根是否存在</w:t>
            </w:r>
          </w:p>
          <w:p w14:paraId="75281077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分别求一阶和二阶导可得：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f'(x)=2x−2−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e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,f''(x)=x−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e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[0,1]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上连续，且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f(0)f(1)&lt;0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f'(x)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[0,1]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上≠0，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f''(x)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不编号</w:t>
            </w:r>
          </w:p>
          <w:p w14:paraId="48EF2DBA">
            <w:pPr>
              <w:widowControl w:val="0"/>
              <w:numPr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且</w:t>
            </w:r>
            <m:oMath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f'(0)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=−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≥−1,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f(1)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f'(1)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1−e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</m:t>
                  </m:r>
                  <m:r>
                    <m:rPr/>
                    <w:rPr>
                      <w:rFonts w:hint="default" w:ascii="DejaVu Math TeX Gyre" w:hAnsi="DejaVu Math TeX Gyre"/>
                      <w:sz w:val="21"/>
                      <w:lang w:val="en-US"/>
                    </w:rPr>
                    <m:t>e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≤1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故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f(x)=0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在区间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上存在唯一根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</w:p>
          <w:p w14:paraId="4CF52E6A">
            <w:pPr>
              <w:widowControl w:val="0"/>
              <w:numPr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</w:p>
          <w:p w14:paraId="05900445">
            <w:pPr>
              <w:widowControl w:val="0"/>
              <w:numPr>
                <w:ilvl w:val="2"/>
                <w:numId w:val="4"/>
              </w:numPr>
              <w:ind w:left="0" w:leftChars="0" w:firstLine="0" w:firstLineChars="0"/>
              <w:jc w:val="both"/>
              <w:rPr>
                <w:rFonts w:hint="eastAsia" w:hAnsi="DejaVu Math TeX Gyre"/>
                <w:b/>
                <w:bCs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DejaVu Math TeX Gyre"/>
                <w:b/>
                <w:bCs/>
                <w:i w:val="0"/>
                <w:sz w:val="24"/>
                <w:szCs w:val="24"/>
                <w:lang w:val="en-US" w:eastAsia="zh-CN"/>
              </w:rPr>
              <w:t>参数设置</w:t>
            </w:r>
          </w:p>
          <w:p w14:paraId="29F024F4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初始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default" w:hAnsi="DejaVu Math TeX Gyre"/>
                <w:i w:val="0"/>
                <w:sz w:val="21"/>
                <w:lang w:val="en-US"/>
              </w:rPr>
              <w:t xml:space="preserve">=0.8, 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误差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ϵ=1e−8</m:t>
              </m:r>
            </m:oMath>
          </w:p>
          <w:p w14:paraId="2C8DC8D7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输入函数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f(x)=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−2x−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e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+2</m:t>
              </m:r>
            </m:oMath>
          </w:p>
          <w:p w14:paraId="48C7E8BB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</w:p>
          <w:p w14:paraId="4EA27E91">
            <w:pPr>
              <w:widowControl w:val="0"/>
              <w:numPr>
                <w:ilvl w:val="2"/>
                <w:numId w:val="4"/>
              </w:numPr>
              <w:ind w:left="0" w:leftChars="0" w:firstLine="0" w:firstLineChars="0"/>
              <w:jc w:val="both"/>
              <m:rPr/>
              <w:rPr>
                <w:rFonts w:hint="eastAsia" w:hAnsi="DejaVu Math TeX Gyre"/>
                <w:b/>
                <w:bCs/>
                <w:i w:val="0"/>
                <w:sz w:val="24"/>
                <w:szCs w:val="24"/>
                <w:lang w:val="en-US" w:eastAsia="zh-CN"/>
              </w:rPr>
            </w:pPr>
            <w:r>
              <m:rPr/>
              <w:rPr>
                <w:rFonts w:hint="eastAsia" w:hAnsi="DejaVu Math TeX Gyre"/>
                <w:b/>
                <w:bCs/>
                <w:i w:val="0"/>
                <w:sz w:val="24"/>
                <w:szCs w:val="24"/>
                <w:lang w:val="en-US" w:eastAsia="zh-CN"/>
              </w:rPr>
              <w:t>运行计算</w:t>
            </w:r>
          </w:p>
          <w:p w14:paraId="3F384E9D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在matlab中输入</w:t>
            </w:r>
          </w:p>
          <w:p w14:paraId="6307CFC4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fname = inline("x.^2-2*x-exp(x)+2");</w:t>
            </w:r>
          </w:p>
          <w:p w14:paraId="55D6E399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dfname = inline("2*x-2-exp(x)");</w:t>
            </w:r>
          </w:p>
          <w:p w14:paraId="43FD76FB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[x_star, k] = Newton(fname, dfname, 0.8)</w:t>
            </w:r>
          </w:p>
          <w:p w14:paraId="10DCD8B3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输出结果：</w:t>
            </w:r>
          </w:p>
          <w:p w14:paraId="51E9D0D6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x</w:t>
            </w: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_star = 0.35126253, k = 4</w:t>
            </w:r>
          </w:p>
          <w:p w14:paraId="56F784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vertAlign w:val="baseline"/>
                <w:lang w:val="en-US" w:eastAsia="zh-CN"/>
              </w:rPr>
              <w:t>误差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ϵ&lt;1e−8</m:t>
              </m:r>
            </m:oMath>
          </w:p>
          <w:p w14:paraId="2373A4F4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4431EE81">
            <w:pPr>
              <w:widowControl w:val="0"/>
              <w:numPr>
                <w:ilvl w:val="2"/>
                <w:numId w:val="4"/>
              </w:numPr>
              <w:ind w:left="0" w:leftChars="0" w:firstLine="0" w:firstLineChars="0"/>
              <w:jc w:val="both"/>
              <m:rPr/>
              <w:rPr>
                <w:rFonts w:hint="eastAsia" w:hAnsi="DejaVu Math TeX Gyre"/>
                <w:b/>
                <w:bCs/>
                <w:i w:val="0"/>
                <w:sz w:val="24"/>
                <w:szCs w:val="24"/>
                <w:lang w:val="en-US" w:eastAsia="zh-CN"/>
              </w:rPr>
            </w:pPr>
            <w:r>
              <m:rPr/>
              <w:rPr>
                <w:rFonts w:hint="eastAsia" w:hAnsi="DejaVu Math TeX Gyre"/>
                <w:b/>
                <w:bCs/>
                <w:i w:val="0"/>
                <w:sz w:val="24"/>
                <w:szCs w:val="24"/>
                <w:lang w:val="en-US" w:eastAsia="zh-CN"/>
              </w:rPr>
              <w:t>结果计算</w:t>
            </w:r>
          </w:p>
          <w:p w14:paraId="000EA2EE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迭代过程如下：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648"/>
              <w:gridCol w:w="2648"/>
              <w:gridCol w:w="2648"/>
            </w:tblGrid>
            <w:tr w14:paraId="1C7B8FE5">
              <w:tc>
                <w:tcPr>
                  <w:tcW w:w="2648" w:type="dxa"/>
                </w:tcPr>
                <w:p w14:paraId="6F1FD587">
                  <w:pPr>
                    <w:widowControl w:val="0"/>
                    <w:numPr>
                      <w:numId w:val="0"/>
                    </w:numPr>
                    <w:jc w:val="both"/>
                    <m:rPr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m:rPr/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迭代次数</w:t>
                  </w:r>
                  <m:oMath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</m:oMath>
                </w:p>
              </w:tc>
              <w:tc>
                <w:tcPr>
                  <w:tcW w:w="2648" w:type="dxa"/>
                </w:tcPr>
                <w:p w14:paraId="13AA9962">
                  <w:pPr>
                    <w:widowControl w:val="0"/>
                    <w:numPr>
                      <w:numId w:val="0"/>
                    </w:numPr>
                    <w:jc w:val="both"/>
                    <m:rPr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k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</m:oMath>
                  </m:oMathPara>
                </w:p>
              </w:tc>
              <w:tc>
                <w:tcPr>
                  <w:tcW w:w="2648" w:type="dxa"/>
                </w:tcPr>
                <w:p w14:paraId="4E4D16AB">
                  <w:pPr>
                    <w:widowControl w:val="0"/>
                    <w:numPr>
                      <w:numId w:val="0"/>
                    </w:numPr>
                    <w:jc w:val="both"/>
                    <m:rPr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k+1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</m:oMath>
                  </m:oMathPara>
                </w:p>
              </w:tc>
            </w:tr>
            <w:tr w14:paraId="4D7E261D">
              <w:tc>
                <w:tcPr>
                  <w:tcW w:w="2648" w:type="dxa"/>
                </w:tcPr>
                <w:p w14:paraId="734A3977">
                  <w:pPr>
                    <w:widowControl w:val="0"/>
                    <w:numPr>
                      <w:numId w:val="0"/>
                    </w:numPr>
                    <w:jc w:val="left"/>
                    <m:rPr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m:rPr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2648" w:type="dxa"/>
                </w:tcPr>
                <w:p w14:paraId="5CD4322E">
                  <w:pPr>
                    <w:widowControl w:val="0"/>
                    <w:numPr>
                      <w:numId w:val="0"/>
                    </w:numPr>
                    <w:jc w:val="center"/>
                    <m:rPr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m:rPr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0.8</w:t>
                  </w:r>
                </w:p>
              </w:tc>
              <w:tc>
                <w:tcPr>
                  <w:tcW w:w="2648" w:type="dxa"/>
                </w:tcPr>
                <w:p w14:paraId="51791E3F">
                  <w:pPr>
                    <w:widowControl w:val="0"/>
                    <w:numPr>
                      <w:numId w:val="0"/>
                    </w:numPr>
                    <w:jc w:val="center"/>
                    <m:rPr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m:rPr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0.34845841</w:t>
                  </w:r>
                </w:p>
              </w:tc>
            </w:tr>
            <w:tr w14:paraId="012FB8A9">
              <w:tc>
                <w:tcPr>
                  <w:tcW w:w="2648" w:type="dxa"/>
                </w:tcPr>
                <w:p w14:paraId="741FDE3C">
                  <w:pPr>
                    <w:widowControl w:val="0"/>
                    <w:numPr>
                      <w:numId w:val="0"/>
                    </w:numPr>
                    <w:jc w:val="left"/>
                    <m:rPr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m:rPr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2648" w:type="dxa"/>
                </w:tcPr>
                <w:p w14:paraId="74F0C1D1">
                  <w:pPr>
                    <w:widowControl w:val="0"/>
                    <w:numPr>
                      <w:numId w:val="0"/>
                    </w:numPr>
                    <w:jc w:val="center"/>
                    <m:rPr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0.34845841</w:t>
                  </w:r>
                </w:p>
              </w:tc>
              <w:tc>
                <w:tcPr>
                  <w:tcW w:w="2648" w:type="dxa"/>
                </w:tcPr>
                <w:p w14:paraId="6D798167">
                  <w:pPr>
                    <w:widowControl w:val="0"/>
                    <w:numPr>
                      <w:numId w:val="0"/>
                    </w:numPr>
                    <w:jc w:val="center"/>
                    <m:rPr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m:rPr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0.35126169</w:t>
                  </w:r>
                </w:p>
              </w:tc>
            </w:tr>
            <w:tr w14:paraId="01EDA532">
              <w:tc>
                <w:tcPr>
                  <w:tcW w:w="2648" w:type="dxa"/>
                </w:tcPr>
                <w:p w14:paraId="13318911">
                  <w:pPr>
                    <w:widowControl w:val="0"/>
                    <w:numPr>
                      <w:numId w:val="0"/>
                    </w:numPr>
                    <w:jc w:val="left"/>
                    <m:rPr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m:rPr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2648" w:type="dxa"/>
                </w:tcPr>
                <w:p w14:paraId="1FE660A3">
                  <w:pPr>
                    <w:widowControl w:val="0"/>
                    <w:numPr>
                      <w:numId w:val="0"/>
                    </w:numPr>
                    <w:jc w:val="center"/>
                    <m:rPr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0.35126169</w:t>
                  </w:r>
                </w:p>
              </w:tc>
              <w:tc>
                <w:tcPr>
                  <w:tcW w:w="2648" w:type="dxa"/>
                </w:tcPr>
                <w:p w14:paraId="52AE4C5D">
                  <w:pPr>
                    <w:widowControl w:val="0"/>
                    <w:numPr>
                      <w:numId w:val="0"/>
                    </w:numPr>
                    <w:jc w:val="center"/>
                    <m:rPr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m:rPr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0.35126253</w:t>
                  </w:r>
                </w:p>
              </w:tc>
            </w:tr>
            <w:tr w14:paraId="0713394A">
              <w:tc>
                <w:tcPr>
                  <w:tcW w:w="2648" w:type="dxa"/>
                </w:tcPr>
                <w:p w14:paraId="04F57A80">
                  <w:pPr>
                    <w:widowControl w:val="0"/>
                    <w:numPr>
                      <w:numId w:val="0"/>
                    </w:numPr>
                    <w:jc w:val="left"/>
                    <m:rPr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m:rPr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2648" w:type="dxa"/>
                </w:tcPr>
                <w:p w14:paraId="3F2352C9">
                  <w:pPr>
                    <w:widowControl w:val="0"/>
                    <w:numPr>
                      <w:numId w:val="0"/>
                    </w:numPr>
                    <w:jc w:val="center"/>
                    <m:rPr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0.35126253</w:t>
                  </w:r>
                </w:p>
              </w:tc>
              <w:tc>
                <w:tcPr>
                  <w:tcW w:w="2648" w:type="dxa"/>
                </w:tcPr>
                <w:p w14:paraId="6D124947">
                  <w:pPr>
                    <w:widowControl w:val="0"/>
                    <w:numPr>
                      <w:numId w:val="0"/>
                    </w:numPr>
                    <w:jc w:val="center"/>
                    <m:rPr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m:rPr/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0.35126253</w:t>
                  </w:r>
                </w:p>
              </w:tc>
            </w:tr>
          </w:tbl>
          <w:p w14:paraId="2518BFC9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vertAlign w:val="baseline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最终结果x</w:t>
            </w: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_star = </w:t>
            </w:r>
            <w:r>
              <w:rPr>
                <w:rFonts w:hint="default" w:hAnsi="DejaVu Math TeX Gyre"/>
                <w:i w:val="0"/>
                <w:sz w:val="21"/>
                <w:vertAlign w:val="baseline"/>
                <w:lang w:val="en-US" w:eastAsia="zh-CN"/>
              </w:rPr>
              <w:t>0.35126253, k=4</w:t>
            </w:r>
          </w:p>
          <w:p w14:paraId="03F605F6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vertAlign w:val="baseline"/>
                <w:lang w:val="en-US" w:eastAsia="zh-CN"/>
              </w:rPr>
            </w:pPr>
          </w:p>
          <w:p w14:paraId="70B657CE">
            <w:pPr>
              <w:widowControl w:val="0"/>
              <w:numPr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m:rPr/>
              <w:rPr>
                <w:rFonts w:hint="eastAsia" w:hAnsi="DejaVu Math TeX Gyre"/>
                <w:b/>
                <w:bCs/>
                <w:i w:val="0"/>
                <w:sz w:val="24"/>
                <w:szCs w:val="24"/>
                <w:vertAlign w:val="baseline"/>
                <w:lang w:val="en-US" w:eastAsia="zh-CN"/>
              </w:rPr>
              <w:t>2.3</w:t>
            </w:r>
            <w:r>
              <w:rPr>
                <w:rFonts w:hint="eastAsia"/>
                <w:b/>
                <w:bCs/>
                <w:sz w:val="24"/>
              </w:rPr>
              <w:t>使用MATLAB中求解非线性方程组的函数fsolve()或fzeros()函数对结果进行验证</w:t>
            </w:r>
          </w:p>
          <w:p w14:paraId="502C7A69">
            <w:pPr>
              <w:widowControl w:val="0"/>
              <w:numPr>
                <w:numId w:val="0"/>
              </w:numPr>
              <w:jc w:val="both"/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2.3.1 使用f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solve()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求解线性方程组</w:t>
            </w:r>
          </w:p>
          <w:p w14:paraId="68FF7FC8">
            <w:pPr>
              <w:widowControl w:val="0"/>
              <w:numPr>
                <w:numId w:val="0"/>
              </w:numPr>
              <w:jc w:val="both"/>
              <m:rPr/>
              <w:rPr>
                <w:rFonts w:hint="eastAsia"/>
                <w:sz w:val="21"/>
                <w:szCs w:val="21"/>
                <w:lang w:val="en-US" w:eastAsia="zh-CN"/>
              </w:rPr>
            </w:pPr>
            <w:r>
              <m:rPr/>
              <w:rPr>
                <w:rFonts w:hint="eastAsia"/>
                <w:sz w:val="21"/>
                <w:szCs w:val="21"/>
                <w:lang w:val="en-US" w:eastAsia="zh-CN"/>
              </w:rPr>
              <w:t>在matlab命令行中输入</w:t>
            </w:r>
          </w:p>
          <w:p w14:paraId="5C6E214E">
            <w:pPr>
              <w:widowControl w:val="0"/>
              <w:numPr>
                <w:numId w:val="0"/>
              </w:numPr>
              <w:jc w:val="both"/>
              <m:rPr/>
              <w:rPr>
                <w:rFonts w:hint="default"/>
                <w:sz w:val="21"/>
                <w:szCs w:val="21"/>
                <w:lang w:val="en-US" w:eastAsia="zh-CN"/>
              </w:rPr>
            </w:pPr>
            <w:r>
              <m:rPr/>
              <w:rPr>
                <w:rFonts w:hint="default"/>
                <w:sz w:val="21"/>
                <w:szCs w:val="21"/>
                <w:lang w:val="en-US" w:eastAsia="zh-CN"/>
              </w:rPr>
              <w:t>format long</w:t>
            </w:r>
          </w:p>
          <w:p w14:paraId="633E6A92">
            <w:pPr>
              <w:widowControl w:val="0"/>
              <w:numPr>
                <w:numId w:val="0"/>
              </w:numPr>
              <w:jc w:val="both"/>
              <m:rPr/>
              <w:rPr>
                <w:rFonts w:hint="default"/>
                <w:sz w:val="21"/>
                <w:szCs w:val="21"/>
                <w:lang w:val="en-US" w:eastAsia="zh-CN"/>
              </w:rPr>
            </w:pPr>
            <w:r>
              <m:rPr/>
              <w:rPr>
                <w:rFonts w:hint="default"/>
                <w:sz w:val="21"/>
                <w:szCs w:val="21"/>
                <w:lang w:val="en-US" w:eastAsia="zh-CN"/>
              </w:rPr>
              <w:t>fname = inline("x.^2-2*x-exp(x)+2");</w:t>
            </w:r>
          </w:p>
          <w:p w14:paraId="13C644E4">
            <w:pPr>
              <w:widowControl w:val="0"/>
              <w:numPr>
                <w:numId w:val="0"/>
              </w:numPr>
              <w:jc w:val="both"/>
              <m:rPr/>
              <w:rPr>
                <w:rFonts w:hint="default"/>
                <w:sz w:val="21"/>
                <w:szCs w:val="21"/>
                <w:lang w:val="en-US" w:eastAsia="zh-CN"/>
              </w:rPr>
            </w:pPr>
            <w:r>
              <m:rPr/>
              <w:rPr>
                <w:rFonts w:hint="default"/>
                <w:sz w:val="21"/>
                <w:szCs w:val="21"/>
                <w:lang w:val="en-US" w:eastAsia="zh-CN"/>
              </w:rPr>
              <w:t>options = optimset('Display', 'off');</w:t>
            </w:r>
          </w:p>
          <w:p w14:paraId="65BFD276">
            <w:pPr>
              <w:widowControl w:val="0"/>
              <w:numPr>
                <w:numId w:val="0"/>
              </w:numPr>
              <w:jc w:val="both"/>
              <m:rPr/>
              <w:rPr>
                <w:rFonts w:hint="default"/>
                <w:sz w:val="21"/>
                <w:szCs w:val="21"/>
                <w:lang w:val="en-US" w:eastAsia="zh-CN"/>
              </w:rPr>
            </w:pPr>
            <w:r>
              <m:rPr/>
              <w:rPr>
                <w:rFonts w:hint="default"/>
                <w:sz w:val="21"/>
                <w:szCs w:val="21"/>
                <w:lang w:val="en-US" w:eastAsia="zh-CN"/>
              </w:rPr>
              <w:t>[x_fsolve, fval] = fsolve(fname, 0.8, options)</w:t>
            </w:r>
          </w:p>
          <w:p w14:paraId="483C3B06">
            <w:pPr>
              <w:widowControl w:val="0"/>
              <w:numPr>
                <w:numId w:val="0"/>
              </w:numPr>
              <w:jc w:val="both"/>
              <m:rPr/>
              <w:rPr>
                <w:rFonts w:hint="eastAsia"/>
                <w:sz w:val="21"/>
                <w:szCs w:val="21"/>
                <w:lang w:val="en-US" w:eastAsia="zh-CN"/>
              </w:rPr>
            </w:pPr>
            <w:r>
              <m:rPr/>
              <w:rPr>
                <w:rFonts w:hint="eastAsia"/>
                <w:sz w:val="21"/>
                <w:szCs w:val="21"/>
                <w:lang w:val="en-US" w:eastAsia="zh-CN"/>
              </w:rPr>
              <w:t>结果 x_fsolve = 0.351262533522830 与用Newton和Steffensen加速方法误差小于1e</w:t>
            </w:r>
            <w:r>
              <m:rPr/>
              <w:rPr>
                <w:rFonts w:hint="default"/>
                <w:sz w:val="21"/>
                <w:szCs w:val="21"/>
                <w:lang w:val="en-US" w:eastAsia="zh-CN"/>
              </w:rPr>
              <w:t>-8</w:t>
            </w:r>
            <w:r>
              <m:rPr/>
              <w:rPr>
                <w:rFonts w:hint="eastAsia"/>
                <w:sz w:val="21"/>
                <w:szCs w:val="21"/>
                <w:lang w:val="en-US" w:eastAsia="zh-CN"/>
              </w:rPr>
              <w:t>，说明Newton和Steffensen加速方法计算出来的结果可靠</w:t>
            </w:r>
          </w:p>
          <w:p w14:paraId="79F301D9">
            <w:pPr>
              <w:widowControl w:val="0"/>
              <w:numPr>
                <w:numId w:val="0"/>
              </w:numPr>
              <w:jc w:val="both"/>
              <m:rPr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7169B6C8">
            <w:pPr>
              <w:widowControl w:val="0"/>
              <w:numPr>
                <w:numId w:val="0"/>
              </w:numPr>
              <w:jc w:val="both"/>
              <m:rPr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m:rPr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2.3.2 使用fzeros</w:t>
            </w:r>
            <w:r>
              <m:rPr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()</w:t>
            </w:r>
            <w:r>
              <m:rPr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函数求解线性方程</w:t>
            </w:r>
          </w:p>
          <w:p w14:paraId="658E8DD9">
            <w:pPr>
              <w:widowControl w:val="0"/>
              <w:numPr>
                <w:numId w:val="0"/>
              </w:numPr>
              <w:jc w:val="both"/>
              <m:rPr/>
              <w:rPr>
                <w:rFonts w:hint="eastAsia"/>
                <w:sz w:val="21"/>
                <w:szCs w:val="21"/>
                <w:lang w:val="en-US" w:eastAsia="zh-CN"/>
              </w:rPr>
            </w:pPr>
            <w:r>
              <m:rPr/>
              <w:rPr>
                <w:rFonts w:hint="eastAsia"/>
                <w:sz w:val="21"/>
                <w:szCs w:val="21"/>
                <w:lang w:val="en-US" w:eastAsia="zh-CN"/>
              </w:rPr>
              <w:t>命令行中输入</w:t>
            </w:r>
          </w:p>
          <w:p w14:paraId="5BB995B5">
            <w:pPr>
              <w:widowControl w:val="0"/>
              <w:numPr>
                <w:numId w:val="0"/>
              </w:numPr>
              <w:jc w:val="both"/>
              <m:rPr/>
              <w:rPr>
                <w:rFonts w:hint="default"/>
                <w:sz w:val="21"/>
                <w:szCs w:val="21"/>
                <w:lang w:val="en-US" w:eastAsia="zh-CN"/>
              </w:rPr>
            </w:pPr>
            <w:r>
              <m:rPr/>
              <w:rPr>
                <w:rFonts w:hint="default"/>
                <w:sz w:val="21"/>
                <w:szCs w:val="21"/>
                <w:lang w:val="en-US" w:eastAsia="zh-CN"/>
              </w:rPr>
              <w:t>fname = inline("x.^2-2*x-exp(x)+2");</w:t>
            </w:r>
          </w:p>
          <w:p w14:paraId="061C6E09">
            <w:pPr>
              <w:widowControl w:val="0"/>
              <w:numPr>
                <w:numId w:val="0"/>
              </w:numPr>
              <w:jc w:val="both"/>
              <m:rPr/>
              <w:rPr>
                <w:rFonts w:hint="default"/>
                <w:sz w:val="21"/>
                <w:szCs w:val="21"/>
                <w:lang w:val="en-US" w:eastAsia="zh-CN"/>
              </w:rPr>
            </w:pPr>
            <w:r>
              <m:rPr/>
              <w:rPr>
                <w:rFonts w:hint="default"/>
                <w:sz w:val="21"/>
                <w:szCs w:val="21"/>
                <w:lang w:val="en-US" w:eastAsia="zh-CN"/>
              </w:rPr>
              <w:t>x_fzero = fzero(fname, 0.8)</w:t>
            </w:r>
          </w:p>
          <w:p w14:paraId="3CB0EBFC">
            <w:pPr>
              <w:widowControl w:val="0"/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m:rPr/>
              <w:rPr>
                <w:rFonts w:hint="eastAsia"/>
                <w:sz w:val="21"/>
                <w:szCs w:val="21"/>
                <w:lang w:val="en-US" w:eastAsia="zh-CN"/>
              </w:rPr>
              <w:t>结果</w:t>
            </w:r>
            <w:r>
              <m:rPr/>
              <w:rPr>
                <w:rFonts w:hint="default"/>
                <w:sz w:val="21"/>
                <w:szCs w:val="21"/>
                <w:lang w:val="en-US" w:eastAsia="zh-CN"/>
              </w:rPr>
              <w:t>x_fzero =0.351262533522905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用Newton和Steffensen加速方法误差小于1e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-8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，说明Newton和Steffensen加速方法计算出来的结果可靠</w:t>
            </w:r>
          </w:p>
          <w:p w14:paraId="18918CC5">
            <w:pPr>
              <w:widowControl w:val="0"/>
              <w:numPr>
                <w:numId w:val="0"/>
              </w:numPr>
              <w:jc w:val="both"/>
              <m:rPr/>
              <w:rPr>
                <w:rFonts w:hint="default"/>
                <w:sz w:val="21"/>
                <w:szCs w:val="21"/>
                <w:lang w:val="en-US" w:eastAsia="zh-CN"/>
              </w:rPr>
            </w:pPr>
          </w:p>
          <w:p w14:paraId="470E1039">
            <w:pPr>
              <w:widowControl w:val="0"/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程序设计</w:t>
            </w:r>
          </w:p>
          <w:p w14:paraId="428AF78C">
            <w:pPr>
              <w:widowControl w:val="0"/>
              <w:numPr>
                <w:ilvl w:val="1"/>
                <w:numId w:val="4"/>
              </w:numPr>
              <w:jc w:val="both"/>
              <w:rPr>
                <w:rFonts w:hint="eastAsia" w:hAnsi="DejaVu Math TeX Gyre"/>
                <w:b/>
                <w:bCs/>
                <w:i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DejaVu Math TeX Gyre"/>
                <w:b/>
                <w:bCs/>
                <w:i w:val="0"/>
                <w:sz w:val="24"/>
                <w:szCs w:val="24"/>
                <w:lang w:val="en-US" w:eastAsia="zh-CN"/>
              </w:rPr>
              <w:t>S</w:t>
            </w:r>
            <w:r>
              <w:rPr>
                <w:rFonts w:hint="default" w:hAnsi="DejaVu Math TeX Gyre"/>
                <w:b/>
                <w:bCs/>
                <w:i w:val="0"/>
                <w:sz w:val="24"/>
                <w:szCs w:val="24"/>
                <w:lang w:val="en-US" w:eastAsia="zh-CN"/>
              </w:rPr>
              <w:t>teffensen</w:t>
            </w:r>
            <w:r>
              <w:rPr>
                <w:rFonts w:hint="eastAsia" w:hAnsi="DejaVu Math TeX Gyre"/>
                <w:b/>
                <w:bCs/>
                <w:i w:val="0"/>
                <w:sz w:val="24"/>
                <w:szCs w:val="24"/>
                <w:lang w:val="en-US" w:eastAsia="zh-CN"/>
              </w:rPr>
              <w:t>加速方法</w:t>
            </w:r>
          </w:p>
          <w:tbl>
            <w:tblPr>
              <w:tblStyle w:val="6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7944"/>
            </w:tblGrid>
            <w:tr w14:paraId="0006F137">
              <w:tc>
                <w:tcPr>
                  <w:tcW w:w="7944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1BA0D2AD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function [x_star, k] = Steffensen(fun, x0, ep, Nmax)</w:t>
                  </w:r>
                </w:p>
                <w:p w14:paraId="6F2CA88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if nargin &lt; 4 Nmax=500; end</w:t>
                  </w:r>
                </w:p>
                <w:p w14:paraId="632BC0D6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if nargin &lt; 3 ep=1e-8; end</w:t>
                  </w:r>
                </w:p>
                <w:p w14:paraId="5D2FB64D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x = x0;</w:t>
                  </w:r>
                </w:p>
                <w:p w14:paraId="2136DF7A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x0 = x + 2 * ep;</w:t>
                  </w:r>
                </w:p>
                <w:p w14:paraId="642DB82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k=0;</w:t>
                  </w:r>
                </w:p>
                <w:p w14:paraId="62467A8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while abs(x0 - x) &gt; ep &amp; k &lt; Nmax</w:t>
                  </w:r>
                </w:p>
                <w:p w14:paraId="14116DB3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x = x0;</w:t>
                  </w:r>
                </w:p>
                <w:p w14:paraId="1310380E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y = feval(fun, x0);</w:t>
                  </w:r>
                </w:p>
                <w:p w14:paraId="3B7895C6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z = feval(fun, y);</w:t>
                  </w:r>
                </w:p>
                <w:p w14:paraId="1F5D6B8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x0 = x0 - (y - x0) ^ 2 / (z - 2 * y + x0);</w:t>
                  </w:r>
                </w:p>
                <w:p w14:paraId="346F097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k = k + 1;</w:t>
                  </w:r>
                </w:p>
                <w:p w14:paraId="6EE00EF8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7E8A431E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x_star = x;</w:t>
                  </w:r>
                </w:p>
                <w:p w14:paraId="2200E4CF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if k == Nmax warning('已达到迭代次数上限'); end</w:t>
                  </w:r>
                </w:p>
                <w:p w14:paraId="0EB0CFC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end</w:t>
                  </w:r>
                </w:p>
              </w:tc>
            </w:tr>
          </w:tbl>
          <w:p w14:paraId="3C3F4B03">
            <w:pPr>
              <w:widowControl w:val="0"/>
              <w:numPr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57117E5F">
            <w:pPr>
              <w:numPr>
                <w:ilvl w:val="1"/>
                <w:numId w:val="4"/>
              </w:numPr>
              <w:ind w:left="0" w:leftChars="0" w:firstLine="0" w:firstLineChars="0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Newton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法</w:t>
            </w:r>
          </w:p>
          <w:tbl>
            <w:tblPr>
              <w:tblStyle w:val="6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7944"/>
            </w:tblGrid>
            <w:tr w14:paraId="333F514C">
              <w:tc>
                <w:tcPr>
                  <w:tcW w:w="7944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4E6333A9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function [x_star, k] = Newton(fname, dfname, x0, ep, Nmax)</w:t>
                  </w:r>
                </w:p>
                <w:p w14:paraId="0DD0422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nargin &lt; 5 Nmax=500; end</w:t>
                  </w:r>
                </w:p>
                <w:p w14:paraId="7AFBB404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nargin &lt; 4 ep = 1e-8; end</w:t>
                  </w:r>
                </w:p>
                <w:p w14:paraId="3C165A5E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x = x0; x0 = x + 2 * ep; k = 0;</w:t>
                  </w:r>
                </w:p>
                <w:p w14:paraId="11C4B870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while abs (x0 - x) &gt; ep &amp; k &lt; Nmax</w:t>
                  </w:r>
                </w:p>
                <w:p w14:paraId="144DBC62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k = k + 1;</w:t>
                  </w:r>
                </w:p>
                <w:p w14:paraId="3399CE3B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x0 = x;</w:t>
                  </w:r>
                </w:p>
                <w:p w14:paraId="68D57FC1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x = x0 - feval(fname, x0) / feval(dfname, x0);</w:t>
                  </w:r>
                </w:p>
                <w:p w14:paraId="6D33803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0A8B431E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x_star = x;</w:t>
                  </w:r>
                </w:p>
                <w:p w14:paraId="42280E1C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k == Nmax warning('已迭代上限次数'); end</w:t>
                  </w:r>
                </w:p>
                <w:p w14:paraId="3054FCBD"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end</w:t>
                  </w:r>
                </w:p>
              </w:tc>
            </w:tr>
          </w:tbl>
          <w:p w14:paraId="0CEDE8E2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</w:tc>
      </w:tr>
      <w:tr w14:paraId="1C93512B">
        <w:trPr>
          <w:wBefore w:w="0" w:type="auto"/>
          <w:wAfter w:w="0" w:type="auto"/>
          <w:trHeight w:val="8640" w:hRule="atLeast"/>
        </w:trPr>
        <w:tc>
          <w:tcPr>
            <w:tcW w:w="8160" w:type="dxa"/>
            <w:noWrap w:val="0"/>
            <w:vAlign w:val="top"/>
          </w:tcPr>
          <w:p w14:paraId="4AE56062">
            <w:r>
              <w:rPr>
                <w:rFonts w:hint="eastAsia"/>
              </w:rPr>
              <w:t>实验结果与分析：</w:t>
            </w:r>
          </w:p>
          <w:p w14:paraId="6CDCC8D6">
            <w:r>
              <w:rPr>
                <w:rFonts w:hint="eastAsia"/>
              </w:rPr>
              <w:t>1. 实验结果展示（采用列表形式展示计算结果，表中应包含具体计算方法、初始条件、迭代次数或计算时间、最终结果或求解精度等，并绘制误差随迭代次数增加的收敛曲线来展示算法收敛性质等）</w:t>
            </w:r>
          </w:p>
          <w:p w14:paraId="0B753D9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1.1 计算结果</w:t>
            </w:r>
            <w:r>
              <w:rPr>
                <w:rFonts w:hint="default"/>
                <w:lang w:val="en-US" w:eastAsia="zh-CN"/>
              </w:rPr>
              <w:t>:</w:t>
            </w:r>
          </w:p>
          <w:tbl>
            <w:tblPr>
              <w:tblStyle w:val="6"/>
              <w:tblW w:w="794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324"/>
              <w:gridCol w:w="1324"/>
              <w:gridCol w:w="1324"/>
              <w:gridCol w:w="1324"/>
              <w:gridCol w:w="1324"/>
              <w:gridCol w:w="1324"/>
            </w:tblGrid>
            <w:tr w14:paraId="1F51ED72">
              <w:tc>
                <w:tcPr>
                  <w:tcW w:w="1324" w:type="dxa"/>
                </w:tcPr>
                <w:p w14:paraId="7385F3DD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计算方法</w:t>
                  </w:r>
                </w:p>
              </w:tc>
              <w:tc>
                <w:tcPr>
                  <w:tcW w:w="1324" w:type="dxa"/>
                </w:tcPr>
                <w:p w14:paraId="1DF4150E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初始条件</w:t>
                  </w:r>
                </w:p>
              </w:tc>
              <w:tc>
                <w:tcPr>
                  <w:tcW w:w="1324" w:type="dxa"/>
                </w:tcPr>
                <w:p w14:paraId="5BC78DDA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迭代次数</w:t>
                  </w:r>
                </w:p>
              </w:tc>
              <w:tc>
                <w:tcPr>
                  <w:tcW w:w="1324" w:type="dxa"/>
                </w:tcPr>
                <w:p w14:paraId="276B0D18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最终结果</w:t>
                  </w:r>
                  <m:oMath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∗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</m:oMath>
                </w:p>
              </w:tc>
              <w:tc>
                <w:tcPr>
                  <w:tcW w:w="1324" w:type="dxa"/>
                </w:tcPr>
                <w:p w14:paraId="2A0C8D28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计算误差</w:t>
                  </w:r>
                </w:p>
              </w:tc>
              <w:tc>
                <w:tcPr>
                  <w:tcW w:w="1324" w:type="dxa"/>
                </w:tcPr>
                <w:p w14:paraId="6A16DA2D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最终的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f(x)</w:t>
                  </w:r>
                </w:p>
              </w:tc>
            </w:tr>
            <w:tr w14:paraId="20D8C985">
              <w:tc>
                <w:tcPr>
                  <w:tcW w:w="1324" w:type="dxa"/>
                </w:tcPr>
                <w:p w14:paraId="70BC5301">
                  <w:pPr>
                    <w:widowControl w:val="0"/>
                    <w:numPr>
                      <w:numId w:val="0"/>
                    </w:numPr>
                    <w:ind w:leftChars="0"/>
                    <w:jc w:val="both"/>
                    <w:rPr>
                      <w:rFonts w:hint="eastAsia" w:hAnsi="DejaVu Math TeX Gyre"/>
                      <w:i w:val="0"/>
                      <w:sz w:val="21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i w:val="0"/>
                      <w:sz w:val="21"/>
                      <w:lang w:val="en-US" w:eastAsia="zh-CN"/>
                    </w:rPr>
                    <w:t>S</w:t>
                  </w:r>
                  <w:r>
                    <w:rPr>
                      <w:rFonts w:hint="default" w:hAnsi="DejaVu Math TeX Gyre"/>
                      <w:i w:val="0"/>
                      <w:sz w:val="21"/>
                      <w:lang w:val="en-US" w:eastAsia="zh-CN"/>
                    </w:rPr>
                    <w:t>teffensen</w:t>
                  </w:r>
                  <w:r>
                    <w:rPr>
                      <w:rFonts w:hint="eastAsia" w:hAnsi="DejaVu Math TeX Gyre"/>
                      <w:i w:val="0"/>
                      <w:sz w:val="21"/>
                      <w:lang w:val="en-US" w:eastAsia="zh-CN"/>
                    </w:rPr>
                    <w:t>加速方法</w:t>
                  </w:r>
                </w:p>
                <w:p w14:paraId="0081BA0A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324" w:type="dxa"/>
                </w:tcPr>
                <w:p w14:paraId="664D3650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x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=0.8</w:t>
                  </w:r>
                </w:p>
              </w:tc>
              <w:tc>
                <w:tcPr>
                  <w:tcW w:w="1324" w:type="dxa"/>
                </w:tcPr>
                <w:p w14:paraId="4B1C2BEE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1324" w:type="dxa"/>
                </w:tcPr>
                <w:p w14:paraId="4621BF8D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0.35126253</w:t>
                  </w:r>
                </w:p>
              </w:tc>
              <w:tc>
                <w:tcPr>
                  <w:tcW w:w="1324" w:type="dxa"/>
                </w:tcPr>
                <w:p w14:paraId="7A7B5360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&lt;1e-8</w:t>
                  </w:r>
                </w:p>
              </w:tc>
              <w:tc>
                <w:tcPr>
                  <w:tcW w:w="1324" w:type="dxa"/>
                </w:tcPr>
                <w:p w14:paraId="5FB43FD9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-0.000000004</w:t>
                  </w:r>
                </w:p>
              </w:tc>
            </w:tr>
            <w:tr w14:paraId="680D6431">
              <w:tc>
                <w:tcPr>
                  <w:tcW w:w="1324" w:type="dxa"/>
                </w:tcPr>
                <w:p w14:paraId="5D75677E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Newto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n法</w:t>
                  </w:r>
                </w:p>
              </w:tc>
              <w:tc>
                <w:tcPr>
                  <w:tcW w:w="1324" w:type="dxa"/>
                </w:tcPr>
                <w:p w14:paraId="1455F5B6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x=0.8</w:t>
                  </w:r>
                </w:p>
              </w:tc>
              <w:tc>
                <w:tcPr>
                  <w:tcW w:w="1324" w:type="dxa"/>
                </w:tcPr>
                <w:p w14:paraId="19BF87DC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1324" w:type="dxa"/>
                </w:tcPr>
                <w:p w14:paraId="7BF5E5A4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0.35126253</w:t>
                  </w:r>
                </w:p>
              </w:tc>
              <w:tc>
                <w:tcPr>
                  <w:tcW w:w="1324" w:type="dxa"/>
                </w:tcPr>
                <w:p w14:paraId="5FFFFED2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&lt;1e-8</w:t>
                  </w:r>
                </w:p>
              </w:tc>
              <w:tc>
                <w:tcPr>
                  <w:tcW w:w="1324" w:type="dxa"/>
                </w:tcPr>
                <w:p w14:paraId="2E12B648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</w:tbl>
          <w:p w14:paraId="677856F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运行时间</w:t>
            </w:r>
            <w:r>
              <w:rPr>
                <w:rFonts w:hint="default"/>
                <w:lang w:val="en-US" w:eastAsia="zh-CN"/>
              </w:rPr>
              <w:t>:</w:t>
            </w:r>
          </w:p>
          <w:p w14:paraId="50787F48"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Steffensen</w:t>
            </w:r>
            <w:r>
              <w:rPr>
                <w:rFonts w:hint="eastAsia"/>
                <w:lang w:val="en-US" w:eastAsia="zh-CN"/>
              </w:rPr>
              <w:t>加速方法运行时间：0.003171秒</w:t>
            </w:r>
          </w:p>
          <w:p w14:paraId="669B57E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Newton法运行时间：0.002005秒</w:t>
            </w:r>
          </w:p>
          <w:p w14:paraId="37C73C16">
            <w:pPr>
              <w:rPr>
                <w:rFonts w:hint="default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S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teffensen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加速方法</w:t>
            </w:r>
            <w:r>
              <w:rPr>
                <w:rFonts w:hint="eastAsia"/>
                <w:lang w:val="en-US" w:eastAsia="zh-CN"/>
              </w:rPr>
              <w:t>和</w:t>
            </w:r>
            <w:r>
              <w:rPr>
                <w:rFonts w:hint="default"/>
                <w:vertAlign w:val="baseline"/>
                <w:lang w:val="en-US" w:eastAsia="zh-CN"/>
              </w:rPr>
              <w:t>Newto</w:t>
            </w:r>
            <w:r>
              <w:rPr>
                <w:rFonts w:hint="eastAsia"/>
                <w:vertAlign w:val="baseline"/>
                <w:lang w:val="en-US" w:eastAsia="zh-CN"/>
              </w:rPr>
              <w:t>n法</w:t>
            </w:r>
            <w:r>
              <w:rPr>
                <w:rFonts w:hint="eastAsia"/>
                <w:lang w:val="en-US" w:eastAsia="zh-CN"/>
              </w:rPr>
              <w:t>误差趋势如图所示</w:t>
            </w:r>
          </w:p>
          <w:p w14:paraId="50FAE08E">
            <w:r>
              <w:drawing>
                <wp:inline distT="0" distB="0" distL="114300" distR="114300">
                  <wp:extent cx="2339975" cy="1549400"/>
                  <wp:effectExtent l="0" t="0" r="2222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975" cy="154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339975" cy="1549400"/>
                  <wp:effectExtent l="0" t="0" r="2222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975" cy="154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5EA87C">
            <w:pPr>
              <w:numPr>
                <w:ilvl w:val="0"/>
                <w:numId w:val="0"/>
              </w:numPr>
              <w:ind w:firstLine="720" w:firstLineChars="40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(a)Steffensen加速方法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误差趋势图</w:t>
            </w:r>
            <w:r>
              <w:rPr>
                <w:rFonts w:hint="eastAsia"/>
                <w:lang w:val="en-US" w:eastAsia="zh-CN"/>
              </w:rPr>
              <w:t xml:space="preserve">            </w:t>
            </w:r>
            <w:r>
              <w:rPr>
                <w:rFonts w:hint="default"/>
                <w:sz w:val="18"/>
                <w:szCs w:val="18"/>
                <w:lang w:val="en-US" w:eastAsia="zh-CN"/>
              </w:rPr>
              <w:t>(b)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Newton法误差趋势图</w:t>
            </w:r>
          </w:p>
          <w:p w14:paraId="4F3B4370">
            <w:pPr>
              <w:rPr>
                <w:rFonts w:hint="default"/>
                <w:lang w:val="en-US" w:eastAsia="zh-CN"/>
              </w:rPr>
            </w:pPr>
          </w:p>
          <w:p w14:paraId="273FED1F">
            <w:pP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1.2 在不同初值下的收敛速度</w:t>
            </w:r>
          </w:p>
          <w:p w14:paraId="56ECD60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初值分别取</w:t>
            </w:r>
            <w:r>
              <w:rPr>
                <w:rFonts w:hint="default"/>
                <w:lang w:val="en-US" w:eastAsia="zh-CN"/>
              </w:rPr>
              <w:t>[0.5, 0.6, 0.7, 0.8, 0.9, 1]</w:t>
            </w:r>
            <w:r>
              <w:rPr>
                <w:rFonts w:hint="eastAsia"/>
                <w:lang w:val="en-US" w:eastAsia="zh-CN"/>
              </w:rPr>
              <w:t>并运行10次取平均时间（如图）：</w:t>
            </w:r>
          </w:p>
          <w:p w14:paraId="5C1CD966">
            <w:r>
              <w:drawing>
                <wp:inline distT="0" distB="0" distL="114300" distR="114300">
                  <wp:extent cx="2339975" cy="1564005"/>
                  <wp:effectExtent l="0" t="0" r="22225" b="1079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975" cy="156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339975" cy="1563370"/>
                  <wp:effectExtent l="0" t="0" r="22225" b="1143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975" cy="156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D83D06">
            <w:pPr>
              <w:numPr>
                <w:ilvl w:val="0"/>
                <w:numId w:val="5"/>
              </w:num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Steffensen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迭代法在不同初值下的收敛速度      </w:t>
            </w:r>
            <w:r>
              <w:rPr>
                <w:rFonts w:hint="default"/>
                <w:sz w:val="18"/>
                <w:szCs w:val="18"/>
                <w:lang w:val="en-US" w:eastAsia="zh-CN"/>
              </w:rPr>
              <w:t>(b)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Newton法在不同初值下的收敛速度</w:t>
            </w:r>
          </w:p>
          <w:p w14:paraId="327FD608">
            <w:pPr>
              <w:widowControl w:val="0"/>
              <w:numPr>
                <w:numId w:val="0"/>
              </w:numPr>
              <w:jc w:val="both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·在不同的初值下相同的方法时间运行差别不大最终时间都在秒量级（即 0.0001 秒左右）。</w:t>
            </w:r>
          </w:p>
          <w:p w14:paraId="37F0BE50">
            <w:pPr>
              <w:widowControl w:val="0"/>
              <w:numPr>
                <w:numId w:val="0"/>
              </w:numPr>
              <w:jc w:val="both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·运行时间差别不大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：两张图的纵轴均显示，随着初始值从 0.5 增加到 1，两种方法的平均运行时间都快速下降后趋于稳定，且最终时间都在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  <w:szCs w:val="21"/>
                </w:rPr>
                <m:t>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  <w:szCs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  <w:szCs w:val="21"/>
                    </w:rPr>
                    <m:t>−4</m:t>
                  </m:r>
                  <m:ctrlPr>
                    <w:rPr>
                      <w:rFonts w:ascii="DejaVu Math TeX Gyre" w:hAnsi="DejaVu Math TeX Gyre"/>
                      <w:sz w:val="21"/>
                      <w:szCs w:val="21"/>
                    </w:rPr>
                  </m:ctrlPr>
                </m:sup>
              </m:sSup>
            </m:oMath>
            <w:r>
              <w:rPr>
                <w:rFonts w:hint="default"/>
                <w:sz w:val="21"/>
                <w:szCs w:val="21"/>
                <w:lang w:val="en-US" w:eastAsia="zh-CN"/>
              </w:rPr>
              <w:t>秒量级（即 0.0001 秒左右）。</w:t>
            </w:r>
          </w:p>
          <w:p w14:paraId="5BC6F70C">
            <w:pPr>
              <w:widowControl w:val="0"/>
              <w:numPr>
                <w:numId w:val="0"/>
              </w:numPr>
              <w:jc w:val="both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·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Newton法略快：从数值上看，Newton法的平均运行时间（右图）整体低于 Steffensen法（左图），例如初始值为 0.6 时，Newton法约为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  <w:szCs w:val="21"/>
                </w:rPr>
                <m:t>1.2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  <w:szCs w:val="21"/>
                </w:rPr>
                <m:t>×</m:t>
              </m:r>
              <m:r>
                <m:rPr/>
                <w:rPr>
                  <w:rFonts w:hint="default" w:ascii="DejaVu Math TeX Gyre" w:hAnsi="DejaVu Math TeX Gyre"/>
                  <w:sz w:val="21"/>
                  <w:szCs w:val="21"/>
                </w:rPr>
                <m:t>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  <w:szCs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  <w:szCs w:val="21"/>
                    </w:rPr>
                    <m:t>−4</m:t>
                  </m:r>
                  <m:ctrlPr>
                    <w:rPr>
                      <w:rFonts w:ascii="DejaVu Math TeX Gyre" w:hAnsi="DejaVu Math TeX Gyre"/>
                      <w:sz w:val="21"/>
                      <w:szCs w:val="21"/>
                    </w:rPr>
                  </m:ctrlPr>
                </m:sup>
              </m:sSup>
            </m:oMath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秒，而 Steffensen法约为 </w:t>
            </w:r>
            <m:oMath>
              <m:r>
                <m:rPr/>
                <w:rPr>
                  <w:rFonts w:hint="default" w:ascii="DejaVu Math TeX Gyre" w:hAnsi="DejaVu Math TeX Gyre"/>
                  <w:sz w:val="21"/>
                  <w:szCs w:val="21"/>
                </w:rPr>
                <m:t>1.5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  <w:szCs w:val="21"/>
                </w:rPr>
                <m:t>×</m:t>
              </m:r>
              <m:r>
                <m:rPr/>
                <w:rPr>
                  <w:rFonts w:hint="default" w:ascii="DejaVu Math TeX Gyre" w:hAnsi="DejaVu Math TeX Gyre"/>
                  <w:sz w:val="21"/>
                  <w:szCs w:val="21"/>
                </w:rPr>
                <m:t>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  <w:szCs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  <w:szCs w:val="21"/>
                    </w:rPr>
                    <m:t>−4</m:t>
                  </m:r>
                  <m:ctrlPr>
                    <w:rPr>
                      <w:rFonts w:ascii="DejaVu Math TeX Gyre" w:hAnsi="DejaVu Math TeX Gyre"/>
                      <w:sz w:val="21"/>
                      <w:szCs w:val="21"/>
                    </w:rPr>
                  </m:ctrlPr>
                </m:sup>
              </m:sSup>
            </m:oMath>
            <w:r>
              <w:rPr>
                <w:rFonts w:hint="default"/>
                <w:sz w:val="21"/>
                <w:szCs w:val="21"/>
                <w:lang w:val="en-US" w:eastAsia="zh-CN"/>
              </w:rPr>
              <w:t>秒。</w:t>
            </w:r>
          </w:p>
          <w:p w14:paraId="3BB2CE6D">
            <w:pPr>
              <w:widowControl w:val="0"/>
              <w:numPr>
                <w:numId w:val="0"/>
              </w:numPr>
              <w:jc w:val="both"/>
              <w:rPr>
                <w:rFonts w:hint="default"/>
                <w:sz w:val="21"/>
                <w:szCs w:val="21"/>
                <w:lang w:val="en-US" w:eastAsia="zh-CN"/>
              </w:rPr>
            </w:pPr>
          </w:p>
          <w:p w14:paraId="7EB17D17">
            <w:r>
              <w:rPr>
                <w:rFonts w:hint="eastAsia"/>
              </w:rPr>
              <w:t>2. 结果分析与讨论思考</w:t>
            </w:r>
          </w:p>
          <w:p w14:paraId="132B4D33">
            <w:r>
              <w:rPr>
                <w:rFonts w:hint="eastAsia"/>
              </w:rPr>
              <w:t>（1）计算结果分析与比较方法的优缺点及其适用场景等</w:t>
            </w:r>
          </w:p>
          <w:p w14:paraId="3C47E400">
            <w:pPr>
              <w:rPr>
                <w:rFonts w:hint="eastAsia"/>
              </w:rPr>
            </w:pPr>
            <w:r>
              <w:rPr>
                <w:rFonts w:hint="eastAsia"/>
              </w:rPr>
              <w:t>（2）上机实验中遇到问题及其解决方案</w:t>
            </w:r>
          </w:p>
          <w:p w14:paraId="7496E42C">
            <w:pPr>
              <w:rPr>
                <w:rFonts w:hint="eastAsia"/>
              </w:rPr>
            </w:pPr>
            <w:r>
              <w:rPr>
                <w:rFonts w:hint="eastAsia"/>
              </w:rPr>
              <w:t>（3）算法改进及其建议</w:t>
            </w:r>
          </w:p>
          <w:p w14:paraId="354160D6">
            <w:pPr>
              <w:rPr>
                <w:rFonts w:hint="eastAsia"/>
              </w:rPr>
            </w:pPr>
          </w:p>
          <w:p w14:paraId="2B37DC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2.1 </w:t>
            </w:r>
            <w:r>
              <w:rPr>
                <w:rFonts w:hint="eastAsia"/>
              </w:rPr>
              <w:t>计算结果分析与比较方法的优缺点及其适用场景</w:t>
            </w:r>
          </w:p>
          <w:p w14:paraId="592E0A3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Steffensen加速方法：</w:t>
            </w:r>
          </w:p>
          <w:p w14:paraId="7D9C6E2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优点：</w:t>
            </w:r>
          </w:p>
          <w:p w14:paraId="1B3708F1">
            <w:pPr>
              <w:numPr>
                <w:ilvl w:val="0"/>
                <w:numId w:val="6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无需导数，只使用函数值，适用性更广</w:t>
            </w:r>
          </w:p>
          <w:p w14:paraId="3E6890F1">
            <w:pPr>
              <w:numPr>
                <w:ilvl w:val="0"/>
                <w:numId w:val="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二阶收敛：在单根附近具有平方收敛速度</w:t>
            </w:r>
          </w:p>
          <w:p w14:paraId="2F3EB932">
            <w:pPr>
              <w:numPr>
                <w:ilvl w:val="0"/>
                <w:numId w:val="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自动加速：可将一阶方法加速为二阶</w:t>
            </w:r>
          </w:p>
          <w:p w14:paraId="67FAA7DB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缺点：</w:t>
            </w:r>
          </w:p>
          <w:p w14:paraId="60FBFF2B">
            <w:pPr>
              <w:numPr>
                <w:ilvl w:val="0"/>
                <w:numId w:val="7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计算量较大：每次迭代需计算2次函数值</w:t>
            </w:r>
          </w:p>
          <w:p w14:paraId="0617922C">
            <w:pPr>
              <w:numPr>
                <w:ilvl w:val="0"/>
                <w:numId w:val="7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可能放大误差：分母可能接近零导致数值不稳定</w:t>
            </w:r>
          </w:p>
          <w:p w14:paraId="2D1604AA">
            <w:pPr>
              <w:numPr>
                <w:ilvl w:val="0"/>
                <w:numId w:val="7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对重根比较敏感</w:t>
            </w:r>
          </w:p>
          <w:p w14:paraId="3DAD09F0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适用场景：</w:t>
            </w:r>
          </w:p>
          <w:p w14:paraId="76392485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导数难以计算或不存在的情况、加速简单迭代方法、函数计算成本比较低</w:t>
            </w:r>
          </w:p>
          <w:p w14:paraId="02786E64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74DF3A27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Newton法：</w:t>
            </w:r>
          </w:p>
          <w:p w14:paraId="0CC5201B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优点：</w:t>
            </w:r>
          </w:p>
          <w:p w14:paraId="7EA92618">
            <w:pPr>
              <w:numPr>
                <w:ilvl w:val="0"/>
                <w:numId w:val="8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二阶收敛：在单根附近具有平方收敛速度</w:t>
            </w:r>
          </w:p>
          <w:p w14:paraId="24574ACC">
            <w:pPr>
              <w:numPr>
                <w:ilvl w:val="0"/>
                <w:numId w:val="8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收敛速度快：通常3-5次迭代即可达到较高精度</w:t>
            </w:r>
          </w:p>
          <w:p w14:paraId="68162510">
            <w:pPr>
              <w:numPr>
                <w:ilvl w:val="0"/>
                <w:numId w:val="8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公式简单：理论清晰，易于实现</w:t>
            </w:r>
          </w:p>
          <w:p w14:paraId="7B6CBE39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缺点：</w:t>
            </w:r>
          </w:p>
          <w:p w14:paraId="06365C62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1）</w:t>
            </w:r>
            <w:r>
              <w:rPr>
                <w:rFonts w:hint="default"/>
                <w:lang w:val="en-US" w:eastAsia="zh-CN"/>
              </w:rPr>
              <w:t>需要导数：必须计算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f′(x)</m:t>
              </m:r>
            </m:oMath>
            <w:r>
              <w:rPr>
                <w:rFonts w:hint="default"/>
                <w:lang w:val="en-US" w:eastAsia="zh-CN"/>
              </w:rPr>
              <w:t>，有时导数难以获得</w:t>
            </w:r>
          </w:p>
          <w:p w14:paraId="1FF861B5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2）</w:t>
            </w:r>
            <w:r>
              <w:rPr>
                <w:rFonts w:hint="default"/>
                <w:lang w:val="en-US" w:eastAsia="zh-CN"/>
              </w:rPr>
              <w:t>对初值敏感：需要较好的初始猜测</w:t>
            </w:r>
          </w:p>
          <w:p w14:paraId="5AD040B0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3）</w:t>
            </w:r>
            <w:r>
              <w:rPr>
                <w:rFonts w:hint="default"/>
                <w:lang w:val="en-US" w:eastAsia="zh-CN"/>
              </w:rPr>
              <w:t>可能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default"/>
                <w:lang w:val="en-US" w:eastAsia="zh-CN"/>
              </w:rPr>
              <w:t>不收敛</w:t>
            </w:r>
          </w:p>
          <w:p w14:paraId="0C822849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适用场景：</w:t>
            </w:r>
          </w:p>
          <w:p w14:paraId="41980C1C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导数易求或已知的情况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Fonts w:hint="default"/>
                <w:lang w:val="en-US" w:eastAsia="zh-CN"/>
              </w:rPr>
              <w:t>有较好的初始近似值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Fonts w:hint="default"/>
                <w:lang w:val="en-US" w:eastAsia="zh-CN"/>
              </w:rPr>
              <w:t>对收敛速度要求高</w:t>
            </w:r>
          </w:p>
          <w:p w14:paraId="32C70318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</w:p>
          <w:p w14:paraId="4046A943">
            <w:pPr>
              <w:numPr>
                <w:numId w:val="0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2.2 </w:t>
            </w:r>
            <w:r>
              <w:rPr>
                <w:rFonts w:hint="eastAsia"/>
              </w:rPr>
              <w:t>遇到问题及其解决方案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648"/>
              <w:gridCol w:w="2648"/>
              <w:gridCol w:w="2648"/>
            </w:tblGrid>
            <w:tr w14:paraId="0725839B">
              <w:tc>
                <w:tcPr>
                  <w:tcW w:w="2648" w:type="dxa"/>
                </w:tcPr>
                <w:p w14:paraId="08B2C187">
                  <w:pPr>
                    <w:numPr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遇到的问题</w:t>
                  </w:r>
                </w:p>
              </w:tc>
              <w:tc>
                <w:tcPr>
                  <w:tcW w:w="2648" w:type="dxa"/>
                </w:tcPr>
                <w:p w14:paraId="69F4D00A">
                  <w:pPr>
                    <w:numPr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原因分析</w:t>
                  </w:r>
                </w:p>
              </w:tc>
              <w:tc>
                <w:tcPr>
                  <w:tcW w:w="2648" w:type="dxa"/>
                </w:tcPr>
                <w:p w14:paraId="33C6E636">
                  <w:pPr>
                    <w:numPr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解决方案</w:t>
                  </w:r>
                </w:p>
              </w:tc>
            </w:tr>
            <w:tr w14:paraId="6D7FCEE0">
              <w:tc>
                <w:tcPr>
                  <w:tcW w:w="2648" w:type="dxa"/>
                </w:tcPr>
                <w:p w14:paraId="28FFF789">
                  <w:pPr>
                    <w:numPr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matlab中函数输入ln不是ln函数</w:t>
                  </w:r>
                </w:p>
              </w:tc>
              <w:tc>
                <w:tcPr>
                  <w:tcW w:w="2648" w:type="dxa"/>
                </w:tcPr>
                <w:p w14:paraId="2733A849">
                  <w:pPr>
                    <w:numPr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matlab中输入log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()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代表是ln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()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函数</w:t>
                  </w:r>
                </w:p>
              </w:tc>
              <w:tc>
                <w:tcPr>
                  <w:tcW w:w="2648" w:type="dxa"/>
                </w:tcPr>
                <w:p w14:paraId="3199DD69">
                  <w:pPr>
                    <w:numPr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使用log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()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函数</w:t>
                  </w:r>
                </w:p>
              </w:tc>
            </w:tr>
            <w:tr w14:paraId="1235F5A0">
              <w:tc>
                <w:tcPr>
                  <w:tcW w:w="2648" w:type="dxa"/>
                </w:tcPr>
                <w:p w14:paraId="396A2713">
                  <w:pPr>
                    <w:numPr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显示的精度不够</w:t>
                  </w:r>
                </w:p>
              </w:tc>
              <w:tc>
                <w:tcPr>
                  <w:tcW w:w="2648" w:type="dxa"/>
                </w:tcPr>
                <w:p w14:paraId="59236F6E">
                  <w:pPr>
                    <w:numPr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matlab默认显示格式是format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short</w:t>
                  </w:r>
                </w:p>
              </w:tc>
              <w:tc>
                <w:tcPr>
                  <w:tcW w:w="2648" w:type="dxa"/>
                </w:tcPr>
                <w:p w14:paraId="41AAC867">
                  <w:pPr>
                    <w:numPr>
                      <w:numId w:val="0"/>
                    </w:num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在运行代码之前添加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format long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来控制输出精度</w:t>
                  </w:r>
                </w:p>
              </w:tc>
            </w:tr>
          </w:tbl>
          <w:p w14:paraId="0DA2B34E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</w:p>
          <w:p w14:paraId="53BC1EC7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2.3 </w:t>
            </w:r>
            <w:r>
              <w:rPr>
                <w:rFonts w:hint="eastAsia"/>
              </w:rPr>
              <w:t>算法改进及其建议</w:t>
            </w:r>
          </w:p>
          <w:p w14:paraId="3F40B1E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Steffensen 方法改进：</w:t>
            </w:r>
          </w:p>
          <w:p w14:paraId="353411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1）</w:t>
            </w:r>
            <w:r>
              <w:rPr>
                <w:rFonts w:hint="default"/>
                <w:lang w:val="en-US" w:eastAsia="zh-CN"/>
              </w:rPr>
              <w:t>通过引入差商近似和混合方法来减少计算量。</w:t>
            </w:r>
          </w:p>
          <w:p w14:paraId="0B0A6630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2）</w:t>
            </w:r>
            <w:r>
              <w:rPr>
                <w:rFonts w:hint="default"/>
                <w:lang w:val="en-US" w:eastAsia="zh-CN"/>
              </w:rPr>
              <w:t>结合其他加速方法，以提高整体收敛速度。</w:t>
            </w:r>
          </w:p>
          <w:p w14:paraId="069FC671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Newton 法改进：</w:t>
            </w:r>
          </w:p>
          <w:p w14:paraId="7C33926C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1）</w:t>
            </w:r>
            <w:r>
              <w:rPr>
                <w:rFonts w:hint="default"/>
                <w:lang w:val="en-US" w:eastAsia="zh-CN"/>
              </w:rPr>
              <w:t>可以通过引入信赖域方法、阻尼系数、二阶导数修正等来提高其收敛性和稳定性。</w:t>
            </w:r>
          </w:p>
          <w:p w14:paraId="2F164611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2）</w:t>
            </w:r>
            <w:r>
              <w:rPr>
                <w:rFonts w:hint="default"/>
                <w:lang w:val="en-US" w:eastAsia="zh-CN"/>
              </w:rPr>
              <w:t>使用更合适的初始猜测值，并处理导数为零的特殊情况。</w:t>
            </w:r>
          </w:p>
          <w:p w14:paraId="670636FE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607CB938">
      <w:pPr>
        <w:rPr>
          <w:rFonts w:hint="eastAsia"/>
        </w:rPr>
      </w:pPr>
    </w:p>
    <w:p w14:paraId="38811DC7">
      <w:pPr>
        <w:rPr>
          <w:rFonts w:hint="eastAsia"/>
        </w:rPr>
      </w:pPr>
    </w:p>
    <w:tbl>
      <w:tblPr>
        <w:tblStyle w:val="5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5"/>
      </w:tblGrid>
      <w:tr w14:paraId="152355F4">
        <w:trPr>
          <w:trHeight w:val="13195" w:hRule="atLeast"/>
        </w:trPr>
        <w:tc>
          <w:tcPr>
            <w:tcW w:w="8235" w:type="dxa"/>
            <w:noWrap w:val="0"/>
            <w:vAlign w:val="top"/>
          </w:tcPr>
          <w:p w14:paraId="52B2B631">
            <w:pPr>
              <w:rPr>
                <w:rFonts w:hint="eastAsia"/>
                <w:b/>
                <w:sz w:val="44"/>
              </w:rPr>
            </w:pPr>
          </w:p>
        </w:tc>
      </w:tr>
    </w:tbl>
    <w:p w14:paraId="7BCBA417">
      <w:pPr>
        <w:rPr>
          <w:rFonts w:hint="eastAsia"/>
        </w:rPr>
      </w:pPr>
      <w:r>
        <w:rPr>
          <w:rFonts w:hint="eastAsia"/>
        </w:rPr>
        <w:t>深圳大学学生实验报告用纸</w:t>
      </w:r>
    </w:p>
    <w:p w14:paraId="39CF7CC6">
      <w:pPr>
        <w:rPr>
          <w:rFonts w:hint="eastAsia"/>
        </w:rPr>
      </w:pP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66A9CF4D">
        <w:trPr>
          <w:trHeight w:val="3705" w:hRule="atLeast"/>
        </w:trPr>
        <w:tc>
          <w:tcPr>
            <w:tcW w:w="8160" w:type="dxa"/>
            <w:noWrap w:val="0"/>
            <w:vAlign w:val="top"/>
          </w:tcPr>
          <w:p w14:paraId="41F19F09">
            <w:pPr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 w14:paraId="79F019DD">
            <w:r>
              <w:rPr>
                <w:rFonts w:hint="eastAsia"/>
              </w:rPr>
              <w:t>1. 通过本次实验，成功实现了不动点迭代加速法与Newton法的算法编程</w:t>
            </w:r>
          </w:p>
          <w:p w14:paraId="2B00615F">
            <w:r>
              <w:rPr>
                <w:rFonts w:hint="eastAsia"/>
              </w:rPr>
              <w:t>2. 验证了</w:t>
            </w:r>
            <w:r>
              <w:rPr>
                <w:rFonts w:hint="eastAsia"/>
                <w:lang w:val="en-US" w:eastAsia="zh-CN"/>
              </w:rPr>
              <w:t>Newton</w:t>
            </w:r>
            <w:r>
              <w:rPr>
                <w:rFonts w:hint="eastAsia"/>
              </w:rPr>
              <w:t>的收敛性和计算精度</w:t>
            </w:r>
          </w:p>
          <w:p w14:paraId="3CB37566">
            <w:r>
              <w:rPr>
                <w:rFonts w:hint="eastAsia"/>
              </w:rPr>
              <w:t>3. 比较了不同方法的性能特点，加深了对数值计算方法的理解</w:t>
            </w:r>
          </w:p>
          <w:p w14:paraId="5823AF1C">
            <w:pPr>
              <w:rPr>
                <w:rFonts w:hint="eastAsia"/>
              </w:rPr>
            </w:pPr>
            <w:r>
              <w:rPr>
                <w:rFonts w:hint="eastAsia"/>
              </w:rPr>
              <w:t>4. 掌握了数值实验的基本流程和结果分析方法</w:t>
            </w:r>
          </w:p>
          <w:p w14:paraId="3627AE10">
            <w:pPr>
              <w:rPr>
                <w:rFonts w:hint="eastAsia"/>
              </w:rPr>
            </w:pPr>
          </w:p>
          <w:p w14:paraId="63BE8B50">
            <w:pPr>
              <w:rPr>
                <w:rFonts w:hint="eastAsia"/>
              </w:rPr>
            </w:pPr>
          </w:p>
          <w:p w14:paraId="43915364">
            <w:pPr>
              <w:rPr>
                <w:rFonts w:hint="eastAsia"/>
              </w:rPr>
            </w:pPr>
          </w:p>
          <w:p w14:paraId="49E7555C">
            <w:pPr>
              <w:rPr>
                <w:rFonts w:hint="eastAsia"/>
              </w:rPr>
            </w:pPr>
          </w:p>
          <w:p w14:paraId="0A65510E">
            <w:pPr>
              <w:rPr>
                <w:rFonts w:hint="eastAsia"/>
              </w:rPr>
            </w:pPr>
          </w:p>
          <w:p w14:paraId="1D786672">
            <w:pPr>
              <w:rPr>
                <w:rFonts w:hint="eastAsia"/>
              </w:rPr>
            </w:pPr>
          </w:p>
          <w:p w14:paraId="3AB07DB6">
            <w:pPr>
              <w:rPr>
                <w:rFonts w:hint="eastAsia"/>
              </w:rPr>
            </w:pPr>
          </w:p>
          <w:p w14:paraId="41B16CF2">
            <w:pPr>
              <w:rPr>
                <w:rFonts w:hint="eastAsia"/>
              </w:rPr>
            </w:pPr>
          </w:p>
          <w:p w14:paraId="42D2874C">
            <w:pPr>
              <w:rPr>
                <w:rFonts w:hint="eastAsia"/>
              </w:rPr>
            </w:pPr>
          </w:p>
          <w:p w14:paraId="3F054FB2">
            <w:pPr>
              <w:rPr>
                <w:rFonts w:hint="eastAsia"/>
              </w:rPr>
            </w:pPr>
          </w:p>
          <w:p w14:paraId="4AEE7759">
            <w:pPr>
              <w:rPr>
                <w:rFonts w:hint="eastAsia"/>
              </w:rPr>
            </w:pPr>
          </w:p>
          <w:p w14:paraId="5D01C9E2">
            <w:pPr>
              <w:rPr>
                <w:rFonts w:hint="eastAsia"/>
              </w:rPr>
            </w:pPr>
          </w:p>
          <w:p w14:paraId="2D2CAF7A">
            <w:pPr>
              <w:rPr>
                <w:rFonts w:hint="eastAsia"/>
                <w:b/>
                <w:sz w:val="44"/>
              </w:rPr>
            </w:pPr>
          </w:p>
        </w:tc>
      </w:tr>
      <w:tr w14:paraId="319AAA0E"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4BC7C54D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39C20AB5">
            <w:pPr>
              <w:rPr>
                <w:rFonts w:hint="eastAsia"/>
              </w:rPr>
            </w:pPr>
          </w:p>
          <w:p w14:paraId="53261DAE">
            <w:pPr>
              <w:rPr>
                <w:rFonts w:hint="eastAsia"/>
              </w:rPr>
            </w:pPr>
          </w:p>
          <w:p w14:paraId="61A8FC99">
            <w:pPr>
              <w:rPr>
                <w:rFonts w:hint="eastAsia"/>
              </w:rPr>
            </w:pPr>
          </w:p>
          <w:p w14:paraId="6A0BBABB">
            <w:pPr>
              <w:rPr>
                <w:rFonts w:hint="eastAsia"/>
              </w:rPr>
            </w:pPr>
          </w:p>
          <w:p w14:paraId="725EBE53">
            <w:pPr>
              <w:rPr>
                <w:rFonts w:hint="eastAsia"/>
              </w:rPr>
            </w:pPr>
          </w:p>
          <w:p w14:paraId="401AD53D">
            <w:pPr>
              <w:rPr>
                <w:rFonts w:hint="eastAsia"/>
              </w:rPr>
            </w:pPr>
          </w:p>
          <w:p w14:paraId="5A037327">
            <w:pPr>
              <w:rPr>
                <w:rFonts w:hint="eastAsia"/>
              </w:rPr>
            </w:pPr>
          </w:p>
          <w:p w14:paraId="3D6BDAE5">
            <w:pPr>
              <w:rPr>
                <w:rFonts w:hint="eastAsia"/>
              </w:rPr>
            </w:pPr>
          </w:p>
          <w:p w14:paraId="646E2E25">
            <w:pPr>
              <w:rPr>
                <w:rFonts w:hint="eastAsia"/>
              </w:rPr>
            </w:pPr>
          </w:p>
          <w:p w14:paraId="7B49C83D">
            <w:pPr>
              <w:rPr>
                <w:rFonts w:hint="eastAsia"/>
              </w:rPr>
            </w:pPr>
          </w:p>
          <w:p w14:paraId="58DCBC4F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6E7A1626">
            <w:pPr>
              <w:rPr>
                <w:rFonts w:hint="eastAsia"/>
              </w:rPr>
            </w:pPr>
          </w:p>
          <w:p w14:paraId="37F3114A">
            <w:pPr>
              <w:rPr>
                <w:rFonts w:hint="eastAsia"/>
              </w:rPr>
            </w:pPr>
          </w:p>
          <w:p w14:paraId="21B91C64"/>
          <w:p w14:paraId="045EEE09"/>
          <w:p w14:paraId="1B06E87E"/>
          <w:p w14:paraId="122AD48C"/>
          <w:p w14:paraId="50994B7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79238A3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18BAE275"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4CB1377C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7EC64517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4A3E83A8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7C4717"/>
    <w:multiLevelType w:val="singleLevel"/>
    <w:tmpl w:val="BA7C4717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E7FFDEC5"/>
    <w:multiLevelType w:val="multilevel"/>
    <w:tmpl w:val="E7FFDEC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EF9E705E"/>
    <w:multiLevelType w:val="singleLevel"/>
    <w:tmpl w:val="EF9E705E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F3645CE2"/>
    <w:multiLevelType w:val="multilevel"/>
    <w:tmpl w:val="F3645CE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F7EF6580"/>
    <w:multiLevelType w:val="singleLevel"/>
    <w:tmpl w:val="F7EF6580"/>
    <w:lvl w:ilvl="0" w:tentative="0">
      <w:start w:val="1"/>
      <w:numFmt w:val="decimal"/>
      <w:suff w:val="nothing"/>
      <w:lvlText w:val="%1）"/>
      <w:lvlJc w:val="left"/>
    </w:lvl>
  </w:abstractNum>
  <w:abstractNum w:abstractNumId="5">
    <w:nsid w:val="FBB7230A"/>
    <w:multiLevelType w:val="singleLevel"/>
    <w:tmpl w:val="FBB7230A"/>
    <w:lvl w:ilvl="0" w:tentative="0">
      <w:start w:val="1"/>
      <w:numFmt w:val="lowerLetter"/>
      <w:suff w:val="space"/>
      <w:lvlText w:val="(%1)"/>
      <w:lvlJc w:val="left"/>
    </w:lvl>
  </w:abstractNum>
  <w:abstractNum w:abstractNumId="6">
    <w:nsid w:val="FEF675F9"/>
    <w:multiLevelType w:val="singleLevel"/>
    <w:tmpl w:val="FEF675F9"/>
    <w:lvl w:ilvl="0" w:tentative="0">
      <w:start w:val="1"/>
      <w:numFmt w:val="decimal"/>
      <w:suff w:val="nothing"/>
      <w:lvlText w:val="%1）"/>
      <w:lvlJc w:val="left"/>
    </w:lvl>
  </w:abstractNum>
  <w:abstractNum w:abstractNumId="7">
    <w:nsid w:val="53967114"/>
    <w:multiLevelType w:val="singleLevel"/>
    <w:tmpl w:val="53967114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3"/>
  </w:num>
  <w:num w:numId="5">
    <w:abstractNumId w:val="5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1761F"/>
    <w:rsid w:val="00096447"/>
    <w:rsid w:val="000D766B"/>
    <w:rsid w:val="00140006"/>
    <w:rsid w:val="00150CB9"/>
    <w:rsid w:val="00211059"/>
    <w:rsid w:val="002B02D0"/>
    <w:rsid w:val="002F33B6"/>
    <w:rsid w:val="00431C00"/>
    <w:rsid w:val="00453F91"/>
    <w:rsid w:val="00597D4D"/>
    <w:rsid w:val="007D2A88"/>
    <w:rsid w:val="00860295"/>
    <w:rsid w:val="00884819"/>
    <w:rsid w:val="00943490"/>
    <w:rsid w:val="00975D73"/>
    <w:rsid w:val="009A1868"/>
    <w:rsid w:val="009C6480"/>
    <w:rsid w:val="00A96F0F"/>
    <w:rsid w:val="00AD42E2"/>
    <w:rsid w:val="00B058CE"/>
    <w:rsid w:val="00B7262F"/>
    <w:rsid w:val="00CD05DE"/>
    <w:rsid w:val="00D01191"/>
    <w:rsid w:val="00D32996"/>
    <w:rsid w:val="1A7AA4FA"/>
    <w:rsid w:val="2AC75900"/>
    <w:rsid w:val="37C6FACB"/>
    <w:rsid w:val="3F7F856F"/>
    <w:rsid w:val="5EFBE766"/>
    <w:rsid w:val="63AF4BEA"/>
    <w:rsid w:val="6D55D145"/>
    <w:rsid w:val="6ECF7EF6"/>
    <w:rsid w:val="77975F01"/>
    <w:rsid w:val="7E8FC3E2"/>
    <w:rsid w:val="7F95487A"/>
    <w:rsid w:val="9FF68056"/>
    <w:rsid w:val="BB397518"/>
    <w:rsid w:val="BF477EAD"/>
    <w:rsid w:val="DB7AF29A"/>
    <w:rsid w:val="DBDDDA4B"/>
    <w:rsid w:val="DDEEBD15"/>
    <w:rsid w:val="E9FE581C"/>
    <w:rsid w:val="ED7E417D"/>
    <w:rsid w:val="EF9D130D"/>
    <w:rsid w:val="EFFDB962"/>
    <w:rsid w:val="FDFB13DC"/>
    <w:rsid w:val="FF7F5D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页脚 字符"/>
    <w:link w:val="2"/>
    <w:uiPriority w:val="0"/>
    <w:rPr>
      <w:kern w:val="2"/>
      <w:sz w:val="18"/>
      <w:szCs w:val="18"/>
    </w:rPr>
  </w:style>
  <w:style w:type="character" w:customStyle="1" w:styleId="10">
    <w:name w:val="页眉 字符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700</Words>
  <Characters>722</Characters>
  <Lines>90</Lines>
  <Paragraphs>78</Paragraphs>
  <TotalTime>40</TotalTime>
  <ScaleCrop>false</ScaleCrop>
  <LinksUpToDate>false</LinksUpToDate>
  <CharactersWithSpaces>1344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2006-04-01T02:02:00Z</dcterms:created>
  <dc:creator>d</dc:creator>
  <cp:lastModifiedBy>WPS_1647091957</cp:lastModifiedBy>
  <cp:lastPrinted>2006-09-05T06:46:00Z</cp:lastPrinted>
  <dcterms:modified xsi:type="dcterms:W3CDTF">2026-03-27T13:13:09Z</dcterms:modified>
  <dc:title> 大 学 实 验 报 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ACC52E3A75A61402E511C6693E03B712_43</vt:lpwstr>
  </property>
</Properties>
</file>