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94DD6">
      <w:pPr>
        <w:jc w:val="center"/>
        <w:rPr>
          <w:rFonts w:hint="eastAsia" w:ascii="宋体"/>
          <w:b/>
          <w:sz w:val="44"/>
        </w:rPr>
      </w:pPr>
    </w:p>
    <w:p w14:paraId="5E5CB013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A596F04">
      <w:pPr>
        <w:jc w:val="center"/>
        <w:rPr>
          <w:rFonts w:hint="eastAsia"/>
          <w:b/>
          <w:sz w:val="44"/>
        </w:rPr>
      </w:pPr>
    </w:p>
    <w:p w14:paraId="605C14AF">
      <w:pPr>
        <w:rPr>
          <w:rFonts w:hint="eastAsia"/>
          <w:b/>
          <w:sz w:val="28"/>
        </w:rPr>
      </w:pPr>
    </w:p>
    <w:p w14:paraId="7C661BC3">
      <w:pPr>
        <w:ind w:firstLine="827" w:firstLineChars="29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实验课程名称：</w:t>
      </w:r>
      <w:r>
        <w:rPr>
          <w:rFonts w:hint="eastAsia"/>
          <w:b/>
          <w:sz w:val="28"/>
          <w:u w:val="single"/>
        </w:rPr>
        <w:t xml:space="preserve">    最</w:t>
      </w:r>
      <w:r>
        <w:rPr>
          <w:b/>
          <w:sz w:val="28"/>
          <w:u w:val="single"/>
        </w:rPr>
        <w:t>优化</w:t>
      </w:r>
      <w:r>
        <w:rPr>
          <w:rFonts w:hint="eastAsia"/>
          <w:b/>
          <w:sz w:val="28"/>
          <w:u w:val="single"/>
        </w:rPr>
        <w:t xml:space="preserve">方法                                </w:t>
      </w:r>
    </w:p>
    <w:p w14:paraId="0928BA54">
      <w:pPr>
        <w:ind w:firstLine="827" w:firstLineChars="295"/>
        <w:rPr>
          <w:rFonts w:hint="eastAsia"/>
          <w:b/>
          <w:sz w:val="28"/>
        </w:rPr>
      </w:pPr>
    </w:p>
    <w:p w14:paraId="66FEFD5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k-Means</w:t>
      </w:r>
      <w:r>
        <w:rPr>
          <w:rFonts w:hint="eastAsia"/>
          <w:b/>
          <w:sz w:val="28"/>
          <w:u w:val="single"/>
        </w:rPr>
        <w:t>聚类</w:t>
      </w:r>
      <w:r>
        <w:rPr>
          <w:b/>
          <w:sz w:val="28"/>
          <w:u w:val="single"/>
        </w:rPr>
        <w:t>实验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49B63AC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0A98401">
      <w:pPr>
        <w:ind w:left="838" w:leftChars="399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计算机与软件学院 </w:t>
      </w:r>
      <w:r>
        <w:rPr>
          <w:rFonts w:hint="eastAsia"/>
          <w:b/>
          <w:sz w:val="28"/>
        </w:rPr>
        <w:t xml:space="preserve">  专业：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 xml:space="preserve">  </w:t>
      </w:r>
    </w:p>
    <w:p w14:paraId="6B8B68C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7368F9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2EE7B1F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8F70D3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同组人：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default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14:paraId="5FD9DB8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776FB342">
      <w:pPr>
        <w:ind w:firstLine="687" w:firstLineChars="245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指导教师：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default"/>
          <w:b/>
          <w:sz w:val="28"/>
          <w:u w:val="single"/>
          <w:lang w:val="en-US"/>
        </w:rPr>
        <w:tab/>
      </w:r>
      <w:r>
        <w:rPr>
          <w:rFonts w:hint="eastAsia"/>
          <w:b/>
          <w:sz w:val="28"/>
          <w:u w:val="single"/>
        </w:rPr>
        <w:t xml:space="preserve">李炎然                                     </w:t>
      </w:r>
      <w:r>
        <w:rPr>
          <w:rFonts w:hint="eastAsia"/>
          <w:b/>
          <w:sz w:val="28"/>
        </w:rPr>
        <w:t xml:space="preserve">    </w:t>
      </w:r>
    </w:p>
    <w:p w14:paraId="4D59FAB2">
      <w:pPr>
        <w:ind w:firstLine="687" w:firstLineChars="245"/>
        <w:rPr>
          <w:rFonts w:hint="eastAsia"/>
          <w:b/>
          <w:sz w:val="28"/>
        </w:rPr>
      </w:pPr>
    </w:p>
    <w:p w14:paraId="72EA5B8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2025年9月25日--2025年10月23日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  <w:r>
        <w:rPr>
          <w:rFonts w:hint="eastAsia"/>
          <w:b/>
          <w:sz w:val="28"/>
        </w:rPr>
        <w:t xml:space="preserve">      </w:t>
      </w:r>
    </w:p>
    <w:p w14:paraId="10F34FD8">
      <w:pPr>
        <w:rPr>
          <w:rFonts w:hint="eastAsia"/>
          <w:b/>
          <w:sz w:val="28"/>
        </w:rPr>
      </w:pPr>
    </w:p>
    <w:p w14:paraId="23782CA8">
      <w:pPr>
        <w:ind w:left="899" w:hanging="897" w:hangingChars="32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2025年10月13日星期一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7B9C60E8">
      <w:pPr>
        <w:jc w:val="center"/>
        <w:rPr>
          <w:rFonts w:hint="eastAsia"/>
          <w:b/>
          <w:sz w:val="44"/>
        </w:rPr>
      </w:pPr>
    </w:p>
    <w:p w14:paraId="66EA3C7D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6A20788F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实验报告包含内容</w:t>
      </w:r>
    </w:p>
    <w:p w14:paraId="4B0C9C49">
      <w:pPr>
        <w:rPr>
          <w:rFonts w:hint="eastAsia"/>
          <w:b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一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实验目的与要求</w:t>
      </w:r>
    </w:p>
    <w:p w14:paraId="01D3EEF9">
      <w:pPr>
        <w:ind w:left="360" w:hanging="360" w:hangingChars="15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1.熟练掌握k</w:t>
      </w:r>
      <w:r>
        <w:rPr>
          <w:rFonts w:ascii="宋体" w:hAnsi="宋体"/>
          <w:color w:val="000000"/>
          <w:sz w:val="24"/>
        </w:rPr>
        <w:t>-Means</w:t>
      </w:r>
      <w:r>
        <w:rPr>
          <w:rFonts w:hint="eastAsia" w:ascii="宋体" w:hAnsi="宋体"/>
          <w:color w:val="000000"/>
          <w:sz w:val="24"/>
        </w:rPr>
        <w:t>方法</w:t>
      </w:r>
      <w:r>
        <w:rPr>
          <w:rFonts w:ascii="宋体" w:hAnsi="宋体"/>
          <w:color w:val="000000"/>
          <w:sz w:val="24"/>
        </w:rPr>
        <w:t>对</w:t>
      </w:r>
      <w:r>
        <w:rPr>
          <w:rFonts w:hint="eastAsia" w:ascii="宋体" w:hAnsi="宋体"/>
          <w:color w:val="000000"/>
          <w:sz w:val="24"/>
        </w:rPr>
        <w:t>手写</w:t>
      </w:r>
      <w:r>
        <w:rPr>
          <w:rFonts w:ascii="宋体" w:hAnsi="宋体"/>
          <w:color w:val="000000"/>
          <w:sz w:val="24"/>
        </w:rPr>
        <w:t>数字图像进行</w:t>
      </w:r>
      <w:r>
        <w:rPr>
          <w:rFonts w:hint="eastAsia" w:ascii="宋体" w:hAnsi="宋体"/>
          <w:color w:val="000000"/>
          <w:sz w:val="24"/>
        </w:rPr>
        <w:t>分</w:t>
      </w:r>
      <w:r>
        <w:rPr>
          <w:rFonts w:ascii="宋体" w:hAnsi="宋体"/>
          <w:color w:val="000000"/>
          <w:sz w:val="24"/>
        </w:rPr>
        <w:t>类；</w:t>
      </w:r>
    </w:p>
    <w:p w14:paraId="6DB5D189">
      <w:pPr>
        <w:ind w:left="480" w:hanging="480" w:hanging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2.用Matlab编写代码</w:t>
      </w:r>
      <w:r>
        <w:rPr>
          <w:rFonts w:ascii="宋体" w:hAnsi="宋体"/>
          <w:color w:val="000000"/>
          <w:sz w:val="24"/>
        </w:rPr>
        <w:t>，</w:t>
      </w:r>
      <w:r>
        <w:rPr>
          <w:rFonts w:hint="eastAsia" w:ascii="宋体" w:hAnsi="宋体"/>
          <w:color w:val="000000"/>
          <w:sz w:val="24"/>
        </w:rPr>
        <w:t>熟悉</w:t>
      </w:r>
      <w:r>
        <w:rPr>
          <w:rFonts w:ascii="宋体" w:hAnsi="宋体"/>
          <w:color w:val="000000"/>
          <w:sz w:val="24"/>
        </w:rPr>
        <w:t>其</w:t>
      </w:r>
      <w:r>
        <w:rPr>
          <w:rFonts w:hint="eastAsia" w:ascii="宋体" w:hAnsi="宋体"/>
          <w:color w:val="000000"/>
          <w:sz w:val="24"/>
        </w:rPr>
        <w:t>画图工具，</w:t>
      </w:r>
      <w:r>
        <w:rPr>
          <w:rFonts w:ascii="宋体" w:hAnsi="宋体"/>
          <w:color w:val="000000"/>
          <w:sz w:val="24"/>
        </w:rPr>
        <w:t>进行</w:t>
      </w:r>
      <w:r>
        <w:rPr>
          <w:rFonts w:hint="eastAsia" w:ascii="宋体" w:hAnsi="宋体"/>
          <w:color w:val="000000"/>
          <w:sz w:val="24"/>
        </w:rPr>
        <w:t>实验</w:t>
      </w:r>
      <w:r>
        <w:rPr>
          <w:rFonts w:ascii="宋体" w:hAnsi="宋体"/>
          <w:color w:val="000000"/>
          <w:sz w:val="24"/>
        </w:rPr>
        <w:t>，</w:t>
      </w:r>
      <w:r>
        <w:rPr>
          <w:rFonts w:hint="eastAsia" w:ascii="宋体" w:hAnsi="宋体"/>
          <w:color w:val="000000"/>
          <w:sz w:val="24"/>
        </w:rPr>
        <w:t>并验证结果；</w:t>
      </w:r>
    </w:p>
    <w:p w14:paraId="5E2C8F66">
      <w:pPr>
        <w:ind w:left="480" w:hanging="480" w:hangingChars="200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3.</w:t>
      </w:r>
      <w:r>
        <w:rPr>
          <w:rFonts w:hint="eastAsia" w:ascii="宋体" w:hAnsi="宋体"/>
          <w:color w:val="000000"/>
          <w:sz w:val="24"/>
        </w:rPr>
        <w:t>锻炼</w:t>
      </w:r>
      <w:r>
        <w:rPr>
          <w:rFonts w:ascii="宋体" w:hAnsi="宋体"/>
          <w:color w:val="000000"/>
          <w:sz w:val="24"/>
        </w:rPr>
        <w:t>数学</w:t>
      </w:r>
      <w:r>
        <w:rPr>
          <w:rFonts w:hint="eastAsia" w:ascii="宋体" w:hAnsi="宋体"/>
          <w:color w:val="000000"/>
          <w:sz w:val="24"/>
        </w:rPr>
        <w:t>描述</w:t>
      </w:r>
      <w:r>
        <w:rPr>
          <w:rFonts w:ascii="宋体" w:hAnsi="宋体"/>
          <w:color w:val="000000"/>
          <w:sz w:val="24"/>
        </w:rPr>
        <w:t>能力，</w:t>
      </w:r>
      <w:r>
        <w:rPr>
          <w:rFonts w:hint="eastAsia" w:ascii="宋体" w:hAnsi="宋体"/>
          <w:color w:val="000000"/>
          <w:sz w:val="24"/>
        </w:rPr>
        <w:t>提高报告</w:t>
      </w:r>
      <w:r>
        <w:rPr>
          <w:rFonts w:ascii="宋体" w:hAnsi="宋体"/>
          <w:color w:val="000000"/>
          <w:sz w:val="24"/>
        </w:rPr>
        <w:t>的</w:t>
      </w:r>
      <w:r>
        <w:rPr>
          <w:rFonts w:hint="eastAsia" w:ascii="宋体" w:hAnsi="宋体"/>
          <w:color w:val="000000"/>
          <w:sz w:val="24"/>
        </w:rPr>
        <w:t>叙述</w:t>
      </w:r>
      <w:r>
        <w:rPr>
          <w:rFonts w:ascii="宋体" w:hAnsi="宋体"/>
          <w:color w:val="000000"/>
          <w:sz w:val="24"/>
        </w:rPr>
        <w:t>能力</w:t>
      </w:r>
      <w:r>
        <w:rPr>
          <w:rFonts w:hint="eastAsia" w:ascii="宋体" w:hAnsi="宋体"/>
          <w:color w:val="000000"/>
          <w:sz w:val="24"/>
        </w:rPr>
        <w:t>。</w:t>
      </w:r>
    </w:p>
    <w:p w14:paraId="359F034C">
      <w:pPr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二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 xml:space="preserve"> 问题</w:t>
      </w:r>
    </w:p>
    <w:p w14:paraId="63C2942B">
      <w:pPr>
        <w:autoSpaceDE w:val="0"/>
        <w:autoSpaceDN w:val="0"/>
        <w:adjustRightInd w:val="0"/>
        <w:ind w:firstLine="480" w:firstLineChars="200"/>
        <w:rPr>
          <w:rFonts w:cs="宋体"/>
          <w:bCs/>
          <w:color w:val="000000"/>
          <w:sz w:val="24"/>
        </w:rPr>
      </w:pPr>
      <w:r>
        <w:rPr>
          <w:rFonts w:hint="eastAsia" w:cs="宋体"/>
          <w:bCs/>
          <w:color w:val="000000"/>
          <w:sz w:val="24"/>
          <w:lang w:val="zh-CN"/>
        </w:rPr>
        <w:t>手写数字图像数据分类问题</w:t>
      </w:r>
      <w:r>
        <w:rPr>
          <w:rFonts w:hint="eastAsia" w:cs="宋体"/>
          <w:bCs/>
          <w:color w:val="000000"/>
          <w:sz w:val="24"/>
        </w:rPr>
        <w:t>：</w:t>
      </w:r>
      <w:r>
        <w:rPr>
          <w:rFonts w:hint="eastAsia" w:cs="宋体"/>
          <w:bCs/>
          <w:color w:val="000000"/>
          <w:sz w:val="24"/>
          <w:lang w:val="zh-CN"/>
        </w:rPr>
        <w:t>文件</w:t>
      </w:r>
      <w:r>
        <w:rPr>
          <w:rFonts w:cs="宋体"/>
          <w:bCs/>
          <w:color w:val="000000"/>
          <w:sz w:val="24"/>
        </w:rPr>
        <w:t>train_images</w:t>
      </w:r>
      <w:r>
        <w:rPr>
          <w:rFonts w:hint="eastAsia" w:cs="宋体"/>
          <w:bCs/>
          <w:color w:val="000000"/>
          <w:sz w:val="24"/>
        </w:rPr>
        <w:t>.mat</w:t>
      </w:r>
      <w:r>
        <w:rPr>
          <w:rFonts w:hint="eastAsia" w:cs="宋体"/>
          <w:bCs/>
          <w:color w:val="000000"/>
          <w:sz w:val="24"/>
          <w:lang w:val="zh-CN"/>
        </w:rPr>
        <w:t>包含大小为</w:t>
      </w:r>
      <w:r>
        <w:rPr>
          <w:rFonts w:hint="eastAsia" w:cs="宋体"/>
          <w:bCs/>
          <w:color w:val="000000"/>
          <w:sz w:val="24"/>
        </w:rPr>
        <w:t>28</w:t>
      </w:r>
      <w:r>
        <w:rPr>
          <w:rFonts w:cs="宋体"/>
          <w:bCs/>
          <w:color w:val="000000"/>
          <w:position w:val="-4"/>
          <w:sz w:val="24"/>
          <w:lang w:val="zh-CN"/>
        </w:rPr>
        <w:object>
          <v:shape id="_x0000_i1025" o:spt="75" type="#_x0000_t75" style="height:10pt;width:9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cs="宋体"/>
          <w:bCs/>
          <w:color w:val="000000"/>
          <w:sz w:val="24"/>
        </w:rPr>
        <w:t>28</w:t>
      </w:r>
      <w:r>
        <w:rPr>
          <w:rFonts w:hint="eastAsia" w:cs="宋体"/>
          <w:bCs/>
          <w:color w:val="000000"/>
          <w:sz w:val="24"/>
          <w:lang w:val="zh-CN"/>
        </w:rPr>
        <w:t>的手写数字</w:t>
      </w:r>
      <w:r>
        <w:rPr>
          <w:rFonts w:cs="宋体"/>
          <w:bCs/>
          <w:color w:val="000000"/>
          <w:sz w:val="24"/>
          <w:lang w:val="zh-CN"/>
        </w:rPr>
        <w:t>图像</w:t>
      </w:r>
      <w:r>
        <w:rPr>
          <w:rFonts w:cs="宋体"/>
          <w:bCs/>
          <w:color w:val="000000"/>
          <w:sz w:val="24"/>
        </w:rPr>
        <w:t>，</w:t>
      </w:r>
      <w:r>
        <w:rPr>
          <w:rFonts w:cs="宋体"/>
          <w:bCs/>
          <w:color w:val="000000"/>
          <w:sz w:val="24"/>
          <w:lang w:val="zh-CN"/>
        </w:rPr>
        <w:t>共</w:t>
      </w:r>
      <w:r>
        <w:rPr>
          <w:rFonts w:hint="eastAsia" w:cs="宋体"/>
          <w:bCs/>
          <w:color w:val="000000"/>
          <w:sz w:val="24"/>
        </w:rPr>
        <w:t>60000</w:t>
      </w:r>
      <w:r>
        <w:rPr>
          <w:rFonts w:hint="eastAsia" w:cs="宋体"/>
          <w:bCs/>
          <w:color w:val="000000"/>
          <w:sz w:val="24"/>
          <w:lang w:val="zh-CN"/>
        </w:rPr>
        <w:t>张</w:t>
      </w:r>
      <w:r>
        <w:rPr>
          <w:rFonts w:cs="宋体"/>
          <w:bCs/>
          <w:color w:val="000000"/>
          <w:sz w:val="24"/>
        </w:rPr>
        <w:t>；</w:t>
      </w:r>
      <w:r>
        <w:rPr>
          <w:rFonts w:hint="eastAsia" w:cs="宋体"/>
          <w:bCs/>
          <w:color w:val="000000"/>
          <w:sz w:val="24"/>
          <w:lang w:val="zh-CN"/>
        </w:rPr>
        <w:t>文件</w:t>
      </w:r>
      <w:r>
        <w:rPr>
          <w:rFonts w:cs="宋体"/>
          <w:bCs/>
          <w:color w:val="000000"/>
          <w:sz w:val="24"/>
        </w:rPr>
        <w:t>train_labels.mat</w:t>
      </w:r>
      <w:r>
        <w:rPr>
          <w:rFonts w:hint="eastAsia" w:cs="宋体"/>
          <w:bCs/>
          <w:color w:val="000000"/>
          <w:sz w:val="24"/>
        </w:rPr>
        <w:t>是</w:t>
      </w:r>
      <w:r>
        <w:rPr>
          <w:rFonts w:cs="宋体"/>
          <w:bCs/>
          <w:color w:val="000000"/>
          <w:sz w:val="24"/>
        </w:rPr>
        <w:t>其对应的数字标签。</w:t>
      </w:r>
      <w:r>
        <w:rPr>
          <w:rFonts w:hint="eastAsia" w:cs="宋体"/>
          <w:bCs/>
          <w:color w:val="000000"/>
          <w:sz w:val="24"/>
        </w:rPr>
        <w:t>文件数据</w:t>
      </w:r>
      <w:r>
        <w:rPr>
          <w:rFonts w:cs="宋体"/>
          <w:bCs/>
          <w:color w:val="000000"/>
          <w:sz w:val="24"/>
        </w:rPr>
        <w:t>的</w:t>
      </w:r>
      <w:r>
        <w:rPr>
          <w:rFonts w:hint="eastAsia" w:cs="宋体"/>
          <w:bCs/>
          <w:color w:val="000000"/>
          <w:sz w:val="24"/>
        </w:rPr>
        <w:t>具体</w:t>
      </w:r>
      <w:r>
        <w:rPr>
          <w:rFonts w:cs="宋体"/>
          <w:bCs/>
          <w:color w:val="000000"/>
          <w:sz w:val="24"/>
        </w:rPr>
        <w:t>读写</w:t>
      </w:r>
      <w:r>
        <w:rPr>
          <w:rFonts w:hint="eastAsia" w:cs="宋体"/>
          <w:bCs/>
          <w:color w:val="000000"/>
          <w:sz w:val="24"/>
        </w:rPr>
        <w:t>和</w:t>
      </w:r>
      <w:r>
        <w:rPr>
          <w:rFonts w:cs="宋体"/>
          <w:bCs/>
          <w:color w:val="000000"/>
          <w:sz w:val="24"/>
        </w:rPr>
        <w:t>数据格式，请参考附件DataRead.m</w:t>
      </w:r>
      <w:r>
        <w:rPr>
          <w:rFonts w:hint="eastAsia" w:cs="宋体"/>
          <w:bCs/>
          <w:color w:val="000000"/>
          <w:sz w:val="24"/>
        </w:rPr>
        <w:t>文件</w:t>
      </w:r>
      <w:r>
        <w:rPr>
          <w:rFonts w:cs="宋体"/>
          <w:bCs/>
          <w:color w:val="000000"/>
          <w:sz w:val="24"/>
        </w:rPr>
        <w:t>。</w:t>
      </w:r>
      <w:r>
        <w:rPr>
          <w:rFonts w:hint="eastAsia" w:cs="宋体"/>
          <w:bCs/>
          <w:color w:val="000000"/>
          <w:sz w:val="24"/>
        </w:rPr>
        <w:t>实验</w:t>
      </w:r>
      <w:bookmarkStart w:id="0" w:name="_GoBack"/>
      <w:bookmarkEnd w:id="0"/>
      <w:r>
        <w:rPr>
          <w:rFonts w:hint="eastAsia" w:cs="宋体"/>
          <w:bCs/>
          <w:color w:val="000000"/>
          <w:sz w:val="24"/>
        </w:rPr>
        <w:t>要求</w:t>
      </w:r>
      <w:r>
        <w:rPr>
          <w:rFonts w:cs="宋体"/>
          <w:bCs/>
          <w:color w:val="000000"/>
          <w:sz w:val="24"/>
        </w:rPr>
        <w:t>对手写数字图像</w:t>
      </w:r>
      <w:r>
        <w:rPr>
          <w:rFonts w:hint="eastAsia" w:cs="宋体"/>
          <w:bCs/>
          <w:color w:val="000000"/>
          <w:sz w:val="24"/>
        </w:rPr>
        <w:t>进行聚</w:t>
      </w:r>
      <w:r>
        <w:rPr>
          <w:rFonts w:cs="宋体"/>
          <w:bCs/>
          <w:color w:val="000000"/>
          <w:sz w:val="24"/>
        </w:rPr>
        <w:t>类，并讨论其性能</w:t>
      </w:r>
      <w:r>
        <w:rPr>
          <w:rFonts w:hint="eastAsia" w:cs="宋体"/>
          <w:bCs/>
          <w:color w:val="000000"/>
          <w:sz w:val="24"/>
        </w:rPr>
        <w:t>：</w:t>
      </w:r>
    </w:p>
    <w:p w14:paraId="760F3FD7">
      <w:pPr>
        <w:autoSpaceDE w:val="0"/>
        <w:autoSpaceDN w:val="0"/>
        <w:adjustRightInd w:val="0"/>
        <w:ind w:firstLine="360" w:firstLineChars="150"/>
        <w:rPr>
          <w:rFonts w:hint="eastAsia" w:cs="宋体"/>
          <w:bCs/>
          <w:color w:val="000000"/>
          <w:sz w:val="24"/>
        </w:rPr>
      </w:pPr>
      <w:r>
        <w:rPr>
          <w:rFonts w:hint="eastAsia" w:cs="宋体"/>
          <w:bCs/>
          <w:color w:val="000000"/>
          <w:sz w:val="24"/>
        </w:rPr>
        <w:t>(MNIST DATABASE</w:t>
      </w:r>
      <w:r>
        <w:rPr>
          <w:rFonts w:hint="eastAsia" w:cs="宋体"/>
          <w:bCs/>
          <w:color w:val="000000"/>
          <w:sz w:val="24"/>
          <w:lang w:val="zh-CN"/>
        </w:rPr>
        <w:t>下载网址</w:t>
      </w:r>
      <w:r>
        <w:rPr>
          <w:rFonts w:hint="eastAsia" w:cs="宋体"/>
          <w:bCs/>
          <w:color w:val="000000"/>
          <w:sz w:val="24"/>
        </w:rPr>
        <w:t>: http://yann.lecun.com/exdb/mnist/)</w:t>
      </w:r>
    </w:p>
    <w:p w14:paraId="1D787459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 (1)</w:t>
      </w:r>
      <w:r>
        <w:rPr>
          <w:rFonts w:cs="宋体"/>
          <w:bCs/>
          <w:color w:val="000000"/>
          <w:sz w:val="24"/>
        </w:rPr>
        <w:t xml:space="preserve"> </w:t>
      </w:r>
      <w:r>
        <w:rPr>
          <w:rFonts w:hint="eastAsia" w:cs="宋体"/>
          <w:bCs/>
          <w:color w:val="000000"/>
          <w:sz w:val="24"/>
        </w:rPr>
        <w:t>对</w:t>
      </w:r>
      <w:r>
        <w:rPr>
          <w:rFonts w:cs="宋体"/>
          <w:bCs/>
          <w:color w:val="000000"/>
          <w:sz w:val="24"/>
        </w:rPr>
        <w:t>train_images.mat</w:t>
      </w:r>
      <w:r>
        <w:rPr>
          <w:rFonts w:hint="eastAsia" w:cs="宋体"/>
          <w:bCs/>
          <w:color w:val="000000"/>
          <w:sz w:val="24"/>
        </w:rPr>
        <w:t>的前100张</w:t>
      </w:r>
      <w:r>
        <w:rPr>
          <w:rFonts w:cs="宋体"/>
          <w:bCs/>
          <w:color w:val="000000"/>
          <w:sz w:val="24"/>
        </w:rPr>
        <w:t>手写数字图像进行</w:t>
      </w:r>
      <w:r>
        <w:rPr>
          <w:rFonts w:hint="eastAsia" w:cs="宋体"/>
          <w:bCs/>
          <w:color w:val="000000"/>
          <w:sz w:val="24"/>
        </w:rPr>
        <w:t>聚</w:t>
      </w:r>
      <w:r>
        <w:rPr>
          <w:rFonts w:cs="宋体"/>
          <w:bCs/>
          <w:color w:val="000000"/>
          <w:sz w:val="24"/>
        </w:rPr>
        <w:t>类，</w:t>
      </w:r>
      <w:r>
        <w:rPr>
          <w:rFonts w:hint="eastAsia" w:cs="宋体"/>
          <w:bCs/>
          <w:color w:val="000000"/>
          <w:sz w:val="24"/>
        </w:rPr>
        <w:t>共10类</w:t>
      </w:r>
      <w:r>
        <w:rPr>
          <w:rFonts w:cs="宋体"/>
          <w:bCs/>
          <w:color w:val="000000"/>
          <w:sz w:val="24"/>
        </w:rPr>
        <w:t>；</w:t>
      </w:r>
    </w:p>
    <w:p w14:paraId="5CB21270">
      <w:pPr>
        <w:autoSpaceDE w:val="0"/>
        <w:autoSpaceDN w:val="0"/>
        <w:adjustRightInd w:val="0"/>
        <w:jc w:val="center"/>
        <w:rPr>
          <w:rFonts w:cs="宋体"/>
          <w:bCs/>
          <w:color w:val="000000"/>
          <w:sz w:val="24"/>
        </w:rPr>
      </w:pPr>
      <w:r>
        <w:rPr>
          <w:rFonts w:cs="宋体"/>
          <w:bCs/>
          <w:color w:val="000000"/>
          <w:sz w:val="24"/>
        </w:rPr>
        <w:drawing>
          <wp:inline distT="0" distB="0" distL="114300" distR="114300">
            <wp:extent cx="2942590" cy="2923540"/>
            <wp:effectExtent l="0" t="0" r="0" b="0"/>
            <wp:docPr id="1" name="图片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untitl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9B5B">
      <w:pPr>
        <w:autoSpaceDE w:val="0"/>
        <w:autoSpaceDN w:val="0"/>
        <w:adjustRightInd w:val="0"/>
        <w:jc w:val="center"/>
        <w:rPr>
          <w:rFonts w:hint="eastAsia" w:cs="宋体"/>
          <w:bCs/>
          <w:color w:val="000000"/>
          <w:szCs w:val="21"/>
        </w:rPr>
      </w:pPr>
      <w:r>
        <w:rPr>
          <w:rFonts w:hint="eastAsia" w:cs="宋体"/>
          <w:bCs/>
          <w:color w:val="000000"/>
          <w:szCs w:val="21"/>
        </w:rPr>
        <w:t>图1. 文件</w:t>
      </w:r>
      <w:r>
        <w:rPr>
          <w:rFonts w:cs="宋体"/>
          <w:bCs/>
          <w:color w:val="000000"/>
          <w:szCs w:val="21"/>
        </w:rPr>
        <w:t>前</w:t>
      </w:r>
      <w:r>
        <w:rPr>
          <w:rFonts w:hint="eastAsia" w:cs="宋体"/>
          <w:bCs/>
          <w:color w:val="000000"/>
          <w:szCs w:val="21"/>
        </w:rPr>
        <w:t>100张</w:t>
      </w:r>
      <w:r>
        <w:rPr>
          <w:rFonts w:cs="宋体"/>
          <w:bCs/>
          <w:color w:val="000000"/>
          <w:szCs w:val="21"/>
        </w:rPr>
        <w:t>手写数字图像</w:t>
      </w:r>
    </w:p>
    <w:p w14:paraId="29C03209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</w:p>
    <w:p w14:paraId="0B304242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 (2) </w:t>
      </w:r>
      <w:r>
        <w:rPr>
          <w:rFonts w:hint="eastAsia" w:cs="宋体"/>
          <w:bCs/>
          <w:color w:val="000000"/>
          <w:sz w:val="24"/>
        </w:rPr>
        <w:t>对</w:t>
      </w:r>
      <w:r>
        <w:rPr>
          <w:rFonts w:cs="宋体"/>
          <w:bCs/>
          <w:color w:val="000000"/>
          <w:sz w:val="24"/>
        </w:rPr>
        <w:t>train_images.mat</w:t>
      </w:r>
      <w:r>
        <w:rPr>
          <w:rFonts w:hint="eastAsia" w:cs="宋体"/>
          <w:bCs/>
          <w:color w:val="000000"/>
          <w:sz w:val="24"/>
        </w:rPr>
        <w:t>的前</w:t>
      </w:r>
      <w:r>
        <w:rPr>
          <w:rFonts w:cs="宋体"/>
          <w:bCs/>
          <w:color w:val="000000"/>
          <w:sz w:val="24"/>
        </w:rPr>
        <w:t>10</w:t>
      </w:r>
      <w:r>
        <w:rPr>
          <w:rFonts w:hint="eastAsia" w:cs="宋体"/>
          <w:bCs/>
          <w:color w:val="000000"/>
          <w:sz w:val="24"/>
        </w:rPr>
        <w:t>00张</w:t>
      </w:r>
      <w:r>
        <w:rPr>
          <w:rFonts w:cs="宋体"/>
          <w:bCs/>
          <w:color w:val="000000"/>
          <w:sz w:val="24"/>
        </w:rPr>
        <w:t>手写数字图像进行</w:t>
      </w:r>
      <w:r>
        <w:rPr>
          <w:rFonts w:hint="eastAsia" w:cs="宋体"/>
          <w:bCs/>
          <w:color w:val="000000"/>
          <w:sz w:val="24"/>
        </w:rPr>
        <w:t>聚</w:t>
      </w:r>
      <w:r>
        <w:rPr>
          <w:rFonts w:cs="宋体"/>
          <w:bCs/>
          <w:color w:val="000000"/>
          <w:sz w:val="24"/>
        </w:rPr>
        <w:t>类，</w:t>
      </w:r>
      <w:r>
        <w:rPr>
          <w:rFonts w:hint="eastAsia" w:cs="宋体"/>
          <w:bCs/>
          <w:color w:val="000000"/>
          <w:sz w:val="24"/>
        </w:rPr>
        <w:t>共10类</w:t>
      </w:r>
      <w:r>
        <w:rPr>
          <w:rFonts w:cs="宋体"/>
          <w:bCs/>
          <w:color w:val="000000"/>
          <w:sz w:val="24"/>
        </w:rPr>
        <w:t>；</w:t>
      </w:r>
    </w:p>
    <w:p w14:paraId="203143F1">
      <w:pPr>
        <w:autoSpaceDE w:val="0"/>
        <w:autoSpaceDN w:val="0"/>
        <w:adjustRightInd w:val="0"/>
        <w:rPr>
          <w:rFonts w:hint="eastAsia" w:cs="宋体"/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 (3) </w:t>
      </w:r>
      <w:r>
        <w:rPr>
          <w:rFonts w:hint="eastAsia"/>
          <w:bCs/>
          <w:color w:val="000000"/>
          <w:sz w:val="24"/>
        </w:rPr>
        <w:t>根据</w:t>
      </w:r>
      <w:r>
        <w:rPr>
          <w:bCs/>
          <w:color w:val="000000"/>
          <w:sz w:val="24"/>
        </w:rPr>
        <w:t>实际情况，讨论k-Means</w:t>
      </w:r>
      <w:r>
        <w:rPr>
          <w:rFonts w:hint="eastAsia"/>
          <w:bCs/>
          <w:color w:val="000000"/>
          <w:sz w:val="24"/>
        </w:rPr>
        <w:t>能</w:t>
      </w:r>
      <w:r>
        <w:rPr>
          <w:bCs/>
          <w:color w:val="000000"/>
          <w:sz w:val="24"/>
        </w:rPr>
        <w:t>对多少张手写图像进行</w:t>
      </w:r>
      <w:r>
        <w:rPr>
          <w:rFonts w:hint="eastAsia"/>
          <w:bCs/>
          <w:color w:val="000000"/>
          <w:sz w:val="24"/>
        </w:rPr>
        <w:t>聚</w:t>
      </w:r>
      <w:r>
        <w:rPr>
          <w:bCs/>
          <w:color w:val="000000"/>
          <w:sz w:val="24"/>
        </w:rPr>
        <w:t>类，性能如何？</w:t>
      </w:r>
    </w:p>
    <w:p w14:paraId="021BE53C">
      <w:pPr>
        <w:autoSpaceDE w:val="0"/>
        <w:autoSpaceDN w:val="0"/>
        <w:adjustRightInd w:val="0"/>
        <w:rPr>
          <w:rFonts w:hint="eastAsia"/>
          <w:b/>
          <w:bCs/>
          <w:color w:val="000000"/>
          <w:sz w:val="29"/>
          <w:szCs w:val="29"/>
        </w:rPr>
      </w:pPr>
      <w:r>
        <w:rPr>
          <w:b/>
          <w:bCs/>
          <w:color w:val="000000"/>
          <w:sz w:val="29"/>
          <w:szCs w:val="29"/>
        </w:rPr>
        <w:t xml:space="preserve"> </w:t>
      </w:r>
    </w:p>
    <w:p w14:paraId="12E99F37">
      <w:pPr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三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模型建立</w:t>
      </w:r>
      <w:r>
        <w:rPr>
          <w:rFonts w:ascii="宋体" w:hAnsi="宋体"/>
          <w:b/>
          <w:bCs/>
          <w:color w:val="000000"/>
          <w:sz w:val="28"/>
          <w:szCs w:val="28"/>
        </w:rPr>
        <w:t>及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求解</w:t>
      </w:r>
    </w:p>
    <w:p w14:paraId="50F6858E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3.1解决问题思路：</w:t>
      </w:r>
    </w:p>
    <w:p w14:paraId="620535AD">
      <w:pPr>
        <w:numPr>
          <w:ilvl w:val="0"/>
          <w:numId w:val="1"/>
        </w:numPr>
        <w:ind w:firstLine="420" w:firstLineChars="0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读取数据集MNIST</w:t>
      </w:r>
    </w:p>
    <w:p w14:paraId="2AAD0B47">
      <w:pPr>
        <w:numPr>
          <w:ilvl w:val="0"/>
          <w:numId w:val="1"/>
        </w:numPr>
        <w:ind w:firstLine="420" w:firstLineChars="0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将数据进行标准化</w:t>
      </w:r>
    </w:p>
    <w:p w14:paraId="7D580BF9">
      <w:pPr>
        <w:numPr>
          <w:ilvl w:val="0"/>
          <w:numId w:val="1"/>
        </w:numPr>
        <w:ind w:firstLine="420" w:firstLineChars="0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使用k-means算法对MNIST手写体数据集进行聚类</w:t>
      </w:r>
    </w:p>
    <w:p w14:paraId="1258E301">
      <w:pPr>
        <w:numPr>
          <w:ilvl w:val="0"/>
          <w:numId w:val="1"/>
        </w:numPr>
        <w:ind w:firstLine="420" w:firstLineChars="0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使用PCA算法对聚类结果进行二维可视化</w:t>
      </w:r>
    </w:p>
    <w:p w14:paraId="6AAEFEAB">
      <w:pPr>
        <w:numPr>
          <w:ilvl w:val="0"/>
          <w:numId w:val="1"/>
        </w:numPr>
        <w:ind w:firstLine="420" w:firstLineChars="0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对聚类结果进行性能分析</w:t>
      </w:r>
    </w:p>
    <w:p w14:paraId="2B19B533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3.2 模型建立</w:t>
      </w:r>
    </w:p>
    <w:p w14:paraId="0543BDC3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3.2.1读取MNIST数据集：</w:t>
      </w:r>
    </w:p>
    <w:p w14:paraId="4D990A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由于MNIST数据集十一mat格式存储的，在python中读取用scipy.io中的函数loadmat()来读取mat文件，得到的images数据是一个</w:t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(28, 28, 60000)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的三位数组</w:t>
      </w:r>
    </w:p>
    <w:p w14:paraId="47C59865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FDD2F8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3.2.2 使用K-means算法对手写体进行聚类</w:t>
      </w:r>
    </w:p>
    <w:p w14:paraId="0864C6EF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k-means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算法的基本思想</w:t>
      </w:r>
    </w:p>
    <w:p w14:paraId="69FB427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经典 K-means 算法的基本工作流程：首先随机选取 K 个数据作为的聚类的聚类中心，计算各个数据对象到所选出来的各个中心的距离，将数据对象指派到最近的类中；然后计算每个类的均值，循环往复执行，直到满足聚类的收敛条件为止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7717"/>
      </w:tblGrid>
      <w:tr w14:paraId="5B994E69">
        <w:tc>
          <w:tcPr>
            <w:tcW w:w="812" w:type="dxa"/>
          </w:tcPr>
          <w:p w14:paraId="5B686C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7717" w:type="dxa"/>
          </w:tcPr>
          <w:p w14:paraId="036BCB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</w:tr>
      <w:tr w14:paraId="16D13202">
        <w:tc>
          <w:tcPr>
            <w:tcW w:w="812" w:type="dxa"/>
          </w:tcPr>
          <w:p w14:paraId="0337FC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717" w:type="dxa"/>
          </w:tcPr>
          <w:p w14:paraId="45895A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确定聚类的数量，即K值</w:t>
            </w:r>
          </w:p>
        </w:tc>
      </w:tr>
      <w:tr w14:paraId="2C16A0BC">
        <w:tc>
          <w:tcPr>
            <w:tcW w:w="812" w:type="dxa"/>
          </w:tcPr>
          <w:p w14:paraId="0598B8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717" w:type="dxa"/>
          </w:tcPr>
          <w:p w14:paraId="62C017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随机选取K个点，作为聚类中心</w:t>
            </w:r>
          </w:p>
        </w:tc>
      </w:tr>
      <w:tr w14:paraId="30F033D6">
        <w:tc>
          <w:tcPr>
            <w:tcW w:w="812" w:type="dxa"/>
          </w:tcPr>
          <w:p w14:paraId="535EE3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717" w:type="dxa"/>
          </w:tcPr>
          <w:p w14:paraId="592F25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更新聚类标签：计算每个点到k个聚类中心的距离，并将其分配到最近的聚类中心所在的聚类中</w:t>
            </w:r>
            <m:oMath>
              <m:r>
                <m:rPr/>
                <w:rPr>
                  <w:rFonts w:hint="default" w:ascii="DejaVu Math TeX Gyre" w:hAnsi="DejaVu Math TeX Gyre"/>
                  <w:sz w:val="24"/>
                </w:rPr>
                <m:t>‖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z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4"/>
                </w:rPr>
                <m:t>=</m:t>
              </m:r>
              <m:func>
                <m:func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4"/>
                    </w:rPr>
                    <m:t>min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hint="default" w:ascii="DejaVu Math TeX Gyre" w:hAnsi="DejaVu Math TeX Gyre"/>
                          <w:i/>
                          <w:sz w:val="24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‖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i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z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‖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,‖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i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z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‖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,…,‖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i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z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‖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</w:rPr>
                          </m:ctrlPr>
                        </m:sup>
                      </m:sSubSup>
                      <m:ctrlPr>
                        <w:rPr>
                          <w:rFonts w:hint="default" w:ascii="DejaVu Math TeX Gyre" w:hAnsi="DejaVu Math TeX Gyre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e>
              </m:func>
            </m:oMath>
          </w:p>
        </w:tc>
      </w:tr>
      <w:tr w14:paraId="21F971C6">
        <w:tc>
          <w:tcPr>
            <w:tcW w:w="812" w:type="dxa"/>
          </w:tcPr>
          <w:p w14:paraId="34933B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717" w:type="dxa"/>
          </w:tcPr>
          <w:p w14:paraId="76A3FC8B">
            <w:pPr>
              <w:widowControl w:val="0"/>
              <w:numPr>
                <w:ilvl w:val="0"/>
                <w:numId w:val="0"/>
              </w:numPr>
              <w:jc w:val="both"/>
              <w:rPr>
                <w:rStyle w:val="10"/>
                <w:rFonts w:hint="eastAsia" w:hAnsi="Menlo" w:eastAsia="Menlo" w:cs="Menlo"/>
                <w:b w:val="0"/>
                <w:i w:val="0"/>
                <w:caps w:val="0"/>
                <w:color w:val="000000"/>
                <w:spacing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更新聚类中心：重新计算每个聚类现在的质心，并以其作为新的聚类中心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z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|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G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|</m:t>
                  </m: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∈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G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ub>
                <m:sup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e>
              </m:nary>
            </m:oMath>
          </w:p>
        </w:tc>
      </w:tr>
      <w:tr w14:paraId="00E0483E">
        <w:tc>
          <w:tcPr>
            <w:tcW w:w="812" w:type="dxa"/>
          </w:tcPr>
          <w:p w14:paraId="2E5AE7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 w:val="0"/>
                <w:bCs w:val="0"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 w:val="0"/>
                <w:bCs w:val="0"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717" w:type="dxa"/>
          </w:tcPr>
          <w:p w14:paraId="7B598F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重复步骤2、3，直到所有聚类中心不再变化</w:t>
            </w:r>
          </w:p>
        </w:tc>
      </w:tr>
    </w:tbl>
    <w:p w14:paraId="6E9D6B32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B1EE20A">
      <w:pPr>
        <w:widowControl w:val="0"/>
        <w:numPr>
          <w:ilvl w:val="0"/>
          <w:numId w:val="2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k-means算法的具体实现</w:t>
      </w:r>
    </w:p>
    <w:p w14:paraId="41749F4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参数设置：</w:t>
      </w:r>
    </w:p>
    <w:p w14:paraId="24C9138A">
      <w:pPr>
        <w:widowControl w:val="0"/>
        <w:numPr>
          <w:ilvl w:val="0"/>
          <w:numId w:val="3"/>
        </w:numPr>
        <w:ind w:left="840" w:leftChars="0" w:hanging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X_tensor: 训练数据 [N, features]</w:t>
      </w:r>
    </w:p>
    <w:p w14:paraId="43082F42">
      <w:pPr>
        <w:widowControl w:val="0"/>
        <w:numPr>
          <w:ilvl w:val="0"/>
          <w:numId w:val="3"/>
        </w:numPr>
        <w:ind w:left="840" w:leftChars="0" w:hanging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K: 聚类个数</w:t>
      </w:r>
    </w:p>
    <w:p w14:paraId="529D6376">
      <w:pPr>
        <w:widowControl w:val="0"/>
        <w:numPr>
          <w:ilvl w:val="0"/>
          <w:numId w:val="3"/>
        </w:numPr>
        <w:ind w:left="840" w:leftChars="0" w:hanging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max_iters: 最大迭代次数</w:t>
      </w:r>
    </w:p>
    <w:p w14:paraId="5E450611">
      <w:pPr>
        <w:widowControl w:val="0"/>
        <w:numPr>
          <w:ilvl w:val="0"/>
          <w:numId w:val="3"/>
        </w:numPr>
        <w:ind w:left="840" w:leftChars="0" w:hanging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tolerance: 收敛阈值</w:t>
      </w:r>
    </w:p>
    <w:p w14:paraId="3B3E60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初始化聚类中心，在数据集中随机选取K个样本作为质心</w:t>
      </w:r>
    </w:p>
    <w:p w14:paraId="29EFCE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计算出每一张手写体图片与聚类中心的距离，挑选出每张手写体图片距离最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近的聚类中心，并把聚类中心储存到数组中</w:t>
      </w:r>
    </w:p>
    <w:p w14:paraId="0850AB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接着继续更新质心。重新计算质心后，若质心改变，则更新质心，这时候迭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代次数num_iters+1。</w:t>
      </w:r>
    </w:p>
    <w:p w14:paraId="56DAB36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565853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结果分析</w:t>
      </w:r>
    </w:p>
    <w:p w14:paraId="6B437B7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统计每个簇的样本数量</w:t>
      </w:r>
    </w:p>
    <w:p w14:paraId="29A56AD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分析簇内主要数字分布</w:t>
      </w:r>
    </w:p>
    <w:p w14:paraId="41B73A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计算聚类准确率</w:t>
      </w:r>
    </w:p>
    <w:p w14:paraId="5FD899D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ECC0A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使用PCA降低维度进行可视化</w:t>
      </w:r>
    </w:p>
    <w:p w14:paraId="57DC2AC6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为了对聚类的效果进行映射到二维平面的可视化，以直观显示出聚类效果的散点图，所以需要将维度为 28×28=784 的手写体图片降到2维。</w:t>
      </w:r>
    </w:p>
    <w:p w14:paraId="51A1BB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主成分分析（PCA）是最常用的一种降维方法，通常用于高维数据集的探索与可视化，还可以用作数据压缩和预处理等。PCA可以把具有相关性的高维变量合成为线性无关的低维变量，称为主成分，主成分能够尽可能保留原始数据的信息。原理就是其协方差矩阵对应的特征向量，按照对应的特征值大小进行排序，最大的特征值就是第一主成分，其次是第二主成分，依次类推</w:t>
      </w:r>
    </w:p>
    <w:p w14:paraId="68BC6DD3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54DDEA0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算法流程：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670F22A2">
        <w:tc>
          <w:tcPr>
            <w:tcW w:w="8529" w:type="dxa"/>
          </w:tcPr>
          <w:p w14:paraId="598E0C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输入：样本集：</w:t>
            </w:r>
            <m:oMath>
              <m:r>
                <m:rPr/>
                <w:rPr>
                  <w:rFonts w:hint="default" w:ascii="DejaVu Math TeX Gyre" w:hAnsi="DejaVu Math TeX Gyre"/>
                  <w:sz w:val="24"/>
                </w:rPr>
                <m:t>D={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,...,xm}</m:t>
              </m:r>
            </m:oMath>
          </w:p>
          <w:p w14:paraId="6AEF9F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低维度空间：</w:t>
            </w:r>
            <m:oMath>
              <m:r>
                <m:rPr/>
                <w:rPr>
                  <w:rFonts w:hint="default" w:ascii="DejaVu Math TeX Gyre" w:hAnsi="DejaVu Math TeX Gyre"/>
                  <w:sz w:val="24"/>
                </w:rPr>
                <m:t>d'</m:t>
              </m:r>
            </m:oMath>
          </w:p>
          <w:p w14:paraId="657C80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过程：</w:t>
            </w:r>
          </w:p>
          <w:p w14:paraId="3B55ABDA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对所有样本进行中心化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←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DejaVu Math TeX Gyre" w:hAnsi="DejaVu Math TeX Gyre"/>
                          <w:i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i=1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sup>
                    <m:e>
                      <m:r>
                        <m:rPr>
                          <m:sty m:val="bi"/>
                        </m:rPr>
                        <w:rPr>
                          <w:rFonts w:hint="default" w:ascii="DejaVu Math TeX Gyre" w:hAnsi="DejaVu Math TeX Gyre"/>
                          <w:sz w:val="24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sub>
              </m:sSub>
            </m:oMath>
          </w:p>
          <w:p w14:paraId="355B43D6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计算样本的协方差矩阵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4"/>
                </w:rPr>
                <m:t>X</m:t>
              </m:r>
            </m:oMath>
          </w:p>
          <w:p w14:paraId="781E66F5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对协方差矩阵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4"/>
                </w:rPr>
                <m:t>X</m:t>
              </m:r>
            </m:oMath>
          </w:p>
          <w:p w14:paraId="12927A97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取最大的</w:t>
            </w:r>
            <m:oMath>
              <m:r>
                <m:rPr/>
                <w:rPr>
                  <w:rFonts w:hint="default" w:ascii="DejaVu Math TeX Gyre" w:hAnsi="DejaVu Math TeX Gyre"/>
                  <w:sz w:val="24"/>
                </w:rPr>
                <m:t>d'</m:t>
              </m:r>
            </m:oMath>
            <w:r>
              <w:rPr>
                <w:rFonts w:hint="eastAsia" w:hAnsi="DejaVu Math TeX Gyre"/>
                <w:i w:val="0"/>
                <w:sz w:val="24"/>
                <w:lang w:val="en-US" w:eastAsia="zh-CN"/>
              </w:rPr>
              <w:t>个特征值所对应的特征向量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d'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</m:oMath>
          </w:p>
          <w:p w14:paraId="41738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DejaVu Math TeX Gyre"/>
                <w:b/>
                <w:bCs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输出：投影矩阵</w:t>
            </w:r>
            <m:oMath>
              <m:r>
                <m:rPr/>
                <w:rPr>
                  <w:rFonts w:hint="default" w:ascii="DejaVu Math TeX Gyre" w:hAnsi="DejaVu Math TeX Gyre"/>
                  <w:sz w:val="24"/>
                </w:rPr>
                <m:t>W=(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,...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d'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</w:rPr>
                <m:t>)</m:t>
              </m:r>
            </m:oMath>
          </w:p>
          <w:p w14:paraId="2A2C75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b/>
                <w:bCs/>
                <w:color w:val="000000" w:themeColor="text1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BF44A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3D4CBA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性能分析：</w:t>
      </w:r>
    </w:p>
    <w:p w14:paraId="2E24C86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对100张图像进行聚类：</w:t>
      </w:r>
    </w:p>
    <w:p w14:paraId="0724E304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准确率：大致在53%左右：</w:t>
      </w:r>
    </w:p>
    <w:p w14:paraId="6BE5711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637155"/>
            <wp:effectExtent l="0" t="0" r="8890" b="4445"/>
            <wp:docPr id="5" name="图片 5" descr="hundred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undredaccurac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25E7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使用PCA算法对聚类结果进行可视化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476F04AC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聚类前二维散点图：</w:t>
      </w:r>
    </w:p>
    <w:p w14:paraId="05097328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49600" cy="3149600"/>
            <wp:effectExtent l="0" t="0" r="0" b="0"/>
            <wp:docPr id="9" name="图片 9" descr="hundred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undredtru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8770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聚类后的二维散点图：</w:t>
      </w:r>
    </w:p>
    <w:p w14:paraId="08593034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21660" cy="3121660"/>
            <wp:effectExtent l="0" t="0" r="2540" b="2540"/>
            <wp:docPr id="10" name="图片 10" descr="hundredk-m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undredk-mean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1F4D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对1000张图像进行聚类：</w:t>
      </w:r>
    </w:p>
    <w:p w14:paraId="2FB08AB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准确率：大致在41.</w:t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%-41.</w:t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%</w:t>
      </w:r>
    </w:p>
    <w:p w14:paraId="0DFAE1EB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65220" cy="1833245"/>
            <wp:effectExtent l="0" t="0" r="17780" b="20955"/>
            <wp:docPr id="7" name="图片 7" descr="thousand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housandaccurac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8747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使用PCA算法对聚类结果进行可视化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5DD0F123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聚类前（即真实标签）：</w:t>
      </w:r>
    </w:p>
    <w:p w14:paraId="40548787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96030" cy="3796030"/>
            <wp:effectExtent l="0" t="0" r="13970" b="13970"/>
            <wp:docPr id="6" name="图片 6" descr="thousand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housandtu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936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k-means聚类后：</w:t>
      </w:r>
    </w:p>
    <w:p w14:paraId="79FD30C5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54120" cy="3754120"/>
            <wp:effectExtent l="0" t="0" r="5080" b="5080"/>
            <wp:docPr id="8" name="图片 8" descr="thousandk-m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housandk-mean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ADD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对所有图像进行聚类：</w:t>
      </w:r>
    </w:p>
    <w:p w14:paraId="53B82BF9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准确率：</w:t>
      </w:r>
    </w:p>
    <w:p w14:paraId="687FBFD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80560" cy="2240280"/>
            <wp:effectExtent l="0" t="0" r="15240" b="20320"/>
            <wp:docPr id="2" name="图片 2" descr="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ccurac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837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使用PCA算法对聚类结果进行可视化</w:t>
      </w: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7F4C0992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聚类前：</w:t>
      </w:r>
    </w:p>
    <w:p w14:paraId="3BACC39E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21535" cy="2121535"/>
            <wp:effectExtent l="0" t="0" r="12065" b="12065"/>
            <wp:docPr id="3" name="图片 3" descr="Ture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urelabel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615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聚类后：</w:t>
      </w:r>
    </w:p>
    <w:p w14:paraId="57C2A347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13000" cy="2413000"/>
            <wp:effectExtent l="0" t="0" r="0" b="0"/>
            <wp:docPr id="4" name="图片 4" descr="k-means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k-meanslabel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CD4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可以看出，对60000张图像进行聚类，k-means聚类后的准确率与1000张大致相同，因此可以对60000张图像进行k-means聚类</w:t>
      </w:r>
    </w:p>
    <w:p w14:paraId="3289F1D8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F851B7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3.4 存在的问题</w:t>
      </w:r>
    </w:p>
    <w:p w14:paraId="0682F182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因为未加入随机重启机制仅运行一次聚类算法，会使得运行结果有很大概率仅为局部最优解而不是全局最优解。所以这种用局部最优解代替全局最优解的方法，虽然能显著降低时间复杂度，但代价是聚类结果对初始聚类中心的选取比较敏感。</w:t>
      </w:r>
    </w:p>
    <w:p w14:paraId="6A59BC7F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对于k-Means初始聚类中心的选择方法主要有两种。一，选择批次距离尽可能远的k个点；二，选用层次聚类或者Canopy算法进行初始聚类，然后利用这些类的中心点作为k-Means算法初始类团的中心点。</w:t>
      </w:r>
    </w:p>
    <w:p w14:paraId="5D5EBF38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 k-means聚类算法准确率不高，准确率有待提升</w:t>
      </w:r>
    </w:p>
    <w:p w14:paraId="6F7C8E82">
      <w:pPr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四、小结（可含个人心得体会）</w:t>
      </w:r>
    </w:p>
    <w:p w14:paraId="2B63B5FE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实验小结：</w:t>
      </w:r>
    </w:p>
    <w:p w14:paraId="7D48CD81">
      <w:pPr>
        <w:ind w:firstLine="420" w:firstLineChars="0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本次实验，在完成了K-means算法后，根据对不同聚类样本数和聚类中心数进行测试和对比，从而分析算法的性能，最后还扩展实现了PCA算法对聚类结果进行可视化对比。</w:t>
      </w:r>
    </w:p>
    <w:p w14:paraId="521D6862">
      <w:pPr>
        <w:ind w:firstLine="420" w:firstLineChars="0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随着聚类样本数的增加（m = 100，1000，3000，5000，7000，9000，11000），聚类的平均正确率并没有显著差异。这可能是因为随着聚类样本数的增加，在10个聚类中心的前提下，随着带来的错误匹配概率也增加，因此聚类样本数增加并不意味着聚类结果正确率更高。</w:t>
      </w:r>
    </w:p>
    <w:p w14:paraId="3D022967">
      <w:pPr>
        <w:ind w:firstLine="420" w:firstLineChars="0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随着聚类中心数的增加（k=10，15），聚类的平均正确率有明显提高，且迭代次数降低，收敛变快，这可能是因为聚类中心数的增加提高了程序可容错性，不过也导致了平均聚类时间有一些增加。</w:t>
      </w:r>
    </w:p>
    <w:p w14:paraId="69A7393C">
      <w:pPr>
        <w:ind w:firstLine="420" w:firstLineChars="0"/>
        <w:rPr>
          <w:rFonts w:hint="eastAsia"/>
          <w:b/>
          <w:bCs/>
        </w:rPr>
      </w:pPr>
      <w:r>
        <w:rPr>
          <w:rFonts w:hint="default" w:ascii="宋体" w:hAnsi="宋体"/>
          <w:b/>
          <w:bCs/>
          <w:sz w:val="24"/>
          <w:lang w:val="en-US" w:eastAsia="zh-CN"/>
        </w:rPr>
        <w:t>经过PCA算法的可视化后，可以轻易看出数据集使用K-Means进行聚类并不能有很好的效果</w:t>
      </w:r>
    </w:p>
    <w:p w14:paraId="0A14AB5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个人体会：</w:t>
      </w:r>
    </w:p>
    <w:p w14:paraId="01B919A7">
      <w:pPr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我不熟悉matlib因此使用python来完成本次任务，在python中学会了调用matlib文件，在k-means代码上，也花费了许多时间去调试代码，处理bug</w:t>
      </w:r>
    </w:p>
    <w:p w14:paraId="6369FD3D">
      <w:pPr>
        <w:rPr>
          <w:rFonts w:hint="eastAsia"/>
        </w:rPr>
      </w:pPr>
    </w:p>
    <w:p w14:paraId="29100144">
      <w:pPr>
        <w:rPr>
          <w:rFonts w:hint="eastAsia"/>
        </w:rPr>
      </w:pPr>
    </w:p>
    <w:p w14:paraId="58439ECC">
      <w:pPr>
        <w:rPr>
          <w:rFonts w:hint="eastAsia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997AD16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63BC3074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2A9B1522">
            <w:pPr>
              <w:rPr>
                <w:rFonts w:hint="eastAsia"/>
              </w:rPr>
            </w:pPr>
          </w:p>
          <w:p w14:paraId="22FB9780">
            <w:pPr>
              <w:rPr>
                <w:rFonts w:hint="eastAsia"/>
              </w:rPr>
            </w:pPr>
          </w:p>
          <w:p w14:paraId="73449564">
            <w:pPr>
              <w:rPr>
                <w:rFonts w:hint="eastAsia"/>
              </w:rPr>
            </w:pPr>
          </w:p>
          <w:p w14:paraId="654F71D6">
            <w:pPr>
              <w:rPr>
                <w:rFonts w:hint="eastAsia"/>
              </w:rPr>
            </w:pPr>
          </w:p>
          <w:p w14:paraId="1DB0A666">
            <w:pPr>
              <w:rPr>
                <w:rFonts w:hint="eastAsia"/>
              </w:rPr>
            </w:pPr>
          </w:p>
          <w:p w14:paraId="6DF66BD9">
            <w:pPr>
              <w:rPr>
                <w:rFonts w:hint="eastAsia"/>
              </w:rPr>
            </w:pPr>
          </w:p>
          <w:p w14:paraId="7FE38E44">
            <w:pPr>
              <w:rPr>
                <w:rFonts w:hint="eastAsia"/>
              </w:rPr>
            </w:pPr>
          </w:p>
          <w:p w14:paraId="5C911F49">
            <w:pPr>
              <w:rPr>
                <w:rFonts w:hint="eastAsia"/>
              </w:rPr>
            </w:pPr>
          </w:p>
          <w:p w14:paraId="05D001C8">
            <w:pPr>
              <w:rPr>
                <w:rFonts w:hint="eastAsia"/>
              </w:rPr>
            </w:pPr>
          </w:p>
          <w:p w14:paraId="4A40F487">
            <w:pPr>
              <w:rPr>
                <w:rFonts w:hint="eastAsia"/>
              </w:rPr>
            </w:pPr>
          </w:p>
          <w:p w14:paraId="20F4AC72">
            <w:pPr>
              <w:rPr>
                <w:rFonts w:hint="eastAsia"/>
              </w:rPr>
            </w:pPr>
          </w:p>
          <w:p w14:paraId="555DB74C">
            <w:pPr>
              <w:rPr>
                <w:rFonts w:hint="eastAsia"/>
              </w:rPr>
            </w:pPr>
          </w:p>
          <w:p w14:paraId="2E1C2071">
            <w:pPr>
              <w:rPr>
                <w:rFonts w:hint="eastAsia"/>
              </w:rPr>
            </w:pPr>
          </w:p>
          <w:p w14:paraId="35194A24">
            <w:pPr>
              <w:rPr>
                <w:rFonts w:hint="eastAsia"/>
              </w:rPr>
            </w:pPr>
          </w:p>
          <w:p w14:paraId="7995952B">
            <w:pPr>
              <w:rPr>
                <w:rFonts w:hint="eastAsia"/>
              </w:rPr>
            </w:pPr>
          </w:p>
          <w:p w14:paraId="6F0CFBD1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91CE36B">
            <w:pPr>
              <w:rPr>
                <w:rFonts w:hint="eastAsia"/>
              </w:rPr>
            </w:pPr>
          </w:p>
          <w:p w14:paraId="06CEBE7E">
            <w:pPr>
              <w:rPr>
                <w:rFonts w:hint="eastAsia"/>
              </w:rPr>
            </w:pPr>
          </w:p>
          <w:p w14:paraId="4AD0BC91">
            <w:pPr>
              <w:rPr>
                <w:rFonts w:hint="eastAsia"/>
              </w:rPr>
            </w:pPr>
          </w:p>
          <w:p w14:paraId="296C13C7">
            <w:pPr>
              <w:rPr>
                <w:rFonts w:hint="eastAsia"/>
              </w:rPr>
            </w:pPr>
          </w:p>
          <w:p w14:paraId="493379D3">
            <w:pPr>
              <w:rPr>
                <w:rFonts w:hint="eastAsia"/>
              </w:rPr>
            </w:pPr>
          </w:p>
          <w:p w14:paraId="6164CC54">
            <w:pPr>
              <w:rPr>
                <w:rFonts w:hint="eastAsia"/>
              </w:rPr>
            </w:pPr>
          </w:p>
          <w:p w14:paraId="633FFB51">
            <w:pPr>
              <w:rPr>
                <w:rFonts w:hint="eastAsia"/>
              </w:rPr>
            </w:pPr>
          </w:p>
          <w:p w14:paraId="006EF5E2">
            <w:pPr>
              <w:rPr>
                <w:rFonts w:hint="eastAsia"/>
              </w:rPr>
            </w:pPr>
          </w:p>
          <w:p w14:paraId="1A010799"/>
          <w:p w14:paraId="28534955"/>
          <w:p w14:paraId="1F1E2C6C"/>
          <w:p w14:paraId="0F37A35C"/>
          <w:p w14:paraId="36FD7D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指导教师签字：李炎然</w:t>
            </w:r>
          </w:p>
          <w:p w14:paraId="3FC003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</w:t>
            </w:r>
            <w:r>
              <w:t>2025</w:t>
            </w:r>
            <w:r>
              <w:rPr>
                <w:rFonts w:hint="eastAsia"/>
              </w:rPr>
              <w:t xml:space="preserve">年  </w:t>
            </w:r>
            <w:r>
              <w:t>10</w:t>
            </w:r>
            <w:r>
              <w:rPr>
                <w:rFonts w:hint="eastAsia"/>
              </w:rPr>
              <w:t xml:space="preserve">  月    日</w:t>
            </w:r>
          </w:p>
          <w:p w14:paraId="58CFB172">
            <w:pPr>
              <w:rPr>
                <w:rFonts w:hint="eastAsia"/>
              </w:rPr>
            </w:pPr>
          </w:p>
        </w:tc>
      </w:tr>
      <w:tr w14:paraId="2B310F1A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68147587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60ABD753">
            <w:pPr>
              <w:rPr>
                <w:rFonts w:hint="eastAsia"/>
              </w:rPr>
            </w:pPr>
          </w:p>
          <w:p w14:paraId="005FDC63">
            <w:pPr>
              <w:rPr>
                <w:rFonts w:hint="eastAsia"/>
              </w:rPr>
            </w:pPr>
          </w:p>
          <w:p w14:paraId="6667B1D5">
            <w:pPr>
              <w:rPr>
                <w:rFonts w:hint="eastAsia"/>
              </w:rPr>
            </w:pPr>
          </w:p>
          <w:p w14:paraId="1CEFF02B">
            <w:pPr>
              <w:rPr>
                <w:rFonts w:hint="eastAsia"/>
              </w:rPr>
            </w:pPr>
          </w:p>
        </w:tc>
      </w:tr>
    </w:tbl>
    <w:p w14:paraId="30D599A2">
      <w:pPr>
        <w:rPr>
          <w:rFonts w:hint="eastAsia"/>
        </w:rPr>
      </w:pPr>
    </w:p>
    <w:p w14:paraId="4F6B4218">
      <w:pPr>
        <w:rPr>
          <w:rFonts w:hint="eastAsia"/>
        </w:rPr>
      </w:pPr>
    </w:p>
    <w:p w14:paraId="1BA40FCB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2C0A68D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5D0E6"/>
    <w:multiLevelType w:val="singleLevel"/>
    <w:tmpl w:val="D7B5D0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7E5F4A"/>
    <w:multiLevelType w:val="singleLevel"/>
    <w:tmpl w:val="DF7E5F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EBED3896"/>
    <w:multiLevelType w:val="singleLevel"/>
    <w:tmpl w:val="EBED38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D276B7A"/>
    <w:multiLevelType w:val="singleLevel"/>
    <w:tmpl w:val="FD276B7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2F79"/>
    <w:rsid w:val="000413EA"/>
    <w:rsid w:val="00042A32"/>
    <w:rsid w:val="000B6A40"/>
    <w:rsid w:val="000C72F8"/>
    <w:rsid w:val="000D766B"/>
    <w:rsid w:val="000E0CAF"/>
    <w:rsid w:val="001414CF"/>
    <w:rsid w:val="00150CB9"/>
    <w:rsid w:val="00154A03"/>
    <w:rsid w:val="001A5589"/>
    <w:rsid w:val="001B4064"/>
    <w:rsid w:val="001B4349"/>
    <w:rsid w:val="001B7E2A"/>
    <w:rsid w:val="001C371D"/>
    <w:rsid w:val="001D2D9A"/>
    <w:rsid w:val="001E5DE5"/>
    <w:rsid w:val="00211059"/>
    <w:rsid w:val="00221BC5"/>
    <w:rsid w:val="00284502"/>
    <w:rsid w:val="002D2657"/>
    <w:rsid w:val="002D55BB"/>
    <w:rsid w:val="002E4B2B"/>
    <w:rsid w:val="002E510A"/>
    <w:rsid w:val="002F1F1F"/>
    <w:rsid w:val="002F6B41"/>
    <w:rsid w:val="003169F9"/>
    <w:rsid w:val="00332826"/>
    <w:rsid w:val="00342BBF"/>
    <w:rsid w:val="003872E3"/>
    <w:rsid w:val="003C39D4"/>
    <w:rsid w:val="00426354"/>
    <w:rsid w:val="0043068F"/>
    <w:rsid w:val="00450BCC"/>
    <w:rsid w:val="00452F88"/>
    <w:rsid w:val="00453F91"/>
    <w:rsid w:val="004A7EA1"/>
    <w:rsid w:val="00516EE5"/>
    <w:rsid w:val="005718C5"/>
    <w:rsid w:val="00595E0F"/>
    <w:rsid w:val="005C6023"/>
    <w:rsid w:val="005D1EDC"/>
    <w:rsid w:val="005E06D7"/>
    <w:rsid w:val="006222F9"/>
    <w:rsid w:val="00647BCC"/>
    <w:rsid w:val="006647AF"/>
    <w:rsid w:val="00667E1C"/>
    <w:rsid w:val="006A1BBE"/>
    <w:rsid w:val="006E34AD"/>
    <w:rsid w:val="00727F94"/>
    <w:rsid w:val="007C10CD"/>
    <w:rsid w:val="007C10D7"/>
    <w:rsid w:val="007D200B"/>
    <w:rsid w:val="00821BEB"/>
    <w:rsid w:val="00834A6B"/>
    <w:rsid w:val="0083592F"/>
    <w:rsid w:val="0085245F"/>
    <w:rsid w:val="00860295"/>
    <w:rsid w:val="00863B6D"/>
    <w:rsid w:val="00882F8A"/>
    <w:rsid w:val="008A3D0F"/>
    <w:rsid w:val="008B4C27"/>
    <w:rsid w:val="008B6EFE"/>
    <w:rsid w:val="008B7402"/>
    <w:rsid w:val="008E4042"/>
    <w:rsid w:val="008F249E"/>
    <w:rsid w:val="00903813"/>
    <w:rsid w:val="0094133E"/>
    <w:rsid w:val="00943849"/>
    <w:rsid w:val="00975D73"/>
    <w:rsid w:val="0098145C"/>
    <w:rsid w:val="009F3431"/>
    <w:rsid w:val="00A12D2B"/>
    <w:rsid w:val="00A70753"/>
    <w:rsid w:val="00A86BC2"/>
    <w:rsid w:val="00AB5559"/>
    <w:rsid w:val="00AD42E2"/>
    <w:rsid w:val="00B058CE"/>
    <w:rsid w:val="00B27D25"/>
    <w:rsid w:val="00B7520D"/>
    <w:rsid w:val="00BA5620"/>
    <w:rsid w:val="00BC4FC7"/>
    <w:rsid w:val="00C35287"/>
    <w:rsid w:val="00C6497C"/>
    <w:rsid w:val="00CB4F9F"/>
    <w:rsid w:val="00CC38E5"/>
    <w:rsid w:val="00CD6159"/>
    <w:rsid w:val="00D90078"/>
    <w:rsid w:val="00DB42F0"/>
    <w:rsid w:val="00DF7C66"/>
    <w:rsid w:val="00E10F05"/>
    <w:rsid w:val="00E610E9"/>
    <w:rsid w:val="00E85BB9"/>
    <w:rsid w:val="00F31DF3"/>
    <w:rsid w:val="00F34EC3"/>
    <w:rsid w:val="00F633E1"/>
    <w:rsid w:val="00FE2711"/>
    <w:rsid w:val="00FE33B0"/>
    <w:rsid w:val="2BFA2504"/>
    <w:rsid w:val="36F74298"/>
    <w:rsid w:val="37D585EB"/>
    <w:rsid w:val="3FF4E54D"/>
    <w:rsid w:val="3FF95740"/>
    <w:rsid w:val="6FB53409"/>
    <w:rsid w:val="79DC07EF"/>
    <w:rsid w:val="7F54D2FD"/>
    <w:rsid w:val="7F89CDAE"/>
    <w:rsid w:val="AFF723D9"/>
    <w:rsid w:val="B9B3ADE5"/>
    <w:rsid w:val="C7FFF1C9"/>
    <w:rsid w:val="CC57178A"/>
    <w:rsid w:val="CF5FD8F9"/>
    <w:rsid w:val="D7371925"/>
    <w:rsid w:val="E33F9136"/>
    <w:rsid w:val="E5BF88D2"/>
    <w:rsid w:val="EB7E1DDE"/>
    <w:rsid w:val="EFFECDBB"/>
    <w:rsid w:val="F70F3AD5"/>
    <w:rsid w:val="F763F60C"/>
    <w:rsid w:val="F7DE93D9"/>
    <w:rsid w:val="FBBFD564"/>
    <w:rsid w:val="FBDD00F9"/>
    <w:rsid w:val="FBEE0806"/>
    <w:rsid w:val="FBFFD16E"/>
    <w:rsid w:val="FCED72DC"/>
    <w:rsid w:val="FD3FE6F0"/>
    <w:rsid w:val="FF7F4FFB"/>
    <w:rsid w:val="FFFA6829"/>
    <w:rsid w:val="FFFD35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character" w:customStyle="1" w:styleId="11">
    <w:name w:val="页眉 Char"/>
    <w:link w:val="5"/>
    <w:uiPriority w:val="0"/>
    <w:rPr>
      <w:kern w:val="2"/>
      <w:sz w:val="18"/>
      <w:szCs w:val="18"/>
    </w:rPr>
  </w:style>
  <w:style w:type="character" w:customStyle="1" w:styleId="12">
    <w:name w:val="页脚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9</Pages>
  <Words>195</Words>
  <Characters>1112</Characters>
  <Lines>9</Lines>
  <Paragraphs>2</Paragraphs>
  <TotalTime>2</TotalTime>
  <ScaleCrop>false</ScaleCrop>
  <LinksUpToDate>false</LinksUpToDate>
  <CharactersWithSpaces>1305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2011-06-04T07:09:00Z</dcterms:created>
  <dc:creator>d</dc:creator>
  <cp:lastModifiedBy>WPS_1647091957</cp:lastModifiedBy>
  <cp:lastPrinted>2006-03-31T19:13:00Z</cp:lastPrinted>
  <dcterms:modified xsi:type="dcterms:W3CDTF">2025-10-13T22:41:21Z</dcterms:modified>
  <dc:title>宁 波 大 学 实 验 报 告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2052-12.1.22553.22553</vt:lpwstr>
  </property>
  <property fmtid="{D5CDD505-2E9C-101B-9397-08002B2CF9AE}" pid="4" name="ICV">
    <vt:lpwstr>A4D7FA2EC2CDC50A8C0AEA68F62DD66B_42</vt:lpwstr>
  </property>
</Properties>
</file>