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AD9DA">
      <w:pPr>
        <w:rPr>
          <w:rFonts w:hint="eastAsia"/>
        </w:rPr>
      </w:pPr>
      <w:r>
        <w:rPr>
          <w:rFonts w:hint="eastAsia"/>
        </w:rPr>
        <w:t>2025年12月22日全国银行间同业拆借中心受权公布贷款市场报价利率（LPR）公告</w:t>
      </w:r>
    </w:p>
    <w:p w14:paraId="1A3FCC55">
      <w:pPr>
        <w:rPr>
          <w:rFonts w:hint="eastAsia"/>
        </w:rPr>
      </w:pPr>
    </w:p>
    <w:p w14:paraId="5208ACA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字号 大 中 小</w:t>
      </w:r>
      <w:r>
        <w:rPr>
          <w:rFonts w:hint="eastAsia"/>
        </w:rPr>
        <w:tab/>
      </w:r>
      <w:r>
        <w:rPr>
          <w:rFonts w:hint="eastAsia"/>
        </w:rPr>
        <w:t>文章来源：货币政策司</w:t>
      </w:r>
      <w:r>
        <w:rPr>
          <w:rFonts w:hint="eastAsia"/>
        </w:rPr>
        <w:tab/>
      </w:r>
      <w:r>
        <w:rPr>
          <w:rFonts w:hint="eastAsia"/>
        </w:rPr>
        <w:t>2025-12-22 09:00:00</w:t>
      </w:r>
    </w:p>
    <w:p w14:paraId="10DBF1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打印本页　 关闭窗口</w:t>
      </w:r>
    </w:p>
    <w:p w14:paraId="4CEE04E8">
      <w:pPr>
        <w:rPr>
          <w:rFonts w:hint="eastAsia"/>
        </w:rPr>
      </w:pPr>
      <w:r>
        <w:rPr>
          <w:rFonts w:hint="eastAsia"/>
        </w:rPr>
        <w:t>中国人民银行授权全国银行间同业拆借中心公布，2025年12月22日贷款市场报价利率（LPR）为：1年期LPR为3.0%，5年期以上LPR为3.5%。以上LPR在下一次发布LPR之前有效。</w:t>
      </w:r>
    </w:p>
    <w:p w14:paraId="3607F7F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3A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2025-12-29T09:58:46Z</dcterms:created>
  <dc:creator>HP</dc:creator>
  <cp:lastModifiedBy>drlg7530</cp:lastModifiedBy>
  <dcterms:modified xsi:type="dcterms:W3CDTF">2025-12-29T09:59:44Z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eyJoZGlkIjoiNzQzYWI3NzFhYTFjZmVjNzQ0NDBhNTRiNzIxYzgxNjEifQ==</vt:lpwstr>
  </property>
  <property fmtid="{D5CDD505-2E9C-101B-9397-08002B2CF9AE}" pid="4" name="ICV">
    <vt:lpwstr>D53E239499E743D6AF29B436337D268E_12</vt:lpwstr>
  </property>
</Properties>
</file>