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CFED0D" w14:textId="77777777" w:rsidR="00673E07" w:rsidRDefault="00000000">
      <w:pPr>
        <w:pStyle w:val="Title"/>
      </w:pPr>
      <w:r>
        <w:t>Respectful Language Guidelines</w:t>
      </w:r>
    </w:p>
    <w:p w14:paraId="71BE678E" w14:textId="77777777" w:rsidR="00673E07" w:rsidRDefault="00000000">
      <w:pPr>
        <w:pStyle w:val="Heading1"/>
      </w:pPr>
      <w:r>
        <w:t>User story</w:t>
      </w:r>
    </w:p>
    <w:p w14:paraId="3097A72D" w14:textId="77777777" w:rsidR="00673E07" w:rsidRDefault="00000000">
      <w:r>
        <w:rPr>
          <w:i/>
        </w:rPr>
        <w:t>As a dashboard user, I want the dashboard to use clear, respectful, and non-stigmatizing language so that children, families, communities, and public systems are described accurately and with dignity.</w:t>
      </w:r>
    </w:p>
    <w:p w14:paraId="44F5351A" w14:textId="77777777" w:rsidR="00673E07" w:rsidRDefault="00000000">
      <w:pPr>
        <w:pStyle w:val="Heading1"/>
      </w:pPr>
      <w:r>
        <w:t>Purpose and main conclusion</w:t>
      </w:r>
    </w:p>
    <w:p w14:paraId="0E02F26D" w14:textId="77777777" w:rsidR="00673E07" w:rsidRDefault="00000000">
      <w:r>
        <w:t>This document completes the four tasks for the user story: reviewing KARA language standards, creating a preferred-language list, reviewing dashboard wording, and documenting final guidelines. The central rule is to describe the evidence precisely without turning a data point into a label about a child, family, community, or state. Public accountability can be direct without being demeaning.</w:t>
      </w:r>
    </w:p>
    <w:p w14:paraId="221AFA1E" w14:textId="77777777" w:rsidR="00673E07" w:rsidRDefault="00000000">
      <w:pPr>
        <w:pStyle w:val="Heading1"/>
      </w:pPr>
      <w:r>
        <w:t>Task 1 Review KARA Language Standards</w:t>
      </w:r>
    </w:p>
    <w:p w14:paraId="7FFA256A" w14:textId="77777777" w:rsidR="00673E07" w:rsidRDefault="00000000">
      <w:r>
        <w:t>The Fall 2026 project materials establish several language requirements even though they do not contain a separate KARA style guide. These project requirements form the working KARA standard for the dashboard:</w:t>
      </w:r>
    </w:p>
    <w:p w14:paraId="3A7A4F84" w14:textId="77777777" w:rsidR="00673E07" w:rsidRDefault="00000000">
      <w:pPr>
        <w:pStyle w:val="ListBullet"/>
        <w:spacing w:after="60"/>
      </w:pPr>
      <w:r>
        <w:t>Use plain language for policymakers, advocates, journalists, and community members.</w:t>
      </w:r>
    </w:p>
    <w:p w14:paraId="0149461C" w14:textId="77777777" w:rsidR="00673E07" w:rsidRDefault="00000000">
      <w:pPr>
        <w:pStyle w:val="ListBullet"/>
        <w:spacing w:after="60"/>
      </w:pPr>
      <w:r>
        <w:t>Frame public findings as accountability and evidence, not punishment or blame.</w:t>
      </w:r>
    </w:p>
    <w:p w14:paraId="73135AC3" w14:textId="77777777" w:rsidR="00673E07" w:rsidRDefault="00000000">
      <w:pPr>
        <w:pStyle w:val="ListBullet"/>
        <w:spacing w:after="60"/>
      </w:pPr>
      <w:r>
        <w:t>Do not treat a poor outcome number as automatic proof of structural failure. Explain what the measure shows and what additional evidence is needed.</w:t>
      </w:r>
    </w:p>
    <w:p w14:paraId="488DECB1" w14:textId="77777777" w:rsidR="00673E07" w:rsidRDefault="00000000">
      <w:pPr>
        <w:pStyle w:val="ListBullet"/>
        <w:spacing w:after="60"/>
      </w:pPr>
      <w:r>
        <w:t>State when evidence is missing or Not Scorable. Never present missing data as zero.</w:t>
      </w:r>
    </w:p>
    <w:p w14:paraId="07BE1F4A" w14:textId="77777777" w:rsidR="00673E07" w:rsidRDefault="00000000">
      <w:pPr>
        <w:pStyle w:val="ListBullet"/>
        <w:spacing w:after="60"/>
      </w:pPr>
      <w:r>
        <w:t>Treat racial and geographic disparity as a central analytic dimension while avoiding language that blames a population for inequitable conditions.</w:t>
      </w:r>
    </w:p>
    <w:p w14:paraId="23C31D52" w14:textId="77777777" w:rsidR="00673E07" w:rsidRDefault="00000000">
      <w:pPr>
        <w:pStyle w:val="ListBullet"/>
        <w:spacing w:after="60"/>
      </w:pPr>
      <w:r>
        <w:t>Protect privacy. Do not display information that identifies a child or family.</w:t>
      </w:r>
    </w:p>
    <w:p w14:paraId="0F48988D" w14:textId="77777777" w:rsidR="00673E07" w:rsidRDefault="00000000">
      <w:pPr>
        <w:pStyle w:val="ListBullet"/>
        <w:spacing w:after="60"/>
      </w:pPr>
      <w:r>
        <w:t>Use the official source term when accuracy requires it, but explain the term in plain language and distinguish allegations from findings.</w:t>
      </w:r>
    </w:p>
    <w:p w14:paraId="6F1110D1" w14:textId="77777777" w:rsidR="00673E07" w:rsidRDefault="00000000">
      <w:r>
        <w:t>These rules align with the CDC Health Equity Guiding Principles, which recommend person-first language, non-stigmatizing framing, avoidance of unintentional blame, community-aware terminology, active verbs, and accessible wording.</w:t>
      </w:r>
    </w:p>
    <w:p w14:paraId="7CBF1995" w14:textId="77777777" w:rsidR="00673E07" w:rsidRDefault="00000000">
      <w:pPr>
        <w:pStyle w:val="Heading1"/>
      </w:pPr>
      <w:r>
        <w:t>Task 2 Create Preferred Language List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4392"/>
        <w:gridCol w:w="3456"/>
      </w:tblGrid>
      <w:tr w:rsidR="00673E07" w14:paraId="49AD44AB" w14:textId="77777777">
        <w:trPr>
          <w:tblHeader/>
          <w:jc w:val="center"/>
        </w:trPr>
        <w:tc>
          <w:tcPr>
            <w:tcW w:w="2088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456C7A" w14:textId="77777777" w:rsidR="00673E0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Avoid or limit</w:t>
            </w:r>
          </w:p>
        </w:tc>
        <w:tc>
          <w:tcPr>
            <w:tcW w:w="4392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5F6E31" w14:textId="77777777" w:rsidR="00673E0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Preferred wording</w:t>
            </w:r>
          </w:p>
        </w:tc>
        <w:tc>
          <w:tcPr>
            <w:tcW w:w="3456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1340E4" w14:textId="77777777" w:rsidR="00673E0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Reason</w:t>
            </w:r>
          </w:p>
        </w:tc>
      </w:tr>
      <w:tr w:rsidR="00673E07" w14:paraId="704A2B4D" w14:textId="77777777">
        <w:trPr>
          <w:jc w:val="center"/>
        </w:trPr>
        <w:tc>
          <w:tcPr>
            <w:tcW w:w="208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73025CC" w14:textId="77777777" w:rsidR="00673E07" w:rsidRDefault="00000000">
            <w:pPr>
              <w:spacing w:after="0"/>
            </w:pPr>
            <w:r>
              <w:rPr>
                <w:b/>
                <w:sz w:val="16"/>
              </w:rPr>
              <w:t>Foster kids</w:t>
            </w:r>
          </w:p>
        </w:tc>
        <w:tc>
          <w:tcPr>
            <w:tcW w:w="4392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D26B623" w14:textId="77777777" w:rsidR="00673E07" w:rsidRDefault="00000000">
            <w:pPr>
              <w:spacing w:after="0"/>
            </w:pPr>
            <w:r>
              <w:rPr>
                <w:sz w:val="16"/>
              </w:rPr>
              <w:t>Children and youth in foster care</w:t>
            </w:r>
          </w:p>
        </w:tc>
        <w:tc>
          <w:tcPr>
            <w:tcW w:w="345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1262AF1" w14:textId="77777777" w:rsidR="00673E07" w:rsidRDefault="00000000">
            <w:pPr>
              <w:spacing w:after="0"/>
            </w:pPr>
            <w:r>
              <w:rPr>
                <w:sz w:val="16"/>
              </w:rPr>
              <w:t>Places the person before the system status.</w:t>
            </w:r>
          </w:p>
        </w:tc>
      </w:tr>
      <w:tr w:rsidR="00673E07" w14:paraId="0A663BF9" w14:textId="77777777">
        <w:trPr>
          <w:jc w:val="center"/>
        </w:trPr>
        <w:tc>
          <w:tcPr>
            <w:tcW w:w="2088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86C1B50" w14:textId="77777777" w:rsidR="00673E07" w:rsidRDefault="00000000">
            <w:pPr>
              <w:spacing w:after="0"/>
            </w:pPr>
            <w:r>
              <w:rPr>
                <w:b/>
                <w:sz w:val="16"/>
              </w:rPr>
              <w:t>CPS kids or CPS families</w:t>
            </w:r>
          </w:p>
        </w:tc>
        <w:tc>
          <w:tcPr>
            <w:tcW w:w="4392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660ACF3" w14:textId="77777777" w:rsidR="00673E07" w:rsidRDefault="00000000">
            <w:pPr>
              <w:spacing w:after="0"/>
            </w:pPr>
            <w:r>
              <w:rPr>
                <w:sz w:val="16"/>
              </w:rPr>
              <w:t>Children and families involved with the child welfare system</w:t>
            </w:r>
          </w:p>
        </w:tc>
        <w:tc>
          <w:tcPr>
            <w:tcW w:w="3456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5D79470" w14:textId="77777777" w:rsidR="00673E07" w:rsidRDefault="00000000">
            <w:pPr>
              <w:spacing w:after="0"/>
            </w:pPr>
            <w:r>
              <w:rPr>
                <w:sz w:val="16"/>
              </w:rPr>
              <w:t>Avoids defining people by agency involvement.</w:t>
            </w:r>
          </w:p>
        </w:tc>
      </w:tr>
      <w:tr w:rsidR="00673E07" w14:paraId="58B07A52" w14:textId="77777777">
        <w:trPr>
          <w:jc w:val="center"/>
        </w:trPr>
        <w:tc>
          <w:tcPr>
            <w:tcW w:w="208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F17642D" w14:textId="77777777" w:rsidR="00673E07" w:rsidRDefault="00000000">
            <w:pPr>
              <w:spacing w:after="0"/>
            </w:pPr>
            <w:r>
              <w:rPr>
                <w:b/>
                <w:sz w:val="16"/>
              </w:rPr>
              <w:t>Abused child</w:t>
            </w:r>
          </w:p>
        </w:tc>
        <w:tc>
          <w:tcPr>
            <w:tcW w:w="4392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F6AC5FA" w14:textId="77777777" w:rsidR="00673E07" w:rsidRDefault="00000000">
            <w:pPr>
              <w:spacing w:after="0"/>
            </w:pPr>
            <w:r>
              <w:rPr>
                <w:sz w:val="16"/>
              </w:rPr>
              <w:t>Child reported to have experienced maltreatment; child with a substantiated maltreatment finding</w:t>
            </w:r>
          </w:p>
        </w:tc>
        <w:tc>
          <w:tcPr>
            <w:tcW w:w="345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E39C112" w14:textId="77777777" w:rsidR="00673E07" w:rsidRDefault="00000000">
            <w:pPr>
              <w:spacing w:after="0"/>
            </w:pPr>
            <w:r>
              <w:rPr>
                <w:sz w:val="16"/>
              </w:rPr>
              <w:t>Matches the evidence stage and avoids making an unverified allegation sound final.</w:t>
            </w:r>
          </w:p>
        </w:tc>
      </w:tr>
      <w:tr w:rsidR="00673E07" w14:paraId="4EC44A29" w14:textId="77777777">
        <w:trPr>
          <w:jc w:val="center"/>
        </w:trPr>
        <w:tc>
          <w:tcPr>
            <w:tcW w:w="2088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5519121" w14:textId="77777777" w:rsidR="00673E07" w:rsidRDefault="00000000">
            <w:pPr>
              <w:spacing w:after="0"/>
            </w:pPr>
            <w:r>
              <w:rPr>
                <w:b/>
                <w:sz w:val="16"/>
              </w:rPr>
              <w:t>Victim</w:t>
            </w:r>
          </w:p>
        </w:tc>
        <w:tc>
          <w:tcPr>
            <w:tcW w:w="4392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53963B3" w14:textId="77777777" w:rsidR="00673E07" w:rsidRDefault="00000000">
            <w:pPr>
              <w:spacing w:after="0"/>
            </w:pPr>
            <w:r>
              <w:rPr>
                <w:sz w:val="16"/>
              </w:rPr>
              <w:t>Child who experienced harm, unless victim is the official legal or source term</w:t>
            </w:r>
          </w:p>
        </w:tc>
        <w:tc>
          <w:tcPr>
            <w:tcW w:w="3456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5B29329" w14:textId="77777777" w:rsidR="00673E07" w:rsidRDefault="00000000">
            <w:pPr>
              <w:spacing w:after="0"/>
            </w:pPr>
            <w:r>
              <w:rPr>
                <w:sz w:val="16"/>
              </w:rPr>
              <w:t>Uses a neutral description while preserving legal accuracy when needed.</w:t>
            </w:r>
          </w:p>
        </w:tc>
      </w:tr>
      <w:tr w:rsidR="00673E07" w14:paraId="21E46965" w14:textId="77777777">
        <w:trPr>
          <w:jc w:val="center"/>
        </w:trPr>
        <w:tc>
          <w:tcPr>
            <w:tcW w:w="208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B5DDE8F" w14:textId="77777777" w:rsidR="00673E07" w:rsidRDefault="00000000">
            <w:pPr>
              <w:spacing w:after="0"/>
            </w:pPr>
            <w:r>
              <w:rPr>
                <w:b/>
                <w:sz w:val="16"/>
              </w:rPr>
              <w:t>Perpetrator</w:t>
            </w:r>
          </w:p>
        </w:tc>
        <w:tc>
          <w:tcPr>
            <w:tcW w:w="4392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B3001B8" w14:textId="77777777" w:rsidR="00673E07" w:rsidRDefault="00000000">
            <w:pPr>
              <w:spacing w:after="0"/>
            </w:pPr>
            <w:r>
              <w:rPr>
                <w:sz w:val="16"/>
              </w:rPr>
              <w:t>Person alleged to have caused harm; person with a substantiated finding</w:t>
            </w:r>
          </w:p>
        </w:tc>
        <w:tc>
          <w:tcPr>
            <w:tcW w:w="345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BBECDA8" w14:textId="77777777" w:rsidR="00673E07" w:rsidRDefault="00000000">
            <w:pPr>
              <w:spacing w:after="0"/>
            </w:pPr>
            <w:r>
              <w:rPr>
                <w:sz w:val="16"/>
              </w:rPr>
              <w:t>Distinguishes allegation from completed finding.</w:t>
            </w:r>
          </w:p>
        </w:tc>
      </w:tr>
      <w:tr w:rsidR="00673E07" w14:paraId="4A370A0F" w14:textId="77777777">
        <w:trPr>
          <w:jc w:val="center"/>
        </w:trPr>
        <w:tc>
          <w:tcPr>
            <w:tcW w:w="2088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2AC067B" w14:textId="77777777" w:rsidR="00673E07" w:rsidRDefault="00000000">
            <w:pPr>
              <w:spacing w:after="0"/>
            </w:pPr>
            <w:r>
              <w:rPr>
                <w:b/>
                <w:sz w:val="16"/>
              </w:rPr>
              <w:t>Bad or negligent parents</w:t>
            </w:r>
          </w:p>
        </w:tc>
        <w:tc>
          <w:tcPr>
            <w:tcW w:w="4392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C817EC4" w14:textId="77777777" w:rsidR="00673E07" w:rsidRDefault="00000000">
            <w:pPr>
              <w:spacing w:after="0"/>
            </w:pPr>
            <w:r>
              <w:rPr>
                <w:sz w:val="16"/>
              </w:rPr>
              <w:t>Parent or caregiver named in a report; family with identified service or safety needs</w:t>
            </w:r>
          </w:p>
        </w:tc>
        <w:tc>
          <w:tcPr>
            <w:tcW w:w="3456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EE8F61F" w14:textId="77777777" w:rsidR="00673E07" w:rsidRDefault="00000000">
            <w:pPr>
              <w:spacing w:after="0"/>
            </w:pPr>
            <w:r>
              <w:rPr>
                <w:sz w:val="16"/>
              </w:rPr>
              <w:t>Avoids moral labeling and states the documented condition.</w:t>
            </w:r>
          </w:p>
        </w:tc>
      </w:tr>
      <w:tr w:rsidR="00673E07" w14:paraId="76995C86" w14:textId="77777777">
        <w:trPr>
          <w:jc w:val="center"/>
        </w:trPr>
        <w:tc>
          <w:tcPr>
            <w:tcW w:w="208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C89B299" w14:textId="77777777" w:rsidR="00673E07" w:rsidRDefault="00000000">
            <w:pPr>
              <w:spacing w:after="0"/>
            </w:pPr>
            <w:r>
              <w:rPr>
                <w:b/>
                <w:sz w:val="16"/>
              </w:rPr>
              <w:lastRenderedPageBreak/>
              <w:t>Broken family</w:t>
            </w:r>
          </w:p>
        </w:tc>
        <w:tc>
          <w:tcPr>
            <w:tcW w:w="4392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995668F" w14:textId="77777777" w:rsidR="00673E07" w:rsidRDefault="00000000">
            <w:pPr>
              <w:spacing w:after="0"/>
            </w:pPr>
            <w:r>
              <w:rPr>
                <w:sz w:val="16"/>
              </w:rPr>
              <w:t>Family experiencing specific safety, housing, health, or service-access challenges</w:t>
            </w:r>
          </w:p>
        </w:tc>
        <w:tc>
          <w:tcPr>
            <w:tcW w:w="345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38C40A9" w14:textId="77777777" w:rsidR="00673E07" w:rsidRDefault="00000000">
            <w:pPr>
              <w:spacing w:after="0"/>
            </w:pPr>
            <w:r>
              <w:rPr>
                <w:sz w:val="16"/>
              </w:rPr>
              <w:t>Names the condition instead of stigmatizing the family.</w:t>
            </w:r>
          </w:p>
        </w:tc>
      </w:tr>
      <w:tr w:rsidR="00673E07" w14:paraId="3C374F28" w14:textId="77777777">
        <w:trPr>
          <w:jc w:val="center"/>
        </w:trPr>
        <w:tc>
          <w:tcPr>
            <w:tcW w:w="2088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47F654E" w14:textId="77777777" w:rsidR="00673E07" w:rsidRDefault="00000000">
            <w:pPr>
              <w:spacing w:after="0"/>
            </w:pPr>
            <w:r>
              <w:rPr>
                <w:b/>
                <w:sz w:val="16"/>
              </w:rPr>
              <w:t>At-risk children</w:t>
            </w:r>
          </w:p>
        </w:tc>
        <w:tc>
          <w:tcPr>
            <w:tcW w:w="4392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65E5F70" w14:textId="77777777" w:rsidR="00673E07" w:rsidRDefault="00000000">
            <w:pPr>
              <w:spacing w:after="0"/>
            </w:pPr>
            <w:r>
              <w:rPr>
                <w:sz w:val="16"/>
              </w:rPr>
              <w:t>Children experiencing a specified risk or barrier</w:t>
            </w:r>
          </w:p>
        </w:tc>
        <w:tc>
          <w:tcPr>
            <w:tcW w:w="3456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D80407F" w14:textId="77777777" w:rsidR="00673E07" w:rsidRDefault="00000000">
            <w:pPr>
              <w:spacing w:after="0"/>
            </w:pPr>
            <w:r>
              <w:rPr>
                <w:sz w:val="16"/>
              </w:rPr>
              <w:t>Requires the dashboard to name the actual condition.</w:t>
            </w:r>
          </w:p>
        </w:tc>
      </w:tr>
      <w:tr w:rsidR="00673E07" w14:paraId="411DED4E" w14:textId="77777777">
        <w:trPr>
          <w:jc w:val="center"/>
        </w:trPr>
        <w:tc>
          <w:tcPr>
            <w:tcW w:w="208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0E49783" w14:textId="77777777" w:rsidR="00673E07" w:rsidRDefault="00000000">
            <w:pPr>
              <w:spacing w:after="0"/>
            </w:pPr>
            <w:r>
              <w:rPr>
                <w:b/>
                <w:sz w:val="16"/>
              </w:rPr>
              <w:t>Troubled youth</w:t>
            </w:r>
          </w:p>
        </w:tc>
        <w:tc>
          <w:tcPr>
            <w:tcW w:w="4392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C95383B" w14:textId="77777777" w:rsidR="00673E07" w:rsidRDefault="00000000">
            <w:pPr>
              <w:spacing w:after="0"/>
            </w:pPr>
            <w:r>
              <w:rPr>
                <w:sz w:val="16"/>
              </w:rPr>
              <w:t>Young person experiencing the stated challenge</w:t>
            </w:r>
          </w:p>
        </w:tc>
        <w:tc>
          <w:tcPr>
            <w:tcW w:w="345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39B1FC1" w14:textId="77777777" w:rsidR="00673E07" w:rsidRDefault="00000000">
            <w:pPr>
              <w:spacing w:after="0"/>
            </w:pPr>
            <w:r>
              <w:rPr>
                <w:sz w:val="16"/>
              </w:rPr>
              <w:t>Avoids a broad negative label.</w:t>
            </w:r>
          </w:p>
        </w:tc>
      </w:tr>
      <w:tr w:rsidR="00673E07" w14:paraId="4A1D5ABE" w14:textId="77777777">
        <w:trPr>
          <w:jc w:val="center"/>
        </w:trPr>
        <w:tc>
          <w:tcPr>
            <w:tcW w:w="2088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4259A09" w14:textId="77777777" w:rsidR="00673E07" w:rsidRDefault="00000000">
            <w:pPr>
              <w:spacing w:after="0"/>
            </w:pPr>
            <w:r>
              <w:rPr>
                <w:b/>
                <w:sz w:val="16"/>
              </w:rPr>
              <w:t>Aged-out youth</w:t>
            </w:r>
          </w:p>
        </w:tc>
        <w:tc>
          <w:tcPr>
            <w:tcW w:w="4392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19316CD" w14:textId="77777777" w:rsidR="00673E07" w:rsidRDefault="00000000">
            <w:pPr>
              <w:spacing w:after="0"/>
            </w:pPr>
            <w:r>
              <w:rPr>
                <w:sz w:val="16"/>
              </w:rPr>
              <w:t>Youth transitioning from foster care without permanent placement</w:t>
            </w:r>
          </w:p>
        </w:tc>
        <w:tc>
          <w:tcPr>
            <w:tcW w:w="3456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2DE6D8C" w14:textId="77777777" w:rsidR="00673E07" w:rsidRDefault="00000000">
            <w:pPr>
              <w:spacing w:after="0"/>
            </w:pPr>
            <w:r>
              <w:rPr>
                <w:sz w:val="16"/>
              </w:rPr>
              <w:t>Explains the event; use aging out only when it is the official metric label.</w:t>
            </w:r>
          </w:p>
        </w:tc>
      </w:tr>
      <w:tr w:rsidR="00673E07" w14:paraId="44690A7B" w14:textId="77777777">
        <w:trPr>
          <w:jc w:val="center"/>
        </w:trPr>
        <w:tc>
          <w:tcPr>
            <w:tcW w:w="208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32EFE6B" w14:textId="77777777" w:rsidR="00673E07" w:rsidRDefault="00000000">
            <w:pPr>
              <w:spacing w:after="0"/>
            </w:pPr>
            <w:r>
              <w:rPr>
                <w:b/>
                <w:sz w:val="16"/>
              </w:rPr>
              <w:t>Former foster child</w:t>
            </w:r>
          </w:p>
        </w:tc>
        <w:tc>
          <w:tcPr>
            <w:tcW w:w="4392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CE32F15" w14:textId="77777777" w:rsidR="00673E07" w:rsidRDefault="00000000">
            <w:pPr>
              <w:spacing w:after="0"/>
            </w:pPr>
            <w:r>
              <w:rPr>
                <w:sz w:val="16"/>
              </w:rPr>
              <w:t>Young person or adult with lived experience of foster care</w:t>
            </w:r>
          </w:p>
        </w:tc>
        <w:tc>
          <w:tcPr>
            <w:tcW w:w="345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291F4CC" w14:textId="77777777" w:rsidR="00673E07" w:rsidRDefault="00000000">
            <w:pPr>
              <w:spacing w:after="0"/>
            </w:pPr>
            <w:r>
              <w:rPr>
                <w:sz w:val="16"/>
              </w:rPr>
              <w:t>Uses person-centered language and recognizes lived experience.</w:t>
            </w:r>
          </w:p>
        </w:tc>
      </w:tr>
      <w:tr w:rsidR="00673E07" w14:paraId="1B87AF27" w14:textId="77777777">
        <w:trPr>
          <w:jc w:val="center"/>
        </w:trPr>
        <w:tc>
          <w:tcPr>
            <w:tcW w:w="2088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CC3D865" w14:textId="77777777" w:rsidR="00673E07" w:rsidRDefault="00000000">
            <w:pPr>
              <w:spacing w:after="0"/>
            </w:pPr>
            <w:r>
              <w:rPr>
                <w:b/>
                <w:sz w:val="16"/>
              </w:rPr>
              <w:t>Mentally ill children</w:t>
            </w:r>
          </w:p>
        </w:tc>
        <w:tc>
          <w:tcPr>
            <w:tcW w:w="4392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05147A6" w14:textId="77777777" w:rsidR="00673E07" w:rsidRDefault="00000000">
            <w:pPr>
              <w:spacing w:after="0"/>
            </w:pPr>
            <w:r>
              <w:rPr>
                <w:sz w:val="16"/>
              </w:rPr>
              <w:t>Children with mental health conditions or behavioral health needs</w:t>
            </w:r>
          </w:p>
        </w:tc>
        <w:tc>
          <w:tcPr>
            <w:tcW w:w="3456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936848B" w14:textId="77777777" w:rsidR="00673E07" w:rsidRDefault="00000000">
            <w:pPr>
              <w:spacing w:after="0"/>
            </w:pPr>
            <w:r>
              <w:rPr>
                <w:sz w:val="16"/>
              </w:rPr>
              <w:t>Uses person-first, neutral terminology.</w:t>
            </w:r>
          </w:p>
        </w:tc>
      </w:tr>
      <w:tr w:rsidR="00673E07" w14:paraId="1F904D02" w14:textId="77777777">
        <w:trPr>
          <w:jc w:val="center"/>
        </w:trPr>
        <w:tc>
          <w:tcPr>
            <w:tcW w:w="208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F5718CD" w14:textId="77777777" w:rsidR="00673E07" w:rsidRDefault="00000000">
            <w:pPr>
              <w:spacing w:after="0"/>
            </w:pPr>
            <w:r>
              <w:rPr>
                <w:b/>
                <w:sz w:val="16"/>
              </w:rPr>
              <w:t>Minorities</w:t>
            </w:r>
          </w:p>
        </w:tc>
        <w:tc>
          <w:tcPr>
            <w:tcW w:w="4392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B5F3BB4" w14:textId="77777777" w:rsidR="00673E07" w:rsidRDefault="00000000">
            <w:pPr>
              <w:spacing w:after="0"/>
            </w:pPr>
            <w:r>
              <w:rPr>
                <w:sz w:val="16"/>
              </w:rPr>
              <w:t>Name the specific racial or ethnic group; use racially or ethnically minoritized groups when discussing structural conditions</w:t>
            </w:r>
          </w:p>
        </w:tc>
        <w:tc>
          <w:tcPr>
            <w:tcW w:w="345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F8229F4" w14:textId="77777777" w:rsidR="00673E07" w:rsidRDefault="00000000">
            <w:pPr>
              <w:spacing w:after="0"/>
            </w:pPr>
            <w:r>
              <w:rPr>
                <w:sz w:val="16"/>
              </w:rPr>
              <w:t>Avoids treating diverse groups as one category.</w:t>
            </w:r>
          </w:p>
        </w:tc>
      </w:tr>
      <w:tr w:rsidR="00673E07" w14:paraId="4F43EBF0" w14:textId="77777777">
        <w:trPr>
          <w:jc w:val="center"/>
        </w:trPr>
        <w:tc>
          <w:tcPr>
            <w:tcW w:w="2088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DE7179F" w14:textId="77777777" w:rsidR="00673E07" w:rsidRDefault="00000000">
            <w:pPr>
              <w:spacing w:after="0"/>
            </w:pPr>
            <w:r>
              <w:rPr>
                <w:b/>
                <w:sz w:val="16"/>
              </w:rPr>
              <w:t>Disproportionate group</w:t>
            </w:r>
          </w:p>
        </w:tc>
        <w:tc>
          <w:tcPr>
            <w:tcW w:w="4392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5821D0F" w14:textId="77777777" w:rsidR="00673E07" w:rsidRDefault="00000000">
            <w:pPr>
              <w:spacing w:after="0"/>
            </w:pPr>
            <w:r>
              <w:rPr>
                <w:sz w:val="16"/>
              </w:rPr>
              <w:t>Group that is overrepresented or underrepresented in the specified measure</w:t>
            </w:r>
          </w:p>
        </w:tc>
        <w:tc>
          <w:tcPr>
            <w:tcW w:w="3456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BA18A51" w14:textId="77777777" w:rsidR="00673E07" w:rsidRDefault="00000000">
            <w:pPr>
              <w:spacing w:after="0"/>
            </w:pPr>
            <w:r>
              <w:rPr>
                <w:sz w:val="16"/>
              </w:rPr>
              <w:t>States the direction and measure.</w:t>
            </w:r>
          </w:p>
        </w:tc>
      </w:tr>
      <w:tr w:rsidR="00673E07" w14:paraId="6DA5E986" w14:textId="77777777">
        <w:trPr>
          <w:jc w:val="center"/>
        </w:trPr>
        <w:tc>
          <w:tcPr>
            <w:tcW w:w="208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BBF3DF6" w14:textId="77777777" w:rsidR="00673E07" w:rsidRDefault="00000000">
            <w:pPr>
              <w:spacing w:after="0"/>
            </w:pPr>
            <w:r>
              <w:rPr>
                <w:b/>
                <w:sz w:val="16"/>
              </w:rPr>
              <w:t>The state failed</w:t>
            </w:r>
          </w:p>
        </w:tc>
        <w:tc>
          <w:tcPr>
            <w:tcW w:w="4392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2B8F628" w14:textId="77777777" w:rsidR="00673E07" w:rsidRDefault="00000000">
            <w:pPr>
              <w:spacing w:after="0"/>
            </w:pPr>
            <w:r>
              <w:rPr>
                <w:sz w:val="16"/>
              </w:rPr>
              <w:t>The state did not meet the named framework criterion</w:t>
            </w:r>
          </w:p>
        </w:tc>
        <w:tc>
          <w:tcPr>
            <w:tcW w:w="345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CC85D09" w14:textId="77777777" w:rsidR="00673E07" w:rsidRDefault="00000000">
            <w:pPr>
              <w:spacing w:after="0"/>
            </w:pPr>
            <w:r>
              <w:rPr>
                <w:sz w:val="16"/>
              </w:rPr>
              <w:t>Ties the conclusion to a documented standard.</w:t>
            </w:r>
          </w:p>
        </w:tc>
      </w:tr>
      <w:tr w:rsidR="00673E07" w14:paraId="32F5C20C" w14:textId="77777777">
        <w:trPr>
          <w:jc w:val="center"/>
        </w:trPr>
        <w:tc>
          <w:tcPr>
            <w:tcW w:w="2088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0FCAFEB" w14:textId="77777777" w:rsidR="00673E07" w:rsidRDefault="00000000">
            <w:pPr>
              <w:spacing w:after="0"/>
            </w:pPr>
            <w:r>
              <w:rPr>
                <w:b/>
                <w:sz w:val="16"/>
              </w:rPr>
              <w:t>Worst state</w:t>
            </w:r>
          </w:p>
        </w:tc>
        <w:tc>
          <w:tcPr>
            <w:tcW w:w="4392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8F595F9" w14:textId="77777777" w:rsidR="00673E07" w:rsidRDefault="00000000">
            <w:pPr>
              <w:spacing w:after="0"/>
            </w:pPr>
            <w:r>
              <w:rPr>
                <w:sz w:val="16"/>
              </w:rPr>
              <w:t>State with the greatest documented gaps under the framework</w:t>
            </w:r>
          </w:p>
        </w:tc>
        <w:tc>
          <w:tcPr>
            <w:tcW w:w="3456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08755DD" w14:textId="77777777" w:rsidR="00673E07" w:rsidRDefault="00000000">
            <w:pPr>
              <w:spacing w:after="0"/>
            </w:pPr>
            <w:r>
              <w:rPr>
                <w:sz w:val="16"/>
              </w:rPr>
              <w:t>Keeps the accountability claim evidence-based and specific.</w:t>
            </w:r>
          </w:p>
        </w:tc>
      </w:tr>
      <w:tr w:rsidR="00673E07" w14:paraId="5FE3542C" w14:textId="77777777">
        <w:trPr>
          <w:jc w:val="center"/>
        </w:trPr>
        <w:tc>
          <w:tcPr>
            <w:tcW w:w="208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9221A22" w14:textId="77777777" w:rsidR="00673E07" w:rsidRDefault="00000000">
            <w:pPr>
              <w:spacing w:after="0"/>
            </w:pPr>
            <w:r>
              <w:rPr>
                <w:b/>
                <w:sz w:val="16"/>
              </w:rPr>
              <w:t>State hides data</w:t>
            </w:r>
          </w:p>
        </w:tc>
        <w:tc>
          <w:tcPr>
            <w:tcW w:w="4392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C5140AD" w14:textId="77777777" w:rsidR="00673E07" w:rsidRDefault="00000000">
            <w:pPr>
              <w:spacing w:after="0"/>
            </w:pPr>
            <w:r>
              <w:rPr>
                <w:sz w:val="16"/>
              </w:rPr>
              <w:t>Data was not publicly available as of the review date</w:t>
            </w:r>
          </w:p>
        </w:tc>
        <w:tc>
          <w:tcPr>
            <w:tcW w:w="345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42AFAC5" w14:textId="77777777" w:rsidR="00673E07" w:rsidRDefault="00000000">
            <w:pPr>
              <w:spacing w:after="0"/>
            </w:pPr>
            <w:r>
              <w:rPr>
                <w:sz w:val="16"/>
              </w:rPr>
              <w:t>Avoids assigning intent unless evidence supports that claim.</w:t>
            </w:r>
          </w:p>
        </w:tc>
      </w:tr>
      <w:tr w:rsidR="00673E07" w14:paraId="7636D7D1" w14:textId="77777777">
        <w:trPr>
          <w:jc w:val="center"/>
        </w:trPr>
        <w:tc>
          <w:tcPr>
            <w:tcW w:w="2088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F20F872" w14:textId="77777777" w:rsidR="00673E07" w:rsidRDefault="00000000">
            <w:pPr>
              <w:spacing w:after="0"/>
            </w:pPr>
            <w:r>
              <w:rPr>
                <w:b/>
                <w:sz w:val="16"/>
              </w:rPr>
              <w:t>No data or 0</w:t>
            </w:r>
          </w:p>
        </w:tc>
        <w:tc>
          <w:tcPr>
            <w:tcW w:w="4392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EE80CCD" w14:textId="77777777" w:rsidR="00673E07" w:rsidRDefault="00000000">
            <w:pPr>
              <w:spacing w:after="0"/>
            </w:pPr>
            <w:r>
              <w:rPr>
                <w:sz w:val="16"/>
              </w:rPr>
              <w:t>Data not available; not routinely collected; not publicly available; or not scorable</w:t>
            </w:r>
          </w:p>
        </w:tc>
        <w:tc>
          <w:tcPr>
            <w:tcW w:w="3456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73FD0B7" w14:textId="77777777" w:rsidR="00673E07" w:rsidRDefault="00000000">
            <w:pPr>
              <w:spacing w:after="0"/>
            </w:pPr>
            <w:r>
              <w:rPr>
                <w:sz w:val="16"/>
              </w:rPr>
              <w:t>Uses the governed EIM availability status and prevents false zeros.</w:t>
            </w:r>
          </w:p>
        </w:tc>
      </w:tr>
      <w:tr w:rsidR="00673E07" w14:paraId="5B251906" w14:textId="77777777">
        <w:trPr>
          <w:jc w:val="center"/>
        </w:trPr>
        <w:tc>
          <w:tcPr>
            <w:tcW w:w="208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10256E0" w14:textId="77777777" w:rsidR="00673E07" w:rsidRDefault="00000000">
            <w:pPr>
              <w:spacing w:after="0"/>
            </w:pPr>
            <w:r>
              <w:rPr>
                <w:b/>
                <w:sz w:val="16"/>
              </w:rPr>
              <w:t>Directly comparable</w:t>
            </w:r>
          </w:p>
        </w:tc>
        <w:tc>
          <w:tcPr>
            <w:tcW w:w="4392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1CBA312" w14:textId="77777777" w:rsidR="00673E07" w:rsidRDefault="00000000">
            <w:pPr>
              <w:spacing w:after="0"/>
            </w:pPr>
            <w:r>
              <w:rPr>
                <w:sz w:val="16"/>
              </w:rPr>
              <w:t>Comparable</w:t>
            </w:r>
          </w:p>
        </w:tc>
        <w:tc>
          <w:tcPr>
            <w:tcW w:w="345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C3BBF42" w14:textId="77777777" w:rsidR="00673E07" w:rsidRDefault="00000000">
            <w:pPr>
              <w:spacing w:after="0"/>
            </w:pPr>
            <w:r>
              <w:rPr>
                <w:sz w:val="16"/>
              </w:rPr>
              <w:t>Matches the governed EIM comparability status.</w:t>
            </w:r>
          </w:p>
        </w:tc>
      </w:tr>
      <w:tr w:rsidR="00673E07" w14:paraId="6320B1F3" w14:textId="77777777">
        <w:trPr>
          <w:jc w:val="center"/>
        </w:trPr>
        <w:tc>
          <w:tcPr>
            <w:tcW w:w="2088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93DD10C" w14:textId="77777777" w:rsidR="00673E07" w:rsidRDefault="00000000">
            <w:pPr>
              <w:spacing w:after="0"/>
            </w:pPr>
            <w:r>
              <w:rPr>
                <w:b/>
                <w:sz w:val="16"/>
              </w:rPr>
              <w:t>Conditionally comparable</w:t>
            </w:r>
          </w:p>
        </w:tc>
        <w:tc>
          <w:tcPr>
            <w:tcW w:w="4392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3899958" w14:textId="77777777" w:rsidR="00673E07" w:rsidRDefault="00000000">
            <w:pPr>
              <w:spacing w:after="0"/>
            </w:pPr>
            <w:r>
              <w:rPr>
                <w:sz w:val="16"/>
              </w:rPr>
              <w:t>Partially Comparable</w:t>
            </w:r>
          </w:p>
        </w:tc>
        <w:tc>
          <w:tcPr>
            <w:tcW w:w="3456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0CC9299" w14:textId="77777777" w:rsidR="00673E07" w:rsidRDefault="00000000">
            <w:pPr>
              <w:spacing w:after="0"/>
            </w:pPr>
            <w:r>
              <w:rPr>
                <w:sz w:val="16"/>
              </w:rPr>
              <w:t>Matches the governed EIM comparability status and requires a qualification.</w:t>
            </w:r>
          </w:p>
        </w:tc>
      </w:tr>
    </w:tbl>
    <w:p w14:paraId="7857A438" w14:textId="77777777" w:rsidR="00673E07" w:rsidRDefault="00673E07">
      <w:pPr>
        <w:spacing w:after="20"/>
      </w:pPr>
    </w:p>
    <w:p w14:paraId="5543FC97" w14:textId="77777777" w:rsidR="00673E07" w:rsidRDefault="00000000">
      <w:pPr>
        <w:pStyle w:val="Heading2"/>
      </w:pPr>
      <w:r>
        <w:t>How to use official terminology</w:t>
      </w:r>
    </w:p>
    <w:p w14:paraId="2C3E1DA0" w14:textId="77777777" w:rsidR="00673E07" w:rsidRDefault="00000000">
      <w:r>
        <w:t>Some terms such as substantiated, alleged maltreater, victim, removal, or aging out may be required by a statute, dataset, or source. Keep the official term when it is needed to preserve the definition, then provide a short plain-language explanation. Do not silently replace a legal term if the replacement would change the meaning.</w:t>
      </w:r>
    </w:p>
    <w:p w14:paraId="660344C3" w14:textId="77777777" w:rsidR="00673E07" w:rsidRDefault="00000000">
      <w:pPr>
        <w:pStyle w:val="Heading1"/>
      </w:pPr>
      <w:r>
        <w:t>Task 3 Review Dashboard Wording</w:t>
      </w:r>
    </w:p>
    <w:p w14:paraId="2671CB2D" w14:textId="77777777" w:rsidR="00673E07" w:rsidRDefault="00000000">
      <w:r>
        <w:t>The following edits should be applied to dashboard titles, labels, tooltips, missing-data messages, and state summaries. The revised wording is short enough for the interface while still showing the evidence boundary.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232"/>
        <w:gridCol w:w="3168"/>
        <w:gridCol w:w="3096"/>
      </w:tblGrid>
      <w:tr w:rsidR="00673E07" w14:paraId="211DA43E" w14:textId="77777777">
        <w:trPr>
          <w:tblHeader/>
          <w:jc w:val="center"/>
        </w:trPr>
        <w:tc>
          <w:tcPr>
            <w:tcW w:w="1440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8C4B1F" w14:textId="77777777" w:rsidR="00673E0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lastRenderedPageBreak/>
              <w:t>Location</w:t>
            </w:r>
          </w:p>
        </w:tc>
        <w:tc>
          <w:tcPr>
            <w:tcW w:w="2232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2AD2ED" w14:textId="77777777" w:rsidR="00673E0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Do not use</w:t>
            </w:r>
          </w:p>
        </w:tc>
        <w:tc>
          <w:tcPr>
            <w:tcW w:w="3168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EAD93E" w14:textId="77777777" w:rsidR="00673E0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Use instead</w:t>
            </w:r>
          </w:p>
        </w:tc>
        <w:tc>
          <w:tcPr>
            <w:tcW w:w="3096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9CDED6" w14:textId="77777777" w:rsidR="00673E0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Required context</w:t>
            </w:r>
          </w:p>
        </w:tc>
      </w:tr>
      <w:tr w:rsidR="00673E07" w14:paraId="70651B85" w14:textId="77777777">
        <w:trPr>
          <w:jc w:val="center"/>
        </w:trPr>
        <w:tc>
          <w:tcPr>
            <w:tcW w:w="144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932929A" w14:textId="77777777" w:rsidR="00673E07" w:rsidRDefault="00000000">
            <w:pPr>
              <w:spacing w:after="0"/>
            </w:pPr>
            <w:r>
              <w:rPr>
                <w:b/>
                <w:sz w:val="16"/>
              </w:rPr>
              <w:t>Chart title</w:t>
            </w:r>
          </w:p>
        </w:tc>
        <w:tc>
          <w:tcPr>
            <w:tcW w:w="2232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42EDAA2" w14:textId="77777777" w:rsidR="00673E07" w:rsidRDefault="00000000">
            <w:pPr>
              <w:spacing w:after="0"/>
            </w:pPr>
            <w:r>
              <w:rPr>
                <w:sz w:val="16"/>
              </w:rPr>
              <w:t>Worst states for child protection</w:t>
            </w:r>
          </w:p>
        </w:tc>
        <w:tc>
          <w:tcPr>
            <w:tcW w:w="316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4867E00" w14:textId="77777777" w:rsidR="00673E07" w:rsidRDefault="00000000">
            <w:pPr>
              <w:spacing w:after="0"/>
            </w:pPr>
            <w:r>
              <w:rPr>
                <w:sz w:val="16"/>
              </w:rPr>
              <w:t>States with the greatest documented gaps</w:t>
            </w:r>
          </w:p>
        </w:tc>
        <w:tc>
          <w:tcPr>
            <w:tcW w:w="309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69C974B" w14:textId="77777777" w:rsidR="00673E07" w:rsidRDefault="00000000">
            <w:pPr>
              <w:spacing w:after="0"/>
            </w:pPr>
            <w:r>
              <w:rPr>
                <w:sz w:val="16"/>
              </w:rPr>
              <w:t>Add the framework version and review period in the subtitle.</w:t>
            </w:r>
          </w:p>
        </w:tc>
      </w:tr>
      <w:tr w:rsidR="00673E07" w14:paraId="04057CBB" w14:textId="77777777">
        <w:trPr>
          <w:jc w:val="center"/>
        </w:trPr>
        <w:tc>
          <w:tcPr>
            <w:tcW w:w="1440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1DDA025" w14:textId="77777777" w:rsidR="00673E07" w:rsidRDefault="00000000">
            <w:pPr>
              <w:spacing w:after="0"/>
            </w:pPr>
            <w:r>
              <w:rPr>
                <w:b/>
                <w:sz w:val="16"/>
              </w:rPr>
              <w:t>Finding label</w:t>
            </w:r>
          </w:p>
        </w:tc>
        <w:tc>
          <w:tcPr>
            <w:tcW w:w="2232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E559BC2" w14:textId="77777777" w:rsidR="00673E07" w:rsidRDefault="00000000">
            <w:pPr>
              <w:spacing w:after="0"/>
            </w:pPr>
            <w:r>
              <w:rPr>
                <w:sz w:val="16"/>
              </w:rPr>
              <w:t>Abused children</w:t>
            </w:r>
          </w:p>
        </w:tc>
        <w:tc>
          <w:tcPr>
            <w:tcW w:w="3168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545461C" w14:textId="77777777" w:rsidR="00673E07" w:rsidRDefault="00000000">
            <w:pPr>
              <w:spacing w:after="0"/>
            </w:pPr>
            <w:r>
              <w:rPr>
                <w:sz w:val="16"/>
              </w:rPr>
              <w:t>Children with substantiated maltreatment findings</w:t>
            </w:r>
          </w:p>
        </w:tc>
        <w:tc>
          <w:tcPr>
            <w:tcW w:w="3096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D9F517A" w14:textId="77777777" w:rsidR="00673E07" w:rsidRDefault="00000000">
            <w:pPr>
              <w:spacing w:after="0"/>
            </w:pPr>
            <w:r>
              <w:rPr>
                <w:sz w:val="16"/>
              </w:rPr>
              <w:t>Use alleged reports when the metric is reports rather than findings.</w:t>
            </w:r>
          </w:p>
        </w:tc>
      </w:tr>
      <w:tr w:rsidR="00673E07" w14:paraId="503D4EFA" w14:textId="77777777">
        <w:trPr>
          <w:jc w:val="center"/>
        </w:trPr>
        <w:tc>
          <w:tcPr>
            <w:tcW w:w="144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18EC961" w14:textId="77777777" w:rsidR="00673E07" w:rsidRDefault="00000000">
            <w:pPr>
              <w:spacing w:after="0"/>
            </w:pPr>
            <w:r>
              <w:rPr>
                <w:b/>
                <w:sz w:val="16"/>
              </w:rPr>
              <w:t>System status</w:t>
            </w:r>
          </w:p>
        </w:tc>
        <w:tc>
          <w:tcPr>
            <w:tcW w:w="2232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DD077F6" w14:textId="77777777" w:rsidR="00673E07" w:rsidRDefault="00000000">
            <w:pPr>
              <w:spacing w:after="0"/>
            </w:pPr>
            <w:r>
              <w:rPr>
                <w:sz w:val="16"/>
              </w:rPr>
              <w:t>Failed state</w:t>
            </w:r>
          </w:p>
        </w:tc>
        <w:tc>
          <w:tcPr>
            <w:tcW w:w="316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196FD86" w14:textId="77777777" w:rsidR="00673E07" w:rsidRDefault="00000000">
            <w:pPr>
              <w:spacing w:after="0"/>
            </w:pPr>
            <w:r>
              <w:rPr>
                <w:sz w:val="16"/>
              </w:rPr>
              <w:t>Did not meet this framework criterion</w:t>
            </w:r>
          </w:p>
        </w:tc>
        <w:tc>
          <w:tcPr>
            <w:tcW w:w="309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888B966" w14:textId="77777777" w:rsidR="00673E07" w:rsidRDefault="00000000">
            <w:pPr>
              <w:spacing w:after="0"/>
            </w:pPr>
            <w:r>
              <w:rPr>
                <w:sz w:val="16"/>
              </w:rPr>
              <w:t>Name the criterion in the tooltip.</w:t>
            </w:r>
          </w:p>
        </w:tc>
      </w:tr>
      <w:tr w:rsidR="00673E07" w14:paraId="28E99142" w14:textId="77777777">
        <w:trPr>
          <w:jc w:val="center"/>
        </w:trPr>
        <w:tc>
          <w:tcPr>
            <w:tcW w:w="1440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B0BB8C1" w14:textId="77777777" w:rsidR="00673E07" w:rsidRDefault="00000000">
            <w:pPr>
              <w:spacing w:after="0"/>
            </w:pPr>
            <w:r>
              <w:rPr>
                <w:b/>
                <w:sz w:val="16"/>
              </w:rPr>
              <w:t>Missing value</w:t>
            </w:r>
          </w:p>
        </w:tc>
        <w:tc>
          <w:tcPr>
            <w:tcW w:w="2232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BBBA3DF" w14:textId="77777777" w:rsidR="00673E07" w:rsidRDefault="00000000">
            <w:pPr>
              <w:spacing w:after="0"/>
            </w:pPr>
            <w:r>
              <w:rPr>
                <w:sz w:val="16"/>
              </w:rPr>
              <w:t>0 or blank</w:t>
            </w:r>
          </w:p>
        </w:tc>
        <w:tc>
          <w:tcPr>
            <w:tcW w:w="3168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88A8119" w14:textId="77777777" w:rsidR="00673E07" w:rsidRDefault="00000000">
            <w:pPr>
              <w:spacing w:after="0"/>
            </w:pPr>
            <w:r>
              <w:rPr>
                <w:sz w:val="16"/>
              </w:rPr>
              <w:t>Data not available</w:t>
            </w:r>
          </w:p>
        </w:tc>
        <w:tc>
          <w:tcPr>
            <w:tcW w:w="3096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48762E4" w14:textId="77777777" w:rsidR="00673E07" w:rsidRDefault="00000000">
            <w:pPr>
              <w:spacing w:after="0"/>
            </w:pPr>
            <w:r>
              <w:rPr>
                <w:sz w:val="16"/>
              </w:rPr>
              <w:t>Show the governed reason on hover.</w:t>
            </w:r>
          </w:p>
        </w:tc>
      </w:tr>
      <w:tr w:rsidR="00673E07" w14:paraId="71E2A50F" w14:textId="77777777">
        <w:trPr>
          <w:jc w:val="center"/>
        </w:trPr>
        <w:tc>
          <w:tcPr>
            <w:tcW w:w="144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3764EF2" w14:textId="77777777" w:rsidR="00673E07" w:rsidRDefault="00000000">
            <w:pPr>
              <w:spacing w:after="0"/>
            </w:pPr>
            <w:r>
              <w:rPr>
                <w:b/>
                <w:sz w:val="16"/>
              </w:rPr>
              <w:t>Thin evidence</w:t>
            </w:r>
          </w:p>
        </w:tc>
        <w:tc>
          <w:tcPr>
            <w:tcW w:w="2232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CBF55B6" w14:textId="77777777" w:rsidR="00673E07" w:rsidRDefault="00000000">
            <w:pPr>
              <w:spacing w:after="0"/>
            </w:pPr>
            <w:r>
              <w:rPr>
                <w:sz w:val="16"/>
              </w:rPr>
              <w:t>Score: 0</w:t>
            </w:r>
          </w:p>
        </w:tc>
        <w:tc>
          <w:tcPr>
            <w:tcW w:w="316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347D8A6" w14:textId="77777777" w:rsidR="00673E07" w:rsidRDefault="00000000">
            <w:pPr>
              <w:spacing w:after="0"/>
            </w:pPr>
            <w:r>
              <w:rPr>
                <w:sz w:val="16"/>
              </w:rPr>
              <w:t>Not Scorable</w:t>
            </w:r>
          </w:p>
        </w:tc>
        <w:tc>
          <w:tcPr>
            <w:tcW w:w="309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64F0E42" w14:textId="77777777" w:rsidR="00673E07" w:rsidRDefault="00000000">
            <w:pPr>
              <w:spacing w:after="0"/>
            </w:pPr>
            <w:r>
              <w:rPr>
                <w:sz w:val="16"/>
              </w:rPr>
              <w:t>Explain that Not Scorable is not zero or a failing grade.</w:t>
            </w:r>
          </w:p>
        </w:tc>
      </w:tr>
      <w:tr w:rsidR="00673E07" w14:paraId="6FB273DF" w14:textId="77777777">
        <w:trPr>
          <w:jc w:val="center"/>
        </w:trPr>
        <w:tc>
          <w:tcPr>
            <w:tcW w:w="1440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EE31B4D" w14:textId="77777777" w:rsidR="00673E07" w:rsidRDefault="00000000">
            <w:pPr>
              <w:spacing w:after="0"/>
            </w:pPr>
            <w:r>
              <w:rPr>
                <w:b/>
                <w:sz w:val="16"/>
              </w:rPr>
              <w:t>Qualified comparison</w:t>
            </w:r>
          </w:p>
        </w:tc>
        <w:tc>
          <w:tcPr>
            <w:tcW w:w="2232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99B0D34" w14:textId="77777777" w:rsidR="00673E07" w:rsidRDefault="00000000">
            <w:pPr>
              <w:spacing w:after="0"/>
            </w:pPr>
            <w:r>
              <w:rPr>
                <w:sz w:val="16"/>
              </w:rPr>
              <w:t>State A is better than State B</w:t>
            </w:r>
          </w:p>
        </w:tc>
        <w:tc>
          <w:tcPr>
            <w:tcW w:w="3168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C562829" w14:textId="77777777" w:rsidR="00673E07" w:rsidRDefault="00000000">
            <w:pPr>
              <w:spacing w:after="0"/>
            </w:pPr>
            <w:r>
              <w:rPr>
                <w:sz w:val="16"/>
              </w:rPr>
              <w:t>This measure is Partially Comparable</w:t>
            </w:r>
          </w:p>
        </w:tc>
        <w:tc>
          <w:tcPr>
            <w:tcW w:w="3096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04F5D13" w14:textId="77777777" w:rsidR="00673E07" w:rsidRDefault="00000000">
            <w:pPr>
              <w:spacing w:after="0"/>
            </w:pPr>
            <w:r>
              <w:rPr>
                <w:sz w:val="16"/>
              </w:rPr>
              <w:t>Explain the definition, denominator, period, or geography difference.</w:t>
            </w:r>
          </w:p>
        </w:tc>
      </w:tr>
      <w:tr w:rsidR="00673E07" w14:paraId="02F6EAEF" w14:textId="77777777">
        <w:trPr>
          <w:jc w:val="center"/>
        </w:trPr>
        <w:tc>
          <w:tcPr>
            <w:tcW w:w="144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C142747" w14:textId="77777777" w:rsidR="00673E07" w:rsidRDefault="00000000">
            <w:pPr>
              <w:spacing w:after="0"/>
            </w:pPr>
            <w:r>
              <w:rPr>
                <w:b/>
                <w:sz w:val="16"/>
              </w:rPr>
              <w:t>Trend statement</w:t>
            </w:r>
          </w:p>
        </w:tc>
        <w:tc>
          <w:tcPr>
            <w:tcW w:w="2232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C338C9C" w14:textId="77777777" w:rsidR="00673E07" w:rsidRDefault="00000000">
            <w:pPr>
              <w:spacing w:after="0"/>
            </w:pPr>
            <w:r>
              <w:rPr>
                <w:sz w:val="16"/>
              </w:rPr>
              <w:t>Abuse increased 12%</w:t>
            </w:r>
          </w:p>
        </w:tc>
        <w:tc>
          <w:tcPr>
            <w:tcW w:w="316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0A610E5" w14:textId="77777777" w:rsidR="00673E07" w:rsidRDefault="00000000">
            <w:pPr>
              <w:spacing w:after="0"/>
            </w:pPr>
            <w:r>
              <w:rPr>
                <w:sz w:val="16"/>
              </w:rPr>
              <w:t>Recorded reports increased 12% under the stated definition</w:t>
            </w:r>
          </w:p>
        </w:tc>
        <w:tc>
          <w:tcPr>
            <w:tcW w:w="309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DE2DAF5" w14:textId="77777777" w:rsidR="00673E07" w:rsidRDefault="00000000">
            <w:pPr>
              <w:spacing w:after="0"/>
            </w:pPr>
            <w:r>
              <w:rPr>
                <w:sz w:val="16"/>
              </w:rPr>
              <w:t>Avoid claiming underlying incidence changed unless the evidence supports it.</w:t>
            </w:r>
          </w:p>
        </w:tc>
      </w:tr>
      <w:tr w:rsidR="00673E07" w14:paraId="229D552E" w14:textId="77777777">
        <w:trPr>
          <w:jc w:val="center"/>
        </w:trPr>
        <w:tc>
          <w:tcPr>
            <w:tcW w:w="1440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59F907D" w14:textId="77777777" w:rsidR="00673E07" w:rsidRDefault="00000000">
            <w:pPr>
              <w:spacing w:after="0"/>
            </w:pPr>
            <w:r>
              <w:rPr>
                <w:b/>
                <w:sz w:val="16"/>
              </w:rPr>
              <w:t>Disparity statement</w:t>
            </w:r>
          </w:p>
        </w:tc>
        <w:tc>
          <w:tcPr>
            <w:tcW w:w="2232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576F80E" w14:textId="77777777" w:rsidR="00673E07" w:rsidRDefault="00000000">
            <w:pPr>
              <w:spacing w:after="0"/>
            </w:pPr>
            <w:r>
              <w:rPr>
                <w:sz w:val="16"/>
              </w:rPr>
              <w:t>Group X is high risk</w:t>
            </w:r>
          </w:p>
        </w:tc>
        <w:tc>
          <w:tcPr>
            <w:tcW w:w="3168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0173077" w14:textId="77777777" w:rsidR="00673E07" w:rsidRDefault="00000000">
            <w:pPr>
              <w:spacing w:after="0"/>
            </w:pPr>
            <w:r>
              <w:rPr>
                <w:sz w:val="16"/>
              </w:rPr>
              <w:t>Group X is overrepresented in this measure</w:t>
            </w:r>
          </w:p>
        </w:tc>
        <w:tc>
          <w:tcPr>
            <w:tcW w:w="3096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4AB16FA" w14:textId="77777777" w:rsidR="00673E07" w:rsidRDefault="00000000">
            <w:pPr>
              <w:spacing w:after="0"/>
            </w:pPr>
            <w:r>
              <w:rPr>
                <w:sz w:val="16"/>
              </w:rPr>
              <w:t>Include the reference population and rate.</w:t>
            </w:r>
          </w:p>
        </w:tc>
      </w:tr>
      <w:tr w:rsidR="00673E07" w14:paraId="6960A052" w14:textId="77777777">
        <w:trPr>
          <w:jc w:val="center"/>
        </w:trPr>
        <w:tc>
          <w:tcPr>
            <w:tcW w:w="144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8D98FD2" w14:textId="77777777" w:rsidR="00673E07" w:rsidRDefault="00000000">
            <w:pPr>
              <w:spacing w:after="0"/>
            </w:pPr>
            <w:r>
              <w:rPr>
                <w:b/>
                <w:sz w:val="16"/>
              </w:rPr>
              <w:t>Cause statement</w:t>
            </w:r>
          </w:p>
        </w:tc>
        <w:tc>
          <w:tcPr>
            <w:tcW w:w="2232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D6F110E" w14:textId="77777777" w:rsidR="00673E07" w:rsidRDefault="00000000">
            <w:pPr>
              <w:spacing w:after="0"/>
            </w:pPr>
            <w:r>
              <w:rPr>
                <w:sz w:val="16"/>
              </w:rPr>
              <w:t>Policy X caused improvement</w:t>
            </w:r>
          </w:p>
        </w:tc>
        <w:tc>
          <w:tcPr>
            <w:tcW w:w="316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8EE0E8B" w14:textId="77777777" w:rsidR="00673E07" w:rsidRDefault="00000000">
            <w:pPr>
              <w:spacing w:after="0"/>
            </w:pPr>
            <w:r>
              <w:rPr>
                <w:sz w:val="16"/>
              </w:rPr>
              <w:t>The change followed Policy X; causal evidence was not established</w:t>
            </w:r>
          </w:p>
        </w:tc>
        <w:tc>
          <w:tcPr>
            <w:tcW w:w="309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FB0B6C5" w14:textId="77777777" w:rsidR="00673E07" w:rsidRDefault="00000000">
            <w:pPr>
              <w:spacing w:after="0"/>
            </w:pPr>
            <w:r>
              <w:rPr>
                <w:sz w:val="16"/>
              </w:rPr>
              <w:t>Use causal wording only with validated causal evidence.</w:t>
            </w:r>
          </w:p>
        </w:tc>
      </w:tr>
      <w:tr w:rsidR="00673E07" w14:paraId="3D3F100F" w14:textId="77777777">
        <w:trPr>
          <w:jc w:val="center"/>
        </w:trPr>
        <w:tc>
          <w:tcPr>
            <w:tcW w:w="1440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AF35443" w14:textId="77777777" w:rsidR="00673E07" w:rsidRDefault="00000000">
            <w:pPr>
              <w:spacing w:after="0"/>
            </w:pPr>
            <w:r>
              <w:rPr>
                <w:b/>
                <w:sz w:val="16"/>
              </w:rPr>
              <w:t>Public call-out</w:t>
            </w:r>
          </w:p>
        </w:tc>
        <w:tc>
          <w:tcPr>
            <w:tcW w:w="2232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3F46C74" w14:textId="77777777" w:rsidR="00673E07" w:rsidRDefault="00000000">
            <w:pPr>
              <w:spacing w:after="0"/>
            </w:pPr>
            <w:r>
              <w:rPr>
                <w:sz w:val="16"/>
              </w:rPr>
              <w:t>State X does not care about children</w:t>
            </w:r>
          </w:p>
        </w:tc>
        <w:tc>
          <w:tcPr>
            <w:tcW w:w="3168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2F15702" w14:textId="77777777" w:rsidR="00673E07" w:rsidRDefault="00000000">
            <w:pPr>
              <w:spacing w:after="0"/>
            </w:pPr>
            <w:r>
              <w:rPr>
                <w:sz w:val="16"/>
              </w:rPr>
              <w:t>State X showed documented gaps in the following criteria</w:t>
            </w:r>
          </w:p>
        </w:tc>
        <w:tc>
          <w:tcPr>
            <w:tcW w:w="3096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FA3E2C3" w14:textId="77777777" w:rsidR="00673E07" w:rsidRDefault="00000000">
            <w:pPr>
              <w:spacing w:after="0"/>
            </w:pPr>
            <w:r>
              <w:rPr>
                <w:sz w:val="16"/>
              </w:rPr>
              <w:t>Describe institutional evidence, not motives.</w:t>
            </w:r>
          </w:p>
        </w:tc>
      </w:tr>
    </w:tbl>
    <w:p w14:paraId="3757D249" w14:textId="77777777" w:rsidR="00673E07" w:rsidRDefault="00673E07">
      <w:pPr>
        <w:spacing w:after="20"/>
      </w:pPr>
    </w:p>
    <w:p w14:paraId="3F2B1542" w14:textId="77777777" w:rsidR="00673E07" w:rsidRDefault="00000000">
      <w:pPr>
        <w:pStyle w:val="Heading2"/>
      </w:pPr>
      <w:r>
        <w:t>Recommended reusable dashboard messages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7560"/>
      </w:tblGrid>
      <w:tr w:rsidR="00673E07" w14:paraId="795443E7" w14:textId="77777777">
        <w:trPr>
          <w:tblHeader/>
          <w:jc w:val="center"/>
        </w:trPr>
        <w:tc>
          <w:tcPr>
            <w:tcW w:w="2376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DB5D8A" w14:textId="77777777" w:rsidR="00673E0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Message title</w:t>
            </w:r>
          </w:p>
        </w:tc>
        <w:tc>
          <w:tcPr>
            <w:tcW w:w="7560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A06BCB" w14:textId="77777777" w:rsidR="00673E0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Approved working text</w:t>
            </w:r>
          </w:p>
        </w:tc>
      </w:tr>
      <w:tr w:rsidR="00673E07" w14:paraId="03A4174A" w14:textId="77777777">
        <w:trPr>
          <w:jc w:val="center"/>
        </w:trPr>
        <w:tc>
          <w:tcPr>
            <w:tcW w:w="237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0BDEA1B" w14:textId="77777777" w:rsidR="00673E07" w:rsidRDefault="00000000">
            <w:pPr>
              <w:spacing w:after="0"/>
            </w:pPr>
            <w:r>
              <w:rPr>
                <w:b/>
                <w:sz w:val="17"/>
              </w:rPr>
              <w:t>Data not available</w:t>
            </w:r>
          </w:p>
        </w:tc>
        <w:tc>
          <w:tcPr>
            <w:tcW w:w="756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0CAEAF3" w14:textId="77777777" w:rsidR="00673E07" w:rsidRDefault="00000000">
            <w:pPr>
              <w:spacing w:after="0"/>
            </w:pPr>
            <w:r>
              <w:rPr>
                <w:sz w:val="17"/>
              </w:rPr>
              <w:t>This source did not provide a usable value for the selected state, year, and metric.</w:t>
            </w:r>
          </w:p>
        </w:tc>
      </w:tr>
      <w:tr w:rsidR="00673E07" w14:paraId="664D77A4" w14:textId="77777777">
        <w:trPr>
          <w:jc w:val="center"/>
        </w:trPr>
        <w:tc>
          <w:tcPr>
            <w:tcW w:w="2376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91E2F66" w14:textId="77777777" w:rsidR="00673E07" w:rsidRDefault="00000000">
            <w:pPr>
              <w:spacing w:after="0"/>
            </w:pPr>
            <w:r>
              <w:rPr>
                <w:b/>
                <w:sz w:val="17"/>
              </w:rPr>
              <w:t>Partially Comparable</w:t>
            </w:r>
          </w:p>
        </w:tc>
        <w:tc>
          <w:tcPr>
            <w:tcW w:w="7560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60D4644" w14:textId="77777777" w:rsidR="00673E07" w:rsidRDefault="00000000">
            <w:pPr>
              <w:spacing w:after="0"/>
            </w:pPr>
            <w:r>
              <w:rPr>
                <w:sz w:val="17"/>
              </w:rPr>
              <w:t>This measure can be displayed for context, but important definition or reporting differences prevent a direct calculation.</w:t>
            </w:r>
          </w:p>
        </w:tc>
      </w:tr>
      <w:tr w:rsidR="00673E07" w14:paraId="12DA6BE3" w14:textId="77777777">
        <w:trPr>
          <w:jc w:val="center"/>
        </w:trPr>
        <w:tc>
          <w:tcPr>
            <w:tcW w:w="237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4F3BFB8" w14:textId="77777777" w:rsidR="00673E07" w:rsidRDefault="00000000">
            <w:pPr>
              <w:spacing w:after="0"/>
            </w:pPr>
            <w:r>
              <w:rPr>
                <w:b/>
                <w:sz w:val="17"/>
              </w:rPr>
              <w:t>Not Comparable</w:t>
            </w:r>
          </w:p>
        </w:tc>
        <w:tc>
          <w:tcPr>
            <w:tcW w:w="756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60EDA52" w14:textId="77777777" w:rsidR="00673E07" w:rsidRDefault="00000000">
            <w:pPr>
              <w:spacing w:after="0"/>
            </w:pPr>
            <w:r>
              <w:rPr>
                <w:sz w:val="17"/>
              </w:rPr>
              <w:t>This value is excluded from comparative calculations because the definitions or reporting conditions differ materially.</w:t>
            </w:r>
          </w:p>
        </w:tc>
      </w:tr>
      <w:tr w:rsidR="00673E07" w14:paraId="3A92BBF8" w14:textId="77777777">
        <w:trPr>
          <w:jc w:val="center"/>
        </w:trPr>
        <w:tc>
          <w:tcPr>
            <w:tcW w:w="2376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0698CC0" w14:textId="77777777" w:rsidR="00673E07" w:rsidRDefault="00000000">
            <w:pPr>
              <w:spacing w:after="0"/>
            </w:pPr>
            <w:r>
              <w:rPr>
                <w:b/>
                <w:sz w:val="17"/>
              </w:rPr>
              <w:t>Not Scorable</w:t>
            </w:r>
          </w:p>
        </w:tc>
        <w:tc>
          <w:tcPr>
            <w:tcW w:w="7560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C497ECF" w14:textId="77777777" w:rsidR="00673E07" w:rsidRDefault="00000000">
            <w:pPr>
              <w:spacing w:after="0"/>
            </w:pPr>
            <w:r>
              <w:rPr>
                <w:sz w:val="17"/>
              </w:rPr>
              <w:t>The available evidence does not support a defensible structural score. This status is not a zero.</w:t>
            </w:r>
          </w:p>
        </w:tc>
      </w:tr>
      <w:tr w:rsidR="00673E07" w14:paraId="7C7022D7" w14:textId="77777777">
        <w:trPr>
          <w:jc w:val="center"/>
        </w:trPr>
        <w:tc>
          <w:tcPr>
            <w:tcW w:w="237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A41DABC" w14:textId="77777777" w:rsidR="00673E07" w:rsidRDefault="00000000">
            <w:pPr>
              <w:spacing w:after="0"/>
            </w:pPr>
            <w:r>
              <w:rPr>
                <w:b/>
                <w:sz w:val="17"/>
              </w:rPr>
              <w:t>Definition changed</w:t>
            </w:r>
          </w:p>
        </w:tc>
        <w:tc>
          <w:tcPr>
            <w:tcW w:w="756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B711645" w14:textId="77777777" w:rsidR="00673E07" w:rsidRDefault="00000000">
            <w:pPr>
              <w:spacing w:after="0"/>
            </w:pPr>
            <w:r>
              <w:rPr>
                <w:sz w:val="17"/>
              </w:rPr>
              <w:t>The definition or collection method changed during this period. Interpret the trend with caution.</w:t>
            </w:r>
          </w:p>
        </w:tc>
      </w:tr>
      <w:tr w:rsidR="00673E07" w14:paraId="5F3FD56E" w14:textId="77777777">
        <w:trPr>
          <w:jc w:val="center"/>
        </w:trPr>
        <w:tc>
          <w:tcPr>
            <w:tcW w:w="2376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4F580C6" w14:textId="77777777" w:rsidR="00673E07" w:rsidRDefault="00000000">
            <w:pPr>
              <w:spacing w:after="0"/>
            </w:pPr>
            <w:r>
              <w:rPr>
                <w:b/>
                <w:sz w:val="17"/>
              </w:rPr>
              <w:t>Outcome context</w:t>
            </w:r>
          </w:p>
        </w:tc>
        <w:tc>
          <w:tcPr>
            <w:tcW w:w="7560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95A10B6" w14:textId="77777777" w:rsidR="00673E07" w:rsidRDefault="00000000">
            <w:pPr>
              <w:spacing w:after="0"/>
            </w:pPr>
            <w:r>
              <w:rPr>
                <w:sz w:val="17"/>
              </w:rPr>
              <w:t>This outcome shows where further review may be needed. It does not by itself establish structural success or failure.</w:t>
            </w:r>
          </w:p>
        </w:tc>
      </w:tr>
      <w:tr w:rsidR="00673E07" w14:paraId="594C6B9B" w14:textId="77777777">
        <w:trPr>
          <w:jc w:val="center"/>
        </w:trPr>
        <w:tc>
          <w:tcPr>
            <w:tcW w:w="237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EEBC975" w14:textId="77777777" w:rsidR="00673E07" w:rsidRDefault="00000000">
            <w:pPr>
              <w:spacing w:after="0"/>
            </w:pPr>
            <w:r>
              <w:rPr>
                <w:b/>
                <w:sz w:val="17"/>
              </w:rPr>
              <w:t>Privacy</w:t>
            </w:r>
          </w:p>
        </w:tc>
        <w:tc>
          <w:tcPr>
            <w:tcW w:w="756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69C67F2" w14:textId="77777777" w:rsidR="00673E07" w:rsidRDefault="00000000">
            <w:pPr>
              <w:spacing w:after="0"/>
            </w:pPr>
            <w:r>
              <w:rPr>
                <w:sz w:val="17"/>
              </w:rPr>
              <w:t>Values are shown only at an approved aggregate level. No child or family is identified.</w:t>
            </w:r>
          </w:p>
        </w:tc>
      </w:tr>
    </w:tbl>
    <w:p w14:paraId="63C8F817" w14:textId="77777777" w:rsidR="00673E07" w:rsidRDefault="00673E07">
      <w:pPr>
        <w:spacing w:after="20"/>
      </w:pPr>
    </w:p>
    <w:p w14:paraId="2FE281F1" w14:textId="77777777" w:rsidR="00673E07" w:rsidRDefault="00000000">
      <w:pPr>
        <w:pStyle w:val="Heading1"/>
      </w:pPr>
      <w:r>
        <w:t>Task 4 Document Final Language Guidelines</w:t>
      </w:r>
    </w:p>
    <w:p w14:paraId="1F9FD07F" w14:textId="77777777" w:rsidR="00673E07" w:rsidRDefault="00000000">
      <w:pPr>
        <w:pStyle w:val="ListNumber"/>
        <w:spacing w:after="60"/>
      </w:pPr>
      <w:r>
        <w:t>Put people before system status, unless a community or person expresses a different preference.</w:t>
      </w:r>
    </w:p>
    <w:p w14:paraId="510E58B9" w14:textId="77777777" w:rsidR="00673E07" w:rsidRDefault="00000000">
      <w:pPr>
        <w:pStyle w:val="ListNumber"/>
        <w:spacing w:after="60"/>
      </w:pPr>
      <w:r>
        <w:t>Match every statement to the evidence stage: report, screened-in response, investigation, proposed finding, final finding, removal, placement, or outcome.</w:t>
      </w:r>
    </w:p>
    <w:p w14:paraId="2E6EA114" w14:textId="77777777" w:rsidR="00673E07" w:rsidRDefault="00000000">
      <w:pPr>
        <w:pStyle w:val="ListNumber"/>
        <w:spacing w:after="60"/>
      </w:pPr>
      <w:r>
        <w:lastRenderedPageBreak/>
        <w:t>Describe the exact measure. Do not use reports, investigations, substantiations, victims, removals, entries, and children in care as interchangeable terms.</w:t>
      </w:r>
    </w:p>
    <w:p w14:paraId="65263702" w14:textId="77777777" w:rsidR="00673E07" w:rsidRDefault="00000000">
      <w:pPr>
        <w:pStyle w:val="ListNumber"/>
        <w:spacing w:after="60"/>
      </w:pPr>
      <w:r>
        <w:t>Describe institutional conditions and documented decisions, not motives or character.</w:t>
      </w:r>
    </w:p>
    <w:p w14:paraId="06193128" w14:textId="77777777" w:rsidR="00673E07" w:rsidRDefault="00000000">
      <w:pPr>
        <w:pStyle w:val="ListNumber"/>
        <w:spacing w:after="60"/>
      </w:pPr>
      <w:r>
        <w:t>Use neutral, active, plain language. Define necessary technical terms in tooltips or a glossary.</w:t>
      </w:r>
    </w:p>
    <w:p w14:paraId="0F7F6E73" w14:textId="77777777" w:rsidR="00673E07" w:rsidRDefault="00000000">
      <w:pPr>
        <w:pStyle w:val="ListNumber"/>
        <w:spacing w:after="60"/>
      </w:pPr>
      <w:r>
        <w:t>Use governed KARA/EIM labels for availability, comparability, and evidence confidence.</w:t>
      </w:r>
    </w:p>
    <w:p w14:paraId="26BCFDFB" w14:textId="77777777" w:rsidR="00673E07" w:rsidRDefault="00000000">
      <w:pPr>
        <w:pStyle w:val="ListNumber"/>
        <w:spacing w:after="60"/>
      </w:pPr>
      <w:r>
        <w:t>State the denominator, time period, geography, and important limitation near each comparison.</w:t>
      </w:r>
    </w:p>
    <w:p w14:paraId="3B68559C" w14:textId="77777777" w:rsidR="00673E07" w:rsidRDefault="00000000">
      <w:pPr>
        <w:pStyle w:val="ListNumber"/>
        <w:spacing w:after="60"/>
      </w:pPr>
      <w:r>
        <w:t>Do not imply causation from a trend or cross-state difference unless the evidence design supports causation.</w:t>
      </w:r>
    </w:p>
    <w:p w14:paraId="2CA909D4" w14:textId="77777777" w:rsidR="00673E07" w:rsidRDefault="00000000">
      <w:pPr>
        <w:pStyle w:val="ListNumber"/>
        <w:spacing w:after="60"/>
      </w:pPr>
      <w:r>
        <w:t>Name racial and geographic inequities precisely and explain the structural context; do not blame affected communities.</w:t>
      </w:r>
    </w:p>
    <w:p w14:paraId="6BEAE0C8" w14:textId="77777777" w:rsidR="00673E07" w:rsidRDefault="00000000">
      <w:pPr>
        <w:pStyle w:val="ListNumber"/>
        <w:spacing w:after="60"/>
      </w:pPr>
      <w:r>
        <w:t>Protect privacy and use approved aggregate reporting levels.</w:t>
      </w:r>
    </w:p>
    <w:p w14:paraId="2CBE3F89" w14:textId="77777777" w:rsidR="00673E07" w:rsidRDefault="00000000">
      <w:pPr>
        <w:pStyle w:val="ListNumber"/>
        <w:spacing w:after="60"/>
      </w:pPr>
      <w:r>
        <w:t>Review wording with people who have lived experience and with KARA's methodology lead when a term is contested or sensitive.</w:t>
      </w:r>
    </w:p>
    <w:p w14:paraId="19982D62" w14:textId="77777777" w:rsidR="00673E07" w:rsidRDefault="00000000">
      <w:pPr>
        <w:pStyle w:val="ListNumber"/>
        <w:spacing w:after="60"/>
      </w:pPr>
      <w:r>
        <w:t>Revisit the list each semester because language, law, and community preferences change.</w:t>
      </w:r>
    </w:p>
    <w:p w14:paraId="7E11CE6E" w14:textId="77777777" w:rsidR="00673E07" w:rsidRDefault="00000000">
      <w:pPr>
        <w:pStyle w:val="Heading2"/>
      </w:pPr>
      <w:r>
        <w:t>Final wording review checklist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7992"/>
      </w:tblGrid>
      <w:tr w:rsidR="00673E07" w14:paraId="43FD298A" w14:textId="77777777">
        <w:trPr>
          <w:tblHeader/>
          <w:jc w:val="center"/>
        </w:trPr>
        <w:tc>
          <w:tcPr>
            <w:tcW w:w="1944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295D42" w14:textId="77777777" w:rsidR="00673E0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Review area</w:t>
            </w:r>
          </w:p>
        </w:tc>
        <w:tc>
          <w:tcPr>
            <w:tcW w:w="7992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9EB53DE" w14:textId="77777777" w:rsidR="00673E0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</w:tr>
      <w:tr w:rsidR="00673E07" w14:paraId="5C3F6369" w14:textId="77777777">
        <w:trPr>
          <w:jc w:val="center"/>
        </w:trPr>
        <w:tc>
          <w:tcPr>
            <w:tcW w:w="194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22F6E52" w14:textId="77777777" w:rsidR="00673E07" w:rsidRDefault="00000000">
            <w:pPr>
              <w:spacing w:after="0"/>
            </w:pPr>
            <w:r>
              <w:rPr>
                <w:b/>
                <w:sz w:val="18"/>
              </w:rPr>
              <w:t>Evidence</w:t>
            </w:r>
          </w:p>
        </w:tc>
        <w:tc>
          <w:tcPr>
            <w:tcW w:w="7992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0A81BCD" w14:textId="77777777" w:rsidR="00673E07" w:rsidRDefault="00000000">
            <w:pPr>
              <w:spacing w:after="0"/>
            </w:pPr>
            <w:r>
              <w:rPr>
                <w:sz w:val="18"/>
              </w:rPr>
              <w:t>Does each claim distinguish allegation, investigation, finding, and outcome?</w:t>
            </w:r>
          </w:p>
        </w:tc>
      </w:tr>
      <w:tr w:rsidR="00673E07" w14:paraId="78B967D6" w14:textId="77777777">
        <w:trPr>
          <w:jc w:val="center"/>
        </w:trPr>
        <w:tc>
          <w:tcPr>
            <w:tcW w:w="1944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6D5881E" w14:textId="77777777" w:rsidR="00673E07" w:rsidRDefault="00000000">
            <w:pPr>
              <w:spacing w:after="0"/>
            </w:pPr>
            <w:r>
              <w:rPr>
                <w:b/>
                <w:sz w:val="18"/>
              </w:rPr>
              <w:t>People</w:t>
            </w:r>
          </w:p>
        </w:tc>
        <w:tc>
          <w:tcPr>
            <w:tcW w:w="7992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8D399A0" w14:textId="77777777" w:rsidR="00673E07" w:rsidRDefault="00000000">
            <w:pPr>
              <w:spacing w:after="0"/>
            </w:pPr>
            <w:r>
              <w:rPr>
                <w:sz w:val="18"/>
              </w:rPr>
              <w:t>Does the wording avoid defining a person by foster care, CPS, disability, justice, or housing status?</w:t>
            </w:r>
          </w:p>
        </w:tc>
      </w:tr>
      <w:tr w:rsidR="00673E07" w14:paraId="71EC6D53" w14:textId="77777777">
        <w:trPr>
          <w:jc w:val="center"/>
        </w:trPr>
        <w:tc>
          <w:tcPr>
            <w:tcW w:w="194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BD17F57" w14:textId="77777777" w:rsidR="00673E07" w:rsidRDefault="00000000">
            <w:pPr>
              <w:spacing w:after="0"/>
            </w:pPr>
            <w:r>
              <w:rPr>
                <w:b/>
                <w:sz w:val="18"/>
              </w:rPr>
              <w:t>Comparison</w:t>
            </w:r>
          </w:p>
        </w:tc>
        <w:tc>
          <w:tcPr>
            <w:tcW w:w="7992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F0F1D86" w14:textId="77777777" w:rsidR="00673E07" w:rsidRDefault="00000000">
            <w:pPr>
              <w:spacing w:after="0"/>
            </w:pPr>
            <w:r>
              <w:rPr>
                <w:sz w:val="18"/>
              </w:rPr>
              <w:t>Is the comparability label visible and consistent with the EIM record?</w:t>
            </w:r>
          </w:p>
        </w:tc>
      </w:tr>
      <w:tr w:rsidR="00673E07" w14:paraId="4B3FDD9F" w14:textId="77777777">
        <w:trPr>
          <w:jc w:val="center"/>
        </w:trPr>
        <w:tc>
          <w:tcPr>
            <w:tcW w:w="1944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62B0C94" w14:textId="77777777" w:rsidR="00673E07" w:rsidRDefault="00000000">
            <w:pPr>
              <w:spacing w:after="0"/>
            </w:pPr>
            <w:r>
              <w:rPr>
                <w:b/>
                <w:sz w:val="18"/>
              </w:rPr>
              <w:t>Missingness</w:t>
            </w:r>
          </w:p>
        </w:tc>
        <w:tc>
          <w:tcPr>
            <w:tcW w:w="7992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C8E542C" w14:textId="77777777" w:rsidR="00673E07" w:rsidRDefault="00000000">
            <w:pPr>
              <w:spacing w:after="0"/>
            </w:pPr>
            <w:r>
              <w:rPr>
                <w:sz w:val="18"/>
              </w:rPr>
              <w:t>Is the reason for missing data shown instead of a blank or zero?</w:t>
            </w:r>
          </w:p>
        </w:tc>
      </w:tr>
      <w:tr w:rsidR="00673E07" w14:paraId="1E19AF3B" w14:textId="77777777">
        <w:trPr>
          <w:jc w:val="center"/>
        </w:trPr>
        <w:tc>
          <w:tcPr>
            <w:tcW w:w="194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C25FB18" w14:textId="77777777" w:rsidR="00673E07" w:rsidRDefault="00000000">
            <w:pPr>
              <w:spacing w:after="0"/>
            </w:pPr>
            <w:r>
              <w:rPr>
                <w:b/>
                <w:sz w:val="18"/>
              </w:rPr>
              <w:t>Accountability</w:t>
            </w:r>
          </w:p>
        </w:tc>
        <w:tc>
          <w:tcPr>
            <w:tcW w:w="7992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81EBBDD" w14:textId="77777777" w:rsidR="00673E07" w:rsidRDefault="00000000">
            <w:pPr>
              <w:spacing w:after="0"/>
            </w:pPr>
            <w:r>
              <w:rPr>
                <w:sz w:val="18"/>
              </w:rPr>
              <w:t>Does the text name the criterion and evidence rather than attacking people or assigning motives?</w:t>
            </w:r>
          </w:p>
        </w:tc>
      </w:tr>
      <w:tr w:rsidR="00673E07" w14:paraId="0C3E07F7" w14:textId="77777777">
        <w:trPr>
          <w:jc w:val="center"/>
        </w:trPr>
        <w:tc>
          <w:tcPr>
            <w:tcW w:w="1944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A6428C6" w14:textId="77777777" w:rsidR="00673E07" w:rsidRDefault="00000000">
            <w:pPr>
              <w:spacing w:after="0"/>
            </w:pPr>
            <w:r>
              <w:rPr>
                <w:b/>
                <w:sz w:val="18"/>
              </w:rPr>
              <w:t>Equity</w:t>
            </w:r>
          </w:p>
        </w:tc>
        <w:tc>
          <w:tcPr>
            <w:tcW w:w="7992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F7D1290" w14:textId="77777777" w:rsidR="00673E07" w:rsidRDefault="00000000">
            <w:pPr>
              <w:spacing w:after="0"/>
            </w:pPr>
            <w:r>
              <w:rPr>
                <w:sz w:val="18"/>
              </w:rPr>
              <w:t>Does the statement identify the reference population and structural context?</w:t>
            </w:r>
          </w:p>
        </w:tc>
      </w:tr>
      <w:tr w:rsidR="00673E07" w14:paraId="114CA726" w14:textId="77777777">
        <w:trPr>
          <w:jc w:val="center"/>
        </w:trPr>
        <w:tc>
          <w:tcPr>
            <w:tcW w:w="194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2C4468D" w14:textId="77777777" w:rsidR="00673E07" w:rsidRDefault="00000000">
            <w:pPr>
              <w:spacing w:after="0"/>
            </w:pPr>
            <w:r>
              <w:rPr>
                <w:b/>
                <w:sz w:val="18"/>
              </w:rPr>
              <w:t>Plain language</w:t>
            </w:r>
          </w:p>
        </w:tc>
        <w:tc>
          <w:tcPr>
            <w:tcW w:w="7992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ED3756C" w14:textId="77777777" w:rsidR="00673E07" w:rsidRDefault="00000000">
            <w:pPr>
              <w:spacing w:after="0"/>
            </w:pPr>
            <w:r>
              <w:rPr>
                <w:sz w:val="18"/>
              </w:rPr>
              <w:t>Can a non-technical reader understand the title, tooltip, and limitation?</w:t>
            </w:r>
          </w:p>
        </w:tc>
      </w:tr>
      <w:tr w:rsidR="00673E07" w14:paraId="1823BE8A" w14:textId="77777777">
        <w:trPr>
          <w:jc w:val="center"/>
        </w:trPr>
        <w:tc>
          <w:tcPr>
            <w:tcW w:w="1944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4B51A79" w14:textId="77777777" w:rsidR="00673E07" w:rsidRDefault="00000000">
            <w:pPr>
              <w:spacing w:after="0"/>
            </w:pPr>
            <w:r>
              <w:rPr>
                <w:b/>
                <w:sz w:val="18"/>
              </w:rPr>
              <w:t>Privacy</w:t>
            </w:r>
          </w:p>
        </w:tc>
        <w:tc>
          <w:tcPr>
            <w:tcW w:w="7992" w:type="dxa"/>
            <w:shd w:val="clear" w:color="auto" w:fill="F2F6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2C55A3D" w14:textId="77777777" w:rsidR="00673E07" w:rsidRDefault="00000000">
            <w:pPr>
              <w:spacing w:after="0"/>
            </w:pPr>
            <w:r>
              <w:rPr>
                <w:sz w:val="18"/>
              </w:rPr>
              <w:t>Could the wording or filter combination identify a child or family?</w:t>
            </w:r>
          </w:p>
        </w:tc>
      </w:tr>
      <w:tr w:rsidR="00673E07" w14:paraId="2E7ADCD4" w14:textId="77777777">
        <w:trPr>
          <w:jc w:val="center"/>
        </w:trPr>
        <w:tc>
          <w:tcPr>
            <w:tcW w:w="194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E5168A9" w14:textId="77777777" w:rsidR="00673E07" w:rsidRDefault="00000000">
            <w:pPr>
              <w:spacing w:after="0"/>
            </w:pPr>
            <w:r>
              <w:rPr>
                <w:b/>
                <w:sz w:val="18"/>
              </w:rPr>
              <w:t>Approval</w:t>
            </w:r>
          </w:p>
        </w:tc>
        <w:tc>
          <w:tcPr>
            <w:tcW w:w="7992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428DB8A" w14:textId="77777777" w:rsidR="00673E07" w:rsidRDefault="00000000">
            <w:pPr>
              <w:spacing w:after="0"/>
            </w:pPr>
            <w:r>
              <w:rPr>
                <w:sz w:val="18"/>
              </w:rPr>
              <w:t>Was sponsor or methodology review requested for sensitive public claims?</w:t>
            </w:r>
          </w:p>
        </w:tc>
      </w:tr>
    </w:tbl>
    <w:p w14:paraId="3A76847D" w14:textId="77777777" w:rsidR="00673E07" w:rsidRDefault="00673E07">
      <w:pPr>
        <w:spacing w:after="20"/>
      </w:pPr>
    </w:p>
    <w:p w14:paraId="6FC57038" w14:textId="77777777" w:rsidR="00673E07" w:rsidRDefault="00000000">
      <w:pPr>
        <w:pStyle w:val="Heading1"/>
      </w:pPr>
      <w:r>
        <w:t>Sources</w:t>
      </w:r>
    </w:p>
    <w:p w14:paraId="352368A5" w14:textId="77777777" w:rsidR="00673E07" w:rsidRDefault="00000000">
      <w:pPr>
        <w:pStyle w:val="ListBullet"/>
        <w:spacing w:after="60"/>
      </w:pPr>
      <w:r>
        <w:t>KARA: State-by-State CPS Policy Comparison and Awards Project Scope and Sprint 0 Direction, September 17, 2026</w:t>
      </w:r>
    </w:p>
    <w:p w14:paraId="2A724621" w14:textId="77777777" w:rsidR="00673E07" w:rsidRDefault="00000000">
      <w:pPr>
        <w:pStyle w:val="ListBullet"/>
        <w:spacing w:after="60"/>
      </w:pPr>
      <w:r>
        <w:t>KARA EIM: Field Inventory and Data Tracking README, Pick List Reference, Observation Data Schema, Rubric Variable Map, and Validation Lists, updated through September 30, 2026</w:t>
      </w:r>
    </w:p>
    <w:p w14:paraId="7CF91EB3" w14:textId="77777777" w:rsidR="00673E07" w:rsidRDefault="00000000">
      <w:pPr>
        <w:pStyle w:val="ListBullet"/>
        <w:spacing w:after="60"/>
      </w:pPr>
      <w:r>
        <w:t xml:space="preserve">CDC: Health Equity Guiding Principles for Inclusive Communication - </w:t>
      </w:r>
      <w:hyperlink r:id="rId8">
        <w:r>
          <w:rPr>
            <w:color w:val="17365D"/>
            <w:u w:val="single"/>
          </w:rPr>
          <w:t>source link</w:t>
        </w:r>
      </w:hyperlink>
    </w:p>
    <w:p w14:paraId="7C1BBA80" w14:textId="77777777" w:rsidR="00673E07" w:rsidRDefault="00000000">
      <w:pPr>
        <w:pStyle w:val="ListBullet"/>
        <w:spacing w:after="60"/>
      </w:pPr>
      <w:r>
        <w:t xml:space="preserve">Minnesota DCYF: Child Protection and Child Welfare Data Dashboard - </w:t>
      </w:r>
      <w:hyperlink r:id="rId9">
        <w:r>
          <w:rPr>
            <w:color w:val="17365D"/>
            <w:u w:val="single"/>
          </w:rPr>
          <w:t>source link</w:t>
        </w:r>
      </w:hyperlink>
    </w:p>
    <w:p w14:paraId="4ECEBBE8" w14:textId="77777777" w:rsidR="00673E07" w:rsidRDefault="00000000">
      <w:pPr>
        <w:pStyle w:val="ListBullet"/>
        <w:spacing w:after="60"/>
      </w:pPr>
      <w:r>
        <w:t xml:space="preserve">Child Welfare Information Gateway: Foster Care and Permanency resources - </w:t>
      </w:r>
      <w:hyperlink r:id="rId10">
        <w:r>
          <w:rPr>
            <w:color w:val="17365D"/>
            <w:u w:val="single"/>
          </w:rPr>
          <w:t>source link</w:t>
        </w:r>
      </w:hyperlink>
    </w:p>
    <w:sectPr w:rsidR="00673E07" w:rsidSect="00034616">
      <w:headerReference w:type="default" r:id="rId11"/>
      <w:footerReference w:type="default" r:id="rId12"/>
      <w:pgSz w:w="12240" w:h="15840"/>
      <w:pgMar w:top="1037" w:right="1123" w:bottom="950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ABC0C8C" w14:textId="77777777" w:rsidR="00C34437" w:rsidRDefault="00C34437">
      <w:pPr>
        <w:spacing w:after="0" w:line="240" w:lineRule="auto"/>
      </w:pPr>
      <w:r>
        <w:separator/>
      </w:r>
    </w:p>
  </w:endnote>
  <w:endnote w:type="continuationSeparator" w:id="0">
    <w:p w14:paraId="2C271CDD" w14:textId="77777777" w:rsidR="00C34437" w:rsidRDefault="00C344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B2FBB9" w14:textId="77777777" w:rsidR="00673E07" w:rsidRDefault="00000000">
    <w:pPr>
      <w:pStyle w:val="Footer"/>
      <w:jc w:val="right"/>
    </w:pPr>
    <w:r>
      <w:rPr>
        <w:color w:val="666666"/>
        <w:sz w:val="18"/>
      </w:rPr>
      <w:t xml:space="preserve">Page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 w:rsidR="00F03578">
      <w:rPr>
        <w:color w:val="666666"/>
        <w:sz w:val="18"/>
      </w:rPr>
      <w:fldChar w:fldCharType="separate"/>
    </w:r>
    <w:r w:rsidR="00F03578">
      <w:rPr>
        <w:noProof/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3B14E3" w14:textId="77777777" w:rsidR="00C34437" w:rsidRDefault="00C34437">
      <w:pPr>
        <w:spacing w:after="0" w:line="240" w:lineRule="auto"/>
      </w:pPr>
      <w:r>
        <w:separator/>
      </w:r>
    </w:p>
  </w:footnote>
  <w:footnote w:type="continuationSeparator" w:id="0">
    <w:p w14:paraId="31DE372B" w14:textId="77777777" w:rsidR="00C34437" w:rsidRDefault="00C344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8726A3" w14:textId="6977A8E4" w:rsidR="00673E07" w:rsidRDefault="00000000">
    <w:pPr>
      <w:pStyle w:val="Header"/>
      <w:jc w:val="right"/>
    </w:pPr>
    <w:r>
      <w:rPr>
        <w:color w:val="666666"/>
        <w:sz w:val="17"/>
      </w:rPr>
      <w:t>KARA  |  Fall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7006504">
    <w:abstractNumId w:val="8"/>
  </w:num>
  <w:num w:numId="2" w16cid:durableId="842354851">
    <w:abstractNumId w:val="6"/>
  </w:num>
  <w:num w:numId="3" w16cid:durableId="1632519080">
    <w:abstractNumId w:val="5"/>
  </w:num>
  <w:num w:numId="4" w16cid:durableId="1202018149">
    <w:abstractNumId w:val="4"/>
  </w:num>
  <w:num w:numId="5" w16cid:durableId="831024752">
    <w:abstractNumId w:val="7"/>
  </w:num>
  <w:num w:numId="6" w16cid:durableId="1587721">
    <w:abstractNumId w:val="3"/>
  </w:num>
  <w:num w:numId="7" w16cid:durableId="1772823335">
    <w:abstractNumId w:val="2"/>
  </w:num>
  <w:num w:numId="8" w16cid:durableId="1184594871">
    <w:abstractNumId w:val="1"/>
  </w:num>
  <w:num w:numId="9" w16cid:durableId="58237315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2583"/>
    <w:rsid w:val="0015074B"/>
    <w:rsid w:val="0029639D"/>
    <w:rsid w:val="00326F90"/>
    <w:rsid w:val="005E2595"/>
    <w:rsid w:val="00673E07"/>
    <w:rsid w:val="00AA1D8D"/>
    <w:rsid w:val="00AB3D34"/>
    <w:rsid w:val="00B47730"/>
    <w:rsid w:val="00BA7805"/>
    <w:rsid w:val="00BB0D70"/>
    <w:rsid w:val="00BC612C"/>
    <w:rsid w:val="00C34437"/>
    <w:rsid w:val="00CB0664"/>
    <w:rsid w:val="00EF56B5"/>
    <w:rsid w:val="00F035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92FC06"/>
  <w14:defaultImageDpi w14:val="300"/>
  <w15:docId w15:val="{5B2343CF-FC63-E843-8D70-8384A6F72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dc.gov/healthcommunication/HealthEquityGuidingPrinciples.pdf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childwelfare.gov/topics/permanency/foster-car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cyf.mn.gov/child-welfare-data-dashboar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fa5be20-dc39-4186-a780-7e1bcec99d18}" enabled="1" method="Standard" siteId="{c5063431-d7f2-48db-ac62-eaeaa2e0bff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1588</Words>
  <Characters>9054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Respectful Language Guidelines</vt:lpstr>
    </vt:vector>
  </TitlesOfParts>
  <Manager/>
  <Company/>
  <LinksUpToDate>false</LinksUpToDate>
  <CharactersWithSpaces>10621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Respectful Language Guidelines</dc:title>
  <dc:subject>Fall 2026 KARA State-by-State CPS Policy Comparison and Awards</dc:subject>
  <dc:creator>ASU Capstone Team 122</dc:creator>
  <cp:keywords>KARA, CPS, child welfare, state comparison, Fall 2026</cp:keywords>
  <dc:description>generated by python-docx</dc:description>
  <cp:lastModifiedBy>Yusra Zeeshan</cp:lastModifiedBy>
  <cp:revision>6</cp:revision>
  <dcterms:created xsi:type="dcterms:W3CDTF">2026-10-01T16:16:00Z</dcterms:created>
  <dcterms:modified xsi:type="dcterms:W3CDTF">2026-10-01T16:33:00Z</dcterms:modified>
  <cp:category/>
</cp:coreProperties>
</file>