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</w:pPr>
      <w:r>
        <w:t xml:space="preserve">Лабораторная работа 1. Разработка консольного приложения.</w:t>
      </w:r>
      <w:r/>
    </w:p>
    <w:p>
      <w:pPr>
        <w:pStyle w:val="598"/>
      </w:pPr>
      <w:r>
        <w:t xml:space="preserve"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  <w:r/>
    </w:p>
    <w:tbl>
      <w:tblPr>
        <w:tblW w:w="6567" w:type="dxa"/>
        <w:tblInd w:w="-12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40"/>
        <w:gridCol w:w="872"/>
        <w:gridCol w:w="1340"/>
        <w:gridCol w:w="2140"/>
        <w:gridCol w:w="975"/>
      </w:tblGrid>
      <w:tr>
        <w:trPr>
          <w:trHeight w:val="300"/>
        </w:trPr>
        <w:tc>
          <w:tcPr>
            <w:shd w:val="clear" w:color="auto" w:fill="4f81bd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 xml:space="preserve">варианта</w:t>
            </w:r>
            <w:r/>
          </w:p>
        </w:tc>
        <w:tc>
          <w:tcPr>
            <w:shd w:val="clear" w:color="auto" w:fill="4f81bd"/>
            <w:tcBorders>
              <w:top w:val="single" w:color="C0C0C0" w:sz="8" w:space="0"/>
              <w:bottom w:val="single" w:color="C0C0C0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Строка</w:t>
            </w:r>
            <w:r/>
          </w:p>
        </w:tc>
        <w:tc>
          <w:tcPr>
            <w:shd w:val="clear" w:color="auto" w:fill="4f81bd"/>
            <w:tcBorders>
              <w:top w:val="single" w:color="C0C0C0" w:sz="8" w:space="0"/>
              <w:bottom w:val="single" w:color="C0C0C0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</w:pPr>
            <w:r>
              <w:rPr>
                <w:b/>
                <w:bCs/>
                <w:color w:val="ffffff"/>
              </w:rPr>
              <w:t xml:space="preserve">Целое число</w:t>
            </w:r>
            <w:r/>
          </w:p>
        </w:tc>
        <w:tc>
          <w:tcPr>
            <w:shd w:val="clear" w:color="auto" w:fill="4f81bd"/>
            <w:tcBorders>
              <w:top w:val="single" w:color="C0C0C0" w:sz="8" w:space="0"/>
              <w:bottom w:val="single" w:color="C0C0C0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Вещественное число</w:t>
            </w:r>
            <w:r/>
          </w:p>
        </w:tc>
        <w:tc>
          <w:tcPr>
            <w:shd w:val="clear" w:color="auto" w:fill="4f81bd"/>
            <w:tcBorders>
              <w:top w:val="single" w:color="C0C0C0" w:sz="8" w:space="0"/>
              <w:bottom w:val="single" w:color="C0C0C0" w:sz="8" w:space="0"/>
              <w:right w:val="single" w:color="C0C0C0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Символ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2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3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4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5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6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7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8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9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10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11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12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13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14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15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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16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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17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18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19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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20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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shd w:val="clear" w:color="auto" w:fill="d3dfee"/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21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  <w:b/>
                <w:bCs/>
              </w:rPr>
            </w:pPr>
            <w:r>
              <w:rPr>
                <w:rFonts w:ascii="Symbol" w:hAnsi="Symbol" w:cs="Symbol"/>
                <w:b/>
                <w:bCs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shd w:val="clear" w:color="auto" w:fill="d3dfee"/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7BA0CD" w:sz="8" w:space="0"/>
              <w:left w:val="single" w:color="7BA0CD" w:sz="8" w:space="0"/>
              <w:bottom w:val="single" w:color="7BA0CD" w:sz="8" w:space="0"/>
            </w:tcBorders>
            <w:tcW w:w="1240" w:type="dxa"/>
            <w:textDirection w:val="lrTb"/>
            <w:noWrap w:val="false"/>
          </w:tcPr>
          <w:p>
            <w:pPr>
              <w:pStyle w:val="605"/>
              <w:rPr>
                <w:b/>
                <w:bCs/>
              </w:rPr>
            </w:pPr>
            <w:r>
              <w:rPr>
                <w:b/>
                <w:bCs/>
              </w:rPr>
              <w:t xml:space="preserve">22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872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13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  <w:t xml:space="preserve"></w:t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</w:tcBorders>
            <w:tcW w:w="2140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  <w:tc>
          <w:tcPr>
            <w:tcBorders>
              <w:top w:val="single" w:color="7BA0CD" w:sz="8" w:space="0"/>
              <w:bottom w:val="single" w:color="7BA0CD" w:sz="8" w:space="0"/>
              <w:right w:val="single" w:color="7BA0CD" w:sz="8" w:space="0"/>
            </w:tcBorders>
            <w:tcW w:w="975" w:type="dxa"/>
            <w:textDirection w:val="lrTb"/>
            <w:noWrap w:val="false"/>
          </w:tcPr>
          <w:p>
            <w:pPr>
              <w:pStyle w:val="605"/>
              <w:rPr>
                <w:rFonts w:ascii="Symbol" w:hAnsi="Symbol" w:cs="Symbol"/>
              </w:rPr>
            </w:pPr>
            <w:r>
              <w:rPr>
                <w:rFonts w:ascii="Symbol" w:hAnsi="Symbol" w:cs="Symbol"/>
              </w:rPr>
            </w:r>
            <w:r/>
          </w:p>
        </w:tc>
      </w:tr>
    </w:tbl>
    <w:p>
      <w:pPr>
        <w:pStyle w:val="598"/>
        <w:spacing w:before="0" w:after="200" w:line="276" w:lineRule="auto"/>
        <w:widowControl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8"/>
    <w:next w:val="59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59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8"/>
    <w:next w:val="59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59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59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59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59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59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59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59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8"/>
    <w:next w:val="59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59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8"/>
    <w:uiPriority w:val="34"/>
    <w:qFormat/>
    <w:pPr>
      <w:contextualSpacing/>
      <w:ind w:left="720"/>
    </w:pPr>
  </w:style>
  <w:style w:type="paragraph" w:styleId="34">
    <w:name w:val="Title"/>
    <w:basedOn w:val="598"/>
    <w:next w:val="59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599"/>
    <w:link w:val="34"/>
    <w:uiPriority w:val="10"/>
    <w:rPr>
      <w:sz w:val="48"/>
      <w:szCs w:val="48"/>
    </w:rPr>
  </w:style>
  <w:style w:type="paragraph" w:styleId="36">
    <w:name w:val="Subtitle"/>
    <w:basedOn w:val="598"/>
    <w:next w:val="59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599"/>
    <w:link w:val="36"/>
    <w:uiPriority w:val="11"/>
    <w:rPr>
      <w:sz w:val="24"/>
      <w:szCs w:val="24"/>
    </w:rPr>
  </w:style>
  <w:style w:type="paragraph" w:styleId="38">
    <w:name w:val="Quote"/>
    <w:basedOn w:val="598"/>
    <w:next w:val="59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8"/>
    <w:next w:val="59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599"/>
    <w:link w:val="42"/>
    <w:uiPriority w:val="99"/>
  </w:style>
  <w:style w:type="paragraph" w:styleId="44">
    <w:name w:val="Footer"/>
    <w:basedOn w:val="59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599"/>
    <w:link w:val="44"/>
    <w:uiPriority w:val="99"/>
  </w:style>
  <w:style w:type="character" w:styleId="47">
    <w:name w:val="Caption Char"/>
    <w:basedOn w:val="603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599"/>
    <w:uiPriority w:val="99"/>
    <w:unhideWhenUsed/>
    <w:rPr>
      <w:vertAlign w:val="superscript"/>
    </w:rPr>
  </w:style>
  <w:style w:type="paragraph" w:styleId="178">
    <w:name w:val="endnote text"/>
    <w:basedOn w:val="59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599"/>
    <w:uiPriority w:val="99"/>
    <w:semiHidden/>
    <w:unhideWhenUsed/>
    <w:rPr>
      <w:vertAlign w:val="superscript"/>
    </w:rPr>
  </w:style>
  <w:style w:type="paragraph" w:styleId="181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before="0" w:after="200" w:line="276" w:lineRule="auto"/>
      <w:widowControl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599" w:default="1">
    <w:name w:val="Default Paragraph Font"/>
    <w:qFormat/>
  </w:style>
  <w:style w:type="paragraph" w:styleId="600">
    <w:name w:val="Heading"/>
    <w:basedOn w:val="598"/>
    <w:next w:val="601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</w:style>
  <w:style w:type="paragraph" w:styleId="603">
    <w:name w:val="Caption"/>
    <w:basedOn w:val="598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</w:style>
  <w:style w:type="paragraph" w:styleId="605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606">
    <w:name w:val="Table Contents"/>
    <w:basedOn w:val="598"/>
    <w:qFormat/>
    <w:pPr>
      <w:widowControl w:val="off"/>
      <w:suppressLineNumbers/>
    </w:pPr>
  </w:style>
  <w:style w:type="paragraph" w:styleId="607">
    <w:name w:val="Table Heading"/>
    <w:basedOn w:val="606"/>
    <w:qFormat/>
    <w:pPr>
      <w:jc w:val="center"/>
      <w:suppressLineNumbers/>
    </w:pPr>
    <w:rPr>
      <w:b/>
      <w:bCs/>
    </w:rPr>
  </w:style>
  <w:style w:type="numbering" w:styleId="1796" w:default="1">
    <w:name w:val="No List"/>
    <w:uiPriority w:val="99"/>
    <w:semiHidden/>
    <w:unhideWhenUsed/>
  </w:style>
  <w:style w:type="table" w:styleId="179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AlexeevP</dc:creator>
  <cp:keywords> </cp:keywords>
  <dc:description/>
  <dc:language>en-US</dc:language>
  <cp:lastModifiedBy>Максим Хегай</cp:lastModifiedBy>
  <cp:revision>3</cp:revision>
  <dcterms:created xsi:type="dcterms:W3CDTF">2009-09-24T07:45:00Z</dcterms:created>
  <dcterms:modified xsi:type="dcterms:W3CDTF">2023-09-08T07:38:17Z</dcterms:modified>
</cp:coreProperties>
</file>