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  <w:t xml:space="preserve">Федеральное государственное автономное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  <w:t xml:space="preserve">образовательное учреждение высшего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  <w:t xml:space="preserve">образования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  <w:t xml:space="preserve">«</w:t>
      </w:r>
      <w:r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  <w:t xml:space="preserve">Национальный исследовательский университет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  <w:t xml:space="preserve">ИТМО</w:t>
      </w:r>
      <w:r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  <w:t xml:space="preserve">»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  <w:t xml:space="preserve">Факультет Информационных технологий и программирования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  <w:t xml:space="preserve">  </w:t>
      </w:r>
      <w:r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  <w:t xml:space="preserve">Работа: Лабораторная работа </w:t>
      </w:r>
      <w:r>
        <w:rPr>
          <w:rFonts w:ascii="Segoe UI Symbol" w:hAnsi="Segoe UI Symbol" w:cs="Segoe UI Symbol" w:eastAsia="Segoe UI Symbol"/>
          <w:color w:val="333333"/>
          <w:spacing w:val="0"/>
          <w:position w:val="0"/>
          <w:sz w:val="30"/>
          <w:shd w:fill="auto" w:val="clear"/>
        </w:rPr>
        <w:t xml:space="preserve">№</w:t>
      </w:r>
      <w:r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  <w:t xml:space="preserve">3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  <w:t xml:space="preserve">   </w:t>
        <w:tab/>
        <w:t xml:space="preserve">     </w:t>
      </w:r>
      <w:r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  <w:t xml:space="preserve">Представление чисел в различных системах счисления и битовые операции      </w:t>
        <w:tab/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  <w:t xml:space="preserve">Вариант 2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40" w:line="240"/>
        <w:ind w:right="0" w:left="0" w:firstLine="0"/>
        <w:jc w:val="right"/>
        <w:rPr>
          <w:rFonts w:ascii="Arial" w:hAnsi="Arial" w:cs="Arial" w:eastAsia="Arial"/>
          <w:color w:val="33333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8"/>
          <w:shd w:fill="auto" w:val="clear"/>
        </w:rPr>
        <w:t xml:space="preserve">Выполнил: Банах Андрей Максимович</w:t>
      </w:r>
    </w:p>
    <w:p>
      <w:pPr>
        <w:spacing w:before="0" w:after="240" w:line="240"/>
        <w:ind w:right="0" w:left="0" w:firstLine="0"/>
        <w:jc w:val="right"/>
        <w:rPr>
          <w:rFonts w:ascii="Arial" w:hAnsi="Arial" w:cs="Arial" w:eastAsia="Arial"/>
          <w:color w:val="33333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8"/>
          <w:shd w:fill="auto" w:val="clear"/>
        </w:rPr>
        <w:t xml:space="preserve">Проверил: Хегай Максим Вилорьевич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2"/>
          <w:shd w:fill="auto" w:val="clear"/>
        </w:rPr>
        <w:t xml:space="preserve">Санкт-Петербург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2"/>
          <w:shd w:fill="auto" w:val="clear"/>
        </w:rPr>
        <w:t xml:space="preserve">2023 </w:t>
      </w:r>
      <w:r>
        <w:rPr>
          <w:rFonts w:ascii="Arial" w:hAnsi="Arial" w:cs="Arial" w:eastAsia="Arial"/>
          <w:color w:val="333333"/>
          <w:spacing w:val="0"/>
          <w:position w:val="0"/>
          <w:sz w:val="32"/>
          <w:shd w:fill="auto" w:val="clear"/>
        </w:rPr>
        <w:t xml:space="preserve">г.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03" w:dyaOrig="5580">
          <v:rect xmlns:o="urn:schemas-microsoft-com:office:office" xmlns:v="urn:schemas-microsoft-com:vml" id="rectole0000000000" style="width:415.150000pt;height:27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0" w:dyaOrig="6647">
          <v:rect xmlns:o="urn:schemas-microsoft-com:office:office" xmlns:v="urn:schemas-microsoft-com:vml" id="rectole0000000001" style="width:541.500000pt;height:332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0" w:dyaOrig="4248">
          <v:rect xmlns:o="urn:schemas-microsoft-com:office:office" xmlns:v="urn:schemas-microsoft-com:vml" id="rectole0000000002" style="width:541.500000pt;height:21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Вывод: Объявил и реализовал процедуры согласно варианту. Написал программу, которая принимает два числа и выводит их в консоль в различных системах счисления, их побитовую операцию или, реализовал побитовый сдвиг.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