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12"/>
        <w:jc w:val="center"/>
      </w:pPr>
      <w:r>
        <w:rPr>
          <w:rFonts w:ascii="Times New Roman" w:hAnsi="Times New Roman" w:eastAsia="Times New Roman" w:cs="Times New Roman"/>
          <w:b/>
          <w:i w:val="0"/>
          <w:sz w:val="32"/>
        </w:rPr>
        <w:t>A5, SAP FINAL + SAP LOCK CERTIFICATE (DRAFT, CHỜ BÁC SĨ KÝ)</w:t>
      </w:r>
    </w:p>
    <w:p>
      <w:pPr>
        <w:spacing w:before="0" w:after="160" w:lineRule="auto" w:line="360"/>
        <w:jc w:val="both"/>
      </w:pP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 xml:space="preserve"> Sự hài lòng của bệnh nhân trong hoạt động khám chữa bệnh tại Khoa Khám bệnh theo yêu cầu, bệnh viện quân y tuyến cuối</w:t>
      </w:r>
    </w:p>
    <w:p>
      <w:pPr>
        <w:spacing w:before="0" w:after="160" w:lineRule="auto" w:line="360"/>
        <w:jc w:val="both"/>
      </w:pPr>
      <w:r>
        <w:rPr>
          <w:rFonts w:ascii="Times New Roman" w:hAnsi="Times New Roman" w:eastAsia="Times New Roman" w:cs="Times New Roman"/>
          <w:b/>
          <w:i w:val="0"/>
          <w:sz w:val="26"/>
        </w:rPr>
        <w:t>Mã:</w:t>
      </w:r>
      <w:r>
        <w:rPr>
          <w:rFonts w:ascii="Times New Roman" w:hAnsi="Times New Roman" w:eastAsia="Times New Roman" w:cs="Times New Roman"/>
          <w:b w:val="0"/>
          <w:i w:val="0"/>
          <w:sz w:val="26"/>
        </w:rPr>
        <w:t xml:space="preserve"> hai-long-benh-nhan-C1a-BVQY175 | </w:t>
      </w:r>
      <w:r>
        <w:rPr>
          <w:rFonts w:ascii="Times New Roman" w:hAnsi="Times New Roman" w:eastAsia="Times New Roman" w:cs="Times New Roman"/>
          <w:b/>
          <w:i w:val="0"/>
          <w:sz w:val="26"/>
        </w:rPr>
        <w:t>Phiên bản SAP:</w:t>
      </w:r>
      <w:r>
        <w:rPr>
          <w:rFonts w:ascii="Times New Roman" w:hAnsi="Times New Roman" w:eastAsia="Times New Roman" w:cs="Times New Roman"/>
          <w:b w:val="0"/>
          <w:i w:val="0"/>
          <w:sz w:val="26"/>
        </w:rPr>
        <w:t xml:space="preserve"> 1.1 | </w:t>
      </w:r>
      <w:r>
        <w:rPr>
          <w:rFonts w:ascii="Times New Roman" w:hAnsi="Times New Roman" w:eastAsia="Times New Roman" w:cs="Times New Roman"/>
          <w:b/>
          <w:i w:val="0"/>
          <w:sz w:val="26"/>
        </w:rPr>
        <w:t>Ngày sinh:</w:t>
      </w:r>
      <w:r>
        <w:rPr>
          <w:rFonts w:ascii="Times New Roman" w:hAnsi="Times New Roman" w:eastAsia="Times New Roman" w:cs="Times New Roman"/>
          <w:b w:val="0"/>
          <w:i w:val="0"/>
          <w:sz w:val="26"/>
        </w:rPr>
        <w:t xml:space="preserve"> 2026-07-31 | </w:t>
      </w:r>
      <w:r>
        <w:rPr>
          <w:rFonts w:ascii="Times New Roman" w:hAnsi="Times New Roman" w:eastAsia="Times New Roman" w:cs="Times New Roman"/>
          <w:b/>
          <w:i w:val="0"/>
          <w:sz w:val="26"/>
        </w:rPr>
        <w:t>Cập nhật:</w:t>
      </w:r>
      <w:r>
        <w:rPr>
          <w:rFonts w:ascii="Times New Roman" w:hAnsi="Times New Roman" w:eastAsia="Times New Roman" w:cs="Times New Roman"/>
          <w:b w:val="0"/>
          <w:i w:val="0"/>
          <w:sz w:val="26"/>
        </w:rPr>
        <w:t xml:space="preserve"> 2026-08-30</w:t>
      </w:r>
    </w:p>
    <w:p>
      <w:pPr>
        <w:spacing w:before="0" w:after="160" w:lineRule="auto" w:line="360"/>
        <w:jc w:val="both"/>
      </w:pPr>
      <w:r>
        <w:rPr>
          <w:rFonts w:ascii="Times New Roman" w:hAnsi="Times New Roman" w:eastAsia="Times New Roman" w:cs="Times New Roman"/>
          <w:b/>
          <w:i w:val="0"/>
          <w:sz w:val="26"/>
        </w:rPr>
        <w:t>Chuẩn báo cáo:</w:t>
      </w:r>
      <w:r>
        <w:rPr>
          <w:rFonts w:ascii="Times New Roman" w:hAnsi="Times New Roman" w:eastAsia="Times New Roman" w:cs="Times New Roman"/>
          <w:b w:val="0"/>
          <w:i w:val="0"/>
          <w:sz w:val="26"/>
        </w:rPr>
        <w:t xml:space="preserve"> STROBE</w:t>
      </w:r>
    </w:p>
    <w:p>
      <w:pPr>
        <w:spacing w:before="120" w:after="200" w:lineRule="auto" w:line="312"/>
        <w:jc w:val="both"/>
        <w:ind w:left="567" w:right="567"/>
      </w:pPr>
      <w:r>
        <w:rPr>
          <w:rFonts w:ascii="Times New Roman" w:hAnsi="Times New Roman" w:eastAsia="Times New Roman" w:cs="Times New Roman"/>
          <w:b w:val="0"/>
          <w:i/>
          <w:sz w:val="22"/>
        </w:rPr>
        <w:t xml:space="preserve">LƯU Ý: </w:t>
      </w:r>
      <w:r>
        <w:rPr>
          <w:rFonts w:ascii="Times New Roman" w:hAnsi="Times New Roman" w:eastAsia="Times New Roman" w:cs="Times New Roman"/>
          <w:b/>
          <w:i/>
          <w:sz w:val="22"/>
        </w:rPr>
        <w:t>CỔNG G4, SAP LOCK:</w:t>
      </w:r>
      <w:r>
        <w:rPr>
          <w:rFonts w:ascii="Times New Roman" w:hAnsi="Times New Roman" w:eastAsia="Times New Roman" w:cs="Times New Roman"/>
          <w:b w:val="0"/>
          <w:i/>
          <w:sz w:val="22"/>
        </w:rPr>
        <w:t xml:space="preserve"> SAP này ở trạng thái DRAFT. Bác sĩ phải đọc, điền </w:t>
      </w:r>
      <w:r>
        <w:rPr>
          <w:rFonts w:ascii="Times New Roman" w:hAnsi="Times New Roman" w:eastAsia="Times New Roman" w:cs="Times New Roman"/>
          <w:b/>
          <w:i/>
          <w:color w:val="CC7700"/>
          <w:sz w:val="22"/>
        </w:rPr>
        <w:t>[CẦN...]</w:t>
      </w:r>
      <w:r>
        <w:rPr>
          <w:rFonts w:ascii="Times New Roman" w:hAnsi="Times New Roman" w:eastAsia="Times New Roman" w:cs="Times New Roman"/>
          <w:b w:val="0"/>
          <w:i/>
          <w:sz w:val="22"/>
        </w:rPr>
        <w:t>, KÝ ở Phần 5.</w:t>
      </w:r>
    </w:p>
    <w:p>
      <w:pPr>
        <w:spacing w:before="120" w:after="200" w:lineRule="auto" w:line="312"/>
        <w:jc w:val="both"/>
        <w:ind w:left="567" w:right="567"/>
      </w:pPr>
      <w:r>
        <w:rPr>
          <w:rFonts w:ascii="Times New Roman" w:hAnsi="Times New Roman" w:eastAsia="Times New Roman" w:cs="Times New Roman"/>
          <w:b w:val="0"/>
          <w:i/>
          <w:sz w:val="22"/>
        </w:rPr>
        <w:t>Sau khi ký: KHÔNG thay đổi kết cục chính / mô hình chính. Phân tích thêm sau khi xem dữ liệu đến ghi THĂM DÒ.</w:t>
      </w:r>
    </w:p>
    <w:p>
      <w:pPr>
        <w:spacing w:before="0" w:after="160" w:lineRule="auto" w:line="360"/>
        <w:jc w:val="both"/>
      </w:pPr>
      <w:r>
        <w:rPr>
          <w:rFonts w:ascii="Times New Roman" w:hAnsi="Times New Roman" w:eastAsia="Times New Roman" w:cs="Times New Roman"/>
          <w:b w:val="0"/>
          <w:i w:val="0"/>
          <w:sz w:val="26"/>
        </w:rPr>
        <w:t>&gt;</w:t>
      </w:r>
    </w:p>
    <w:p>
      <w:pPr>
        <w:spacing w:before="120" w:after="200" w:lineRule="auto" w:line="312"/>
        <w:jc w:val="both"/>
        <w:ind w:left="567" w:right="567"/>
      </w:pPr>
      <w:r>
        <w:rPr>
          <w:rFonts w:ascii="Times New Roman" w:hAnsi="Times New Roman" w:eastAsia="Times New Roman" w:cs="Times New Roman"/>
          <w:b/>
          <w:i/>
          <w:sz w:val="22"/>
        </w:rPr>
        <w:t>QUAN HỆ VỚI ĐỀ CƯƠNG:</w:t>
      </w:r>
      <w:r>
        <w:rPr>
          <w:rFonts w:ascii="Times New Roman" w:hAnsi="Times New Roman" w:eastAsia="Times New Roman" w:cs="Times New Roman"/>
          <w:b w:val="0"/>
          <w:i/>
          <w:sz w:val="22"/>
        </w:rPr>
        <w:t xml:space="preserve"> SAP chi tiết đầy đủ là </w:t>
      </w:r>
      <w:r>
        <w:rPr>
          <w:rFonts w:ascii="Times New Roman" w:hAnsi="Times New Roman" w:eastAsia="Times New Roman" w:cs="Times New Roman"/>
          <w:b/>
          <w:i/>
          <w:sz w:val="22"/>
        </w:rPr>
        <w:t>Phụ lục A của đề cương</w:t>
      </w:r>
    </w:p>
    <w:p>
      <w:pPr>
        <w:spacing w:before="120" w:after="200" w:lineRule="auto" w:line="312"/>
        <w:jc w:val="both"/>
        <w:ind w:left="567" w:right="567"/>
      </w:pPr>
      <w:r>
        <w:rPr>
          <w:rFonts w:ascii="Times New Roman" w:hAnsi="Times New Roman" w:eastAsia="Times New Roman" w:cs="Times New Roman"/>
          <w:b w:val="0"/>
          <w:i/>
          <w:sz w:val="22"/>
        </w:rPr>
        <w:t>(`De-cuong_Hai-long-C1a_BVQY175.md`, mục A.1–A.6, kèm DAG ở Phụ lục D). Bản 12 mục dưới đây</w:t>
      </w:r>
    </w:p>
    <w:p>
      <w:pPr>
        <w:spacing w:before="120" w:after="200" w:lineRule="auto" w:line="312"/>
        <w:jc w:val="both"/>
        <w:ind w:left="567" w:right="567"/>
      </w:pPr>
      <w:r>
        <w:rPr>
          <w:rFonts w:ascii="Times New Roman" w:hAnsi="Times New Roman" w:eastAsia="Times New Roman" w:cs="Times New Roman"/>
          <w:b w:val="0"/>
          <w:i/>
          <w:sz w:val="22"/>
        </w:rPr>
        <w:t>là bản ĐỒNG BỘ máy-đọc phục vụ cổng G4, chép từ Phụ lục A ngày 2026-08-30 — hai bản phải</w:t>
      </w:r>
    </w:p>
    <w:p>
      <w:pPr>
        <w:spacing w:before="120" w:after="200" w:lineRule="auto" w:line="312"/>
        <w:jc w:val="both"/>
        <w:ind w:left="567" w:right="567"/>
      </w:pPr>
      <w:r>
        <w:rPr>
          <w:rFonts w:ascii="Times New Roman" w:hAnsi="Times New Roman" w:eastAsia="Times New Roman" w:cs="Times New Roman"/>
          <w:b w:val="0"/>
          <w:i/>
          <w:sz w:val="22"/>
        </w:rPr>
        <w:t>khớp nhau; phát hiện lệch thì Phụ lục A của đề cương là bản gốc và bản này phải sửa theo.</w:t>
      </w:r>
    </w:p>
    <w:p>
      <w:pPr>
        <w:spacing w:before="280" w:after="160" w:lineRule="auto" w:line="312"/>
      </w:pPr>
      <w:r>
        <w:rPr>
          <w:rFonts w:ascii="Times New Roman" w:hAnsi="Times New Roman" w:eastAsia="Times New Roman" w:cs="Times New Roman"/>
          <w:b/>
          <w:i w:val="0"/>
          <w:sz w:val="28"/>
        </w:rPr>
        <w:t>PHẦN 1, THÔNG TIN ĐỀ TÀI</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Mục</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Nội dung</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Tên đề tài</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Sự hài lòng của bệnh nhân trong hoạt động khám chữa bệnh tại Khoa Khám bệnh theo yêu cầu, bệnh viện quân y tuyến cuối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Mã nghiên cứu</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hai-long-benh-nhan-C1a-BVQY175</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Nghiên cứu Cắt ngang Mô tả (Cross-sectional / Prevalence)</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Chuẩn báo cáo</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STROBE</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soạn SAP</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2026-07-31</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Phiên bản</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 (đồng bộ từ đề cương 2026-08-30)</w:t>
            </w:r>
          </w:p>
        </w:tc>
      </w:tr>
    </w:tbl>
    <w:p/>
    <w:p>
      <w:pPr>
        <w:spacing w:before="280" w:after="160" w:lineRule="auto" w:line="312"/>
      </w:pPr>
      <w:r>
        <w:rPr>
          <w:rFonts w:ascii="Times New Roman" w:hAnsi="Times New Roman" w:eastAsia="Times New Roman" w:cs="Times New Roman"/>
          <w:b/>
          <w:i w:val="0"/>
          <w:sz w:val="28"/>
        </w:rPr>
        <w:t>PHẦN 2, LỊCH SỬ PHIÊN BẢN SAP</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Phiên bản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Ngày</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Người soạn</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Thay đổi chính</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2026-07-31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Hệ thống tự động (G1 đến G4)</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Bản đầu tiên (khung 12 mục, sinh tự động)</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1.1</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2026-08-30</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Trợ lý tự động, đồng bộ từ Phụ lục A đề cương (nội dung chủ nhiệm đã duyệt)</w:t>
            </w:r>
          </w:p>
        </w:tc>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Điền 12 mục từ đề cương: kết cục chính G1 + mô hình logistic thứ tự (proportional odds) + tập biến forced-in theo DAG + kế hoạch dữ liệu thiếu (complete-case chính, MICE nhạy cảm) + gom cụm `ma_ban_kham` + phần mềm R ≥ 4.3. CHƯA ký — chờ chủ nhiệm &amp; nhà thống kê</w:t>
            </w:r>
          </w:p>
        </w:tc>
      </w:tr>
    </w:tbl>
    <w:p/>
    <w:p>
      <w:pPr>
        <w:spacing w:before="280" w:after="160" w:lineRule="auto" w:line="312"/>
      </w:pPr>
      <w:r>
        <w:rPr>
          <w:rFonts w:ascii="Times New Roman" w:hAnsi="Times New Roman" w:eastAsia="Times New Roman" w:cs="Times New Roman"/>
          <w:b/>
          <w:i w:val="0"/>
          <w:sz w:val="28"/>
        </w:rPr>
        <w:t>PHẦN 3, SAP 12 MỤC CUỐI</w:t>
      </w:r>
    </w:p>
    <w:p>
      <w:pPr>
        <w:spacing w:before="200" w:after="120" w:lineRule="auto" w:line="312"/>
      </w:pPr>
      <w:r>
        <w:rPr>
          <w:rFonts w:ascii="Times New Roman" w:hAnsi="Times New Roman" w:eastAsia="Times New Roman" w:cs="Times New Roman"/>
          <w:b/>
          <w:i/>
          <w:sz w:val="26"/>
        </w:rPr>
        <w:t>§1 QUẦN THỂ PHÂN TÍCH</w:t>
      </w:r>
    </w:p>
    <w:p>
      <w:pPr>
        <w:pStyle w:val="ListBullet"/>
        <w:spacing w:before="0" w:after="80" w:lineRule="auto" w:line="360"/>
        <w:jc w:val="both"/>
      </w:pPr>
      <w:r>
        <w:rPr>
          <w:rFonts w:ascii="Times New Roman" w:hAnsi="Times New Roman" w:eastAsia="Times New Roman" w:cs="Times New Roman"/>
          <w:b/>
          <w:i w:val="0"/>
          <w:sz w:val="26"/>
        </w:rPr>
        <w:t>Quần thể chính:</w:t>
      </w:r>
      <w:r>
        <w:rPr>
          <w:rFonts w:ascii="Times New Roman" w:hAnsi="Times New Roman" w:eastAsia="Times New Roman" w:cs="Times New Roman"/>
          <w:b w:val="0"/>
          <w:i w:val="0"/>
          <w:sz w:val="26"/>
        </w:rPr>
        <w:t xml:space="preserve"> Toàn bộ mẫu đủ tiêu chí</w:t>
      </w:r>
    </w:p>
    <w:p>
      <w:pPr>
        <w:pStyle w:val="ListBullet"/>
        <w:spacing w:before="0" w:after="80" w:lineRule="auto" w:line="360"/>
        <w:jc w:val="both"/>
      </w:pPr>
      <w:r>
        <w:rPr>
          <w:rFonts w:ascii="Times New Roman" w:hAnsi="Times New Roman" w:eastAsia="Times New Roman" w:cs="Times New Roman"/>
          <w:b/>
          <w:i w:val="0"/>
          <w:sz w:val="26"/>
        </w:rPr>
        <w:t>Cỡ mẫu cuối:</w:t>
      </w:r>
      <w:r>
        <w:rPr>
          <w:rFonts w:ascii="Times New Roman" w:hAnsi="Times New Roman" w:eastAsia="Times New Roman" w:cs="Times New Roman"/>
          <w:b w:val="0"/>
          <w:i w:val="0"/>
          <w:sz w:val="26"/>
        </w:rPr>
        <w:t xml:space="preserve"> N = 1000 (độ tin cậy 95%, sai số tuyệt đối d = ±0.05)</w:t>
      </w:r>
    </w:p>
    <w:p>
      <w:pPr>
        <w:pStyle w:val="ListBullet"/>
        <w:spacing w:before="0" w:after="80" w:lineRule="auto" w:line="360"/>
        <w:jc w:val="both"/>
      </w:pPr>
      <w:r>
        <w:rPr>
          <w:rFonts w:ascii="Times New Roman" w:hAnsi="Times New Roman" w:eastAsia="Times New Roman" w:cs="Times New Roman"/>
          <w:b/>
          <w:i w:val="0"/>
          <w:sz w:val="26"/>
        </w:rPr>
        <w:t>N tối thiểu theo thống kê (từ G3):</w:t>
      </w:r>
      <w:r>
        <w:rPr>
          <w:rFonts w:ascii="Times New Roman" w:hAnsi="Times New Roman" w:eastAsia="Times New Roman" w:cs="Times New Roman"/>
          <w:b w:val="0"/>
          <w:i w:val="0"/>
          <w:sz w:val="26"/>
        </w:rPr>
        <w:t xml:space="preserve"> 808. N ở trên là cỡ mẫu KẾ HOẠCH do chủ nhiệm/Hội đồng chốt, lớn hơn mức tối thiểu.</w:t>
      </w:r>
    </w:p>
    <w:p>
      <w:pPr>
        <w:pStyle w:val="ListBullet"/>
        <w:spacing w:before="0" w:after="80" w:lineRule="auto" w:line="360"/>
        <w:jc w:val="both"/>
      </w:pPr>
      <w:r>
        <w:rPr>
          <w:rFonts w:ascii="Times New Roman" w:hAnsi="Times New Roman" w:eastAsia="Times New Roman" w:cs="Times New Roman"/>
          <w:b/>
          <w:i w:val="0"/>
          <w:sz w:val="26"/>
        </w:rPr>
        <w:t>Tiêu chí nhận (mục 4.3.1 đề cương):</w:t>
      </w:r>
      <w:r>
        <w:rPr>
          <w:rFonts w:ascii="Times New Roman" w:hAnsi="Times New Roman" w:eastAsia="Times New Roman" w:cs="Times New Roman"/>
          <w:b w:val="0"/>
          <w:i w:val="0"/>
          <w:sz w:val="26"/>
        </w:rPr>
        <w:t xml:space="preserve"> người bệnh ngoại trú từ đủ 18 tuổi (gồm phụ nữ mang thai); đủ sức khỏe, tỉnh táo và đủ năng lực nhận thức/ngôn ngữ để trả lời; đã cơ bản hoàn thành quy trình khám tại Khoa C1a (đang chờ thanh toán/nhận thuốc/nhận lại thẻ BHYT); đồng ý tham gia tự nguyện sau khi được giải thích (ICF là tài liệu giấy riêng, Phụ lục B).</w:t>
      </w:r>
    </w:p>
    <w:p>
      <w:pPr>
        <w:pStyle w:val="ListBullet"/>
        <w:spacing w:before="0" w:after="80" w:lineRule="auto" w:line="360"/>
        <w:jc w:val="both"/>
      </w:pPr>
      <w:r>
        <w:rPr>
          <w:rFonts w:ascii="Times New Roman" w:hAnsi="Times New Roman" w:eastAsia="Times New Roman" w:cs="Times New Roman"/>
          <w:b/>
          <w:i w:val="0"/>
          <w:sz w:val="26"/>
        </w:rPr>
        <w:t>Tiêu chí loại (mục 4.3.2 đề cương):</w:t>
      </w:r>
      <w:r>
        <w:rPr>
          <w:rFonts w:ascii="Times New Roman" w:hAnsi="Times New Roman" w:eastAsia="Times New Roman" w:cs="Times New Roman"/>
          <w:b w:val="0"/>
          <w:i w:val="0"/>
          <w:sz w:val="26"/>
        </w:rPr>
        <w:t xml:space="preserve"> từ chối tham gia; không đủ năng lực trả lời (cấp cứu, suy giảm nhận thức, rào cản ngôn ngữ không khắc phục được); nhân viên y tế của chính khoa/bệnh viện đi khám; đã tham gia nghiên cứu ở lượt khám trước trong cùng kỳ (chống trùng); phiếu khuyết dữ liệu vượt ngưỡng theo </w:t>
      </w:r>
      <w:r>
        <w:rPr>
          <w:rFonts w:ascii="Times New Roman" w:hAnsi="Times New Roman" w:eastAsia="Times New Roman" w:cs="Times New Roman"/>
          <w:b/>
          <w:i w:val="0"/>
          <w:sz w:val="26"/>
        </w:rPr>
        <w:t>ba ngưỡng đã khóa</w:t>
      </w:r>
      <w:r>
        <w:rPr>
          <w:rFonts w:ascii="Times New Roman" w:hAnsi="Times New Roman" w:eastAsia="Times New Roman" w:cs="Times New Roman"/>
          <w:b w:val="0"/>
          <w:i w:val="0"/>
          <w:sz w:val="26"/>
        </w:rPr>
        <w:t>: (1) thiếu G1; (2) bỏ trống ≥ 7/30 mục Likert Phần 2 (&gt; 20%); (3) bỏ trống trọn một lĩnh vực A–F. Số phiếu loại theo TỪNG ngưỡng báo riêng ở sơ đồ luồng STROBE (Bảng 5.6). KHÔNG loại phiếu chỉ vì thiếu biến nền hoặc thiếu mốc HIS — các trường hợp đó đi theo kế hoạch dữ liệu thiếu (§6).</w:t>
      </w:r>
    </w:p>
    <w:p>
      <w:pPr>
        <w:spacing w:before="200" w:after="120" w:lineRule="auto" w:line="312"/>
      </w:pPr>
      <w:r>
        <w:rPr>
          <w:rFonts w:ascii="Times New Roman" w:hAnsi="Times New Roman" w:eastAsia="Times New Roman" w:cs="Times New Roman"/>
          <w:b/>
          <w:i/>
          <w:sz w:val="26"/>
        </w:rPr>
        <w:t>§2 KẾT CỤC</w:t>
      </w:r>
    </w:p>
    <w:p>
      <w:pPr>
        <w:pStyle w:val="ListBullet"/>
        <w:spacing w:before="0" w:after="80" w:lineRule="auto" w:line="360"/>
        <w:jc w:val="both"/>
      </w:pPr>
      <w:r>
        <w:rPr>
          <w:rFonts w:ascii="Times New Roman" w:hAnsi="Times New Roman" w:eastAsia="Times New Roman" w:cs="Times New Roman"/>
          <w:b/>
          <w:i w:val="0"/>
          <w:sz w:val="26"/>
        </w:rPr>
        <w:t>Kết cục chính:</w:t>
      </w:r>
      <w:r>
        <w:rPr>
          <w:rFonts w:ascii="Times New Roman" w:hAnsi="Times New Roman" w:eastAsia="Times New Roman" w:cs="Times New Roman"/>
          <w:b w:val="0"/>
          <w:i w:val="0"/>
          <w:sz w:val="26"/>
        </w:rPr>
        <w:t xml:space="preserve"> G1 — mức hài lòng chung, hỏi trực tiếp (biến SHLNBChung_TrucTiep), Phần 3 phiếu — trường dữ liệu `g1`, thang thứ hạng Likert 1–5; GIỮ nguyên thứ hạng trong mô hình chính (không nhị phân hóa, không coi liên tục ở phân tích chính). Không tính từ điểm trung bình lĩnh vực (chống part-whole bias, mục 4.6.3 đề cương).</w:t>
      </w:r>
    </w:p>
    <w:p>
      <w:pPr>
        <w:pStyle w:val="ListBullet"/>
        <w:spacing w:before="0" w:after="80" w:lineRule="auto" w:line="360"/>
        <w:jc w:val="both"/>
      </w:pPr>
      <w:r>
        <w:rPr>
          <w:rFonts w:ascii="Times New Roman" w:hAnsi="Times New Roman" w:eastAsia="Times New Roman" w:cs="Times New Roman"/>
          <w:b/>
          <w:i w:val="0"/>
          <w:sz w:val="26"/>
        </w:rPr>
        <w:t>Đơn vị / ngưỡng:</w:t>
      </w:r>
      <w:r>
        <w:rPr>
          <w:rFonts w:ascii="Times New Roman" w:hAnsi="Times New Roman" w:eastAsia="Times New Roman" w:cs="Times New Roman"/>
          <w:b w:val="0"/>
          <w:i w:val="0"/>
          <w:sz w:val="26"/>
        </w:rPr>
        <w:t xml:space="preserve"> điểm 1–5. Ngưỡng nhị phân hóa cho kết cục thứ cấp KHÓA TRƯỚC: hài lòng = </w:t>
      </w:r>
      <w:r>
        <w:rPr>
          <w:rFonts w:ascii="Times New Roman" w:hAnsi="Times New Roman" w:eastAsia="Times New Roman" w:cs="Times New Roman"/>
          <w:b/>
          <w:i w:val="0"/>
          <w:sz w:val="26"/>
        </w:rPr>
        <w:t>G1 ≥ 4/5</w:t>
      </w:r>
      <w:r>
        <w:rPr>
          <w:rFonts w:ascii="Times New Roman" w:hAnsi="Times New Roman" w:eastAsia="Times New Roman" w:cs="Times New Roman"/>
          <w:b w:val="0"/>
          <w:i w:val="0"/>
          <w:sz w:val="26"/>
        </w:rPr>
        <w:t xml:space="preserve"> (tương đương top-two-box của mục đơn G1, mục 4.5.2 đề cương); không dùng ngưỡng theo trung vị mẫu; không đổi sau khi nhìn dữ liệu.</w:t>
      </w:r>
    </w:p>
    <w:p>
      <w:pPr>
        <w:pStyle w:val="ListBullet"/>
        <w:spacing w:before="0" w:after="80" w:lineRule="auto" w:line="360"/>
        <w:jc w:val="both"/>
      </w:pPr>
      <w:r>
        <w:rPr>
          <w:rFonts w:ascii="Times New Roman" w:hAnsi="Times New Roman" w:eastAsia="Times New Roman" w:cs="Times New Roman"/>
          <w:b/>
          <w:i w:val="0"/>
          <w:sz w:val="26"/>
        </w:rPr>
        <w:t>Kết cục phụ 1:</w:t>
      </w:r>
      <w:r>
        <w:rPr>
          <w:rFonts w:ascii="Times New Roman" w:hAnsi="Times New Roman" w:eastAsia="Times New Roman" w:cs="Times New Roman"/>
          <w:b w:val="0"/>
          <w:i w:val="0"/>
          <w:sz w:val="26"/>
        </w:rPr>
        <w:t xml:space="preserve"> `SHLNBChung_NhiPhan` (nhị phân từ G1 ≥ 4/5) — hồi quy logistic nhị phân đa biến CHỈ KHI số trường hợp chưa hài lòng đạt ≥ 10 biến cố/tham số của mô hình định trước; không đạt đến chỉ báo tỷ lệ + KTC 95% Wilson trên cỡ mẫu hiệu dụng (§3) (mô tả), không chạy Firth để tạo ước lượng không ổn định.</w:t>
      </w:r>
    </w:p>
    <w:p>
      <w:pPr>
        <w:pStyle w:val="ListBullet"/>
        <w:spacing w:before="0" w:after="80" w:lineRule="auto" w:line="360"/>
        <w:jc w:val="both"/>
      </w:pPr>
      <w:r>
        <w:rPr>
          <w:rFonts w:ascii="Times New Roman" w:hAnsi="Times New Roman" w:eastAsia="Times New Roman" w:cs="Times New Roman"/>
          <w:b/>
          <w:i w:val="0"/>
          <w:sz w:val="26"/>
        </w:rPr>
        <w:t>Kết cục phụ 2:</w:t>
      </w:r>
      <w:r>
        <w:rPr>
          <w:rFonts w:ascii="Times New Roman" w:hAnsi="Times New Roman" w:eastAsia="Times New Roman" w:cs="Times New Roman"/>
          <w:b w:val="0"/>
          <w:i w:val="0"/>
          <w:sz w:val="26"/>
        </w:rPr>
        <w:t xml:space="preserve"> `SHLNBChung_TinhToan` (trung bình 30 mục A1–F1, loại mã 7/8/9) — đối chiếu hội tụ với G1; điểm 6 lĩnh vực `A_Mean`…`F_Mean` (quy tắc ≥ 80% mục áp dụng); cụm `G2` (ý định quay lại) và `G3` (ý định giới thiệu) — kết cục thứ cấp định trước (Phụ lục C.6.2 đề cương).</w:t>
      </w:r>
    </w:p>
    <w:p>
      <w:pPr>
        <w:pStyle w:val="ListBullet"/>
        <w:spacing w:before="0" w:after="80" w:lineRule="auto" w:line="360"/>
        <w:jc w:val="both"/>
      </w:pPr>
      <w:r>
        <w:rPr>
          <w:rFonts w:ascii="Times New Roman" w:hAnsi="Times New Roman" w:eastAsia="Times New Roman" w:cs="Times New Roman"/>
          <w:b/>
          <w:i w:val="0"/>
          <w:sz w:val="26"/>
        </w:rPr>
        <w:t>Kết cục an toàn:</w:t>
      </w:r>
      <w:r>
        <w:rPr>
          <w:rFonts w:ascii="Times New Roman" w:hAnsi="Times New Roman" w:eastAsia="Times New Roman" w:cs="Times New Roman"/>
          <w:b w:val="0"/>
          <w:i w:val="0"/>
          <w:sz w:val="26"/>
        </w:rPr>
        <w:t xml:space="preserve"> không áp dụng — nghiên cứu cắt ngang bằng phiếu khảo sát, tổn hại tối thiểu, không can thiệp, không biến cố an toàn (mục 4.6 đề cương chỉ giữ mục tổn hại tối thiểu ở hồ sơ đạo đức).</w:t>
      </w:r>
    </w:p>
    <w:p>
      <w:pPr>
        <w:spacing w:before="200" w:after="120" w:lineRule="auto" w:line="312"/>
      </w:pPr>
      <w:r>
        <w:rPr>
          <w:rFonts w:ascii="Times New Roman" w:hAnsi="Times New Roman" w:eastAsia="Times New Roman" w:cs="Times New Roman"/>
          <w:b/>
          <w:i/>
          <w:sz w:val="26"/>
        </w:rPr>
        <w:t>§3 THỐNG KÊ MÔ TẢ</w:t>
      </w:r>
    </w:p>
    <w:p>
      <w:pPr>
        <w:pStyle w:val="ListBullet"/>
        <w:spacing w:before="0" w:after="80" w:lineRule="auto" w:line="360"/>
        <w:jc w:val="both"/>
      </w:pPr>
      <w:r>
        <w:rPr>
          <w:rFonts w:ascii="Times New Roman" w:hAnsi="Times New Roman" w:eastAsia="Times New Roman" w:cs="Times New Roman"/>
          <w:b w:val="0"/>
          <w:i w:val="0"/>
          <w:sz w:val="26"/>
        </w:rPr>
        <w:t xml:space="preserve">Biến liên tục: trung bình ± SD (phân phối chuẩn) hoặc trung vị </w:t>
      </w:r>
      <w:r>
        <w:rPr>
          <w:rFonts w:ascii="Times New Roman" w:hAnsi="Times New Roman" w:eastAsia="Times New Roman" w:cs="Times New Roman"/>
          <w:b w:val="0"/>
          <w:i w:val="0"/>
          <w:sz w:val="26"/>
        </w:rPr>
        <w:t>[IQR]</w:t>
      </w:r>
      <w:r>
        <w:rPr>
          <w:rFonts w:ascii="Times New Roman" w:hAnsi="Times New Roman" w:eastAsia="Times New Roman" w:cs="Times New Roman"/>
          <w:b w:val="0"/>
          <w:i w:val="0"/>
          <w:sz w:val="26"/>
        </w:rPr>
        <w:t xml:space="preserve"> (lệch); điểm hài lòng trình bày CẢ HAI (A.2 đề cương)</w:t>
      </w:r>
    </w:p>
    <w:p>
      <w:pPr>
        <w:pStyle w:val="ListBullet"/>
        <w:spacing w:before="0" w:after="80" w:lineRule="auto" w:line="360"/>
        <w:jc w:val="both"/>
      </w:pPr>
      <w:r>
        <w:rPr>
          <w:rFonts w:ascii="Times New Roman" w:hAnsi="Times New Roman" w:eastAsia="Times New Roman" w:cs="Times New Roman"/>
          <w:b w:val="0"/>
          <w:i w:val="0"/>
          <w:sz w:val="26"/>
        </w:rPr>
        <w:t>Biến phân loại: n (%)</w:t>
      </w:r>
    </w:p>
    <w:p>
      <w:pPr>
        <w:pStyle w:val="ListBullet"/>
        <w:spacing w:before="0" w:after="80" w:lineRule="auto" w:line="360"/>
        <w:jc w:val="both"/>
      </w:pPr>
      <w:r>
        <w:rPr>
          <w:rFonts w:ascii="Times New Roman" w:hAnsi="Times New Roman" w:eastAsia="Times New Roman" w:cs="Times New Roman"/>
          <w:b w:val="0"/>
          <w:i w:val="0"/>
          <w:sz w:val="26"/>
        </w:rPr>
        <w:t xml:space="preserve">Tỷ lệ hài lòng chung và theo lĩnh vực (ngưỡng cố định ≥ 4/5) kèm KTC 95% </w:t>
      </w:r>
      <w:r>
        <w:rPr>
          <w:rFonts w:ascii="Times New Roman" w:hAnsi="Times New Roman" w:eastAsia="Times New Roman" w:cs="Times New Roman"/>
          <w:b/>
          <w:i w:val="0"/>
          <w:sz w:val="26"/>
        </w:rPr>
        <w:t>Wilson score trên cỡ mẫu hiệu dụng</w:t>
      </w:r>
      <w:r>
        <w:rPr>
          <w:rFonts w:ascii="Times New Roman" w:hAnsi="Times New Roman" w:eastAsia="Times New Roman" w:cs="Times New Roman"/>
          <w:b w:val="0"/>
          <w:i w:val="0"/>
          <w:sz w:val="26"/>
        </w:rPr>
        <w:t xml:space="preserve"> n_hd = n ÷ DE (đề cương 4.10, Mục tiêu 1; Dean &amp; Pagano 2015, doi:10.1093/jssam/smv024):</w:t>
      </w:r>
    </w:p>
    <w:p>
      <w:pPr>
        <w:pStyle w:val="ListBullet"/>
        <w:spacing w:before="0" w:after="80" w:lineRule="auto" w:line="360"/>
        <w:jc w:val="both"/>
      </w:pPr>
      <w:r>
        <w:rPr>
          <w:rFonts w:ascii="Times New Roman" w:hAnsi="Times New Roman" w:eastAsia="Times New Roman" w:cs="Times New Roman"/>
          <w:b w:val="0"/>
          <w:i w:val="0"/>
          <w:sz w:val="26"/>
        </w:rPr>
        <w:t>DE = hiệu ứng thiết kế của CHÍNH tỷ lệ đó, ước lượng từ số liệu bằng phương sai tuyến tính hoá theo chùm `ma_ban_kham` (`survey::svymean(..., deff = TRUE)`; đường Python: `run_stats_analysis.py --ty-le … --cot-cum ma_ban_kham`), chặn dưới 1 — gom cụm không được làm KTC hẹp hơn giả định độc lập</w:t>
      </w:r>
    </w:p>
    <w:p>
      <w:pPr>
        <w:pStyle w:val="ListBullet"/>
        <w:spacing w:before="0" w:after="80" w:lineRule="auto" w:line="360"/>
        <w:jc w:val="both"/>
      </w:pPr>
      <w:r>
        <w:rPr>
          <w:rFonts w:ascii="Times New Roman" w:hAnsi="Times New Roman" w:eastAsia="Times New Roman" w:cs="Times New Roman"/>
          <w:b w:val="0"/>
          <w:i w:val="0"/>
          <w:sz w:val="26"/>
        </w:rPr>
        <w:t>Báo kèm ICC thực tế, CV cỡ chùm thực tế và DE theo ICC = 1 + ((CV</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+ 1)·m − 1)·ICC (Eldridge 2006) để đối chiếu với giả định lập kế hoạch (G3: DE 1,78); báo cả KTC Wilson giả định độc lập để thấy mức nới rộng do gom cụm</w:t>
      </w:r>
    </w:p>
    <w:p>
      <w:pPr>
        <w:pStyle w:val="ListBullet"/>
        <w:spacing w:before="0" w:after="80" w:lineRule="auto" w:line="360"/>
        <w:jc w:val="both"/>
      </w:pPr>
      <w:r>
        <w:rPr>
          <w:rFonts w:ascii="Times New Roman" w:hAnsi="Times New Roman" w:eastAsia="Times New Roman" w:cs="Times New Roman"/>
          <w:b w:val="0"/>
          <w:i w:val="0"/>
          <w:sz w:val="26"/>
        </w:rPr>
        <w:t>Khi áp trọng số hậu phân tầng (§4), DE lấy từ thiết kế CÓ trọng số nên đã gồm cả hiệu ứng trọng số</w:t>
      </w:r>
    </w:p>
    <w:p>
      <w:pPr>
        <w:pStyle w:val="ListBullet"/>
        <w:spacing w:before="0" w:after="80" w:lineRule="auto" w:line="360"/>
        <w:jc w:val="both"/>
      </w:pPr>
      <w:r>
        <w:rPr>
          <w:rFonts w:ascii="Times New Roman" w:hAnsi="Times New Roman" w:eastAsia="Times New Roman" w:cs="Times New Roman"/>
          <w:b w:val="0"/>
          <w:i w:val="0"/>
          <w:sz w:val="26"/>
        </w:rPr>
        <w:t xml:space="preserve">Báo % đạt điểm sàn/trần mỗi lĩnh vực; &gt; 15% (ngưỡng Terwee) đến ghi là hạn chế đo lường, ưu tiên trung vị </w:t>
      </w:r>
      <w:r>
        <w:rPr>
          <w:rFonts w:ascii="Times New Roman" w:hAnsi="Times New Roman" w:eastAsia="Times New Roman" w:cs="Times New Roman"/>
          <w:b w:val="0"/>
          <w:i w:val="0"/>
          <w:sz w:val="26"/>
        </w:rPr>
        <w:t>[IQR]</w:t>
      </w:r>
    </w:p>
    <w:p>
      <w:pPr>
        <w:pStyle w:val="ListBullet"/>
        <w:spacing w:before="0" w:after="80" w:lineRule="auto" w:line="360"/>
        <w:jc w:val="both"/>
      </w:pPr>
      <w:r>
        <w:rPr>
          <w:rFonts w:ascii="Times New Roman" w:hAnsi="Times New Roman" w:eastAsia="Times New Roman" w:cs="Times New Roman"/>
          <w:b w:val="0"/>
          <w:i w:val="0"/>
          <w:sz w:val="26"/>
        </w:rPr>
        <w:t>Đơn biến (Bảng 5.3): t-test/ANOVA hoặc Pearson/Spearman (kết cục liên tục), χ</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/Fisher (nhị phân thứ cấp), luôn kèm hiệu ứng + KTC 95% — </w:t>
      </w:r>
      <w:r>
        <w:rPr>
          <w:rFonts w:ascii="Times New Roman" w:hAnsi="Times New Roman" w:eastAsia="Times New Roman" w:cs="Times New Roman"/>
          <w:b/>
          <w:i w:val="0"/>
          <w:sz w:val="26"/>
        </w:rPr>
        <w:t>chỉ vai trò mô tả, KHÔNG phải bước lọc biến</w:t>
      </w:r>
    </w:p>
    <w:p>
      <w:pPr>
        <w:spacing w:before="200" w:after="120" w:lineRule="auto" w:line="312"/>
      </w:pPr>
      <w:r>
        <w:rPr>
          <w:rFonts w:ascii="Times New Roman" w:hAnsi="Times New Roman" w:eastAsia="Times New Roman" w:cs="Times New Roman"/>
          <w:b/>
          <w:i/>
          <w:sz w:val="26"/>
        </w:rPr>
        <w:t>§4 PHÂN TÍCH CHÍNH</w:t>
      </w:r>
    </w:p>
    <w:p>
      <w:pPr>
        <w:pStyle w:val="ListBullet"/>
        <w:spacing w:before="0" w:after="80" w:lineRule="auto" w:line="360"/>
        <w:jc w:val="both"/>
      </w:pPr>
      <w:r>
        <w:rPr>
          <w:rFonts w:ascii="Times New Roman" w:hAnsi="Times New Roman" w:eastAsia="Times New Roman" w:cs="Times New Roman"/>
          <w:b/>
          <w:i w:val="0"/>
          <w:sz w:val="26"/>
        </w:rPr>
        <w:t>Phương pháp:</w:t>
      </w:r>
      <w:r>
        <w:rPr>
          <w:rFonts w:ascii="Times New Roman" w:hAnsi="Times New Roman" w:eastAsia="Times New Roman" w:cs="Times New Roman"/>
          <w:b w:val="0"/>
          <w:i w:val="0"/>
          <w:sz w:val="26"/>
        </w:rPr>
        <w:t xml:space="preserve"> hồi quy logistic </w:t>
      </w:r>
      <w:r>
        <w:rPr>
          <w:rFonts w:ascii="Times New Roman" w:hAnsi="Times New Roman" w:eastAsia="Times New Roman" w:cs="Times New Roman"/>
          <w:b/>
          <w:i w:val="0"/>
          <w:sz w:val="26"/>
        </w:rPr>
        <w:t>THỨ TỰ</w:t>
      </w:r>
      <w:r>
        <w:rPr>
          <w:rFonts w:ascii="Times New Roman" w:hAnsi="Times New Roman" w:eastAsia="Times New Roman" w:cs="Times New Roman"/>
          <w:b w:val="0"/>
          <w:i w:val="0"/>
          <w:sz w:val="26"/>
        </w:rPr>
        <w:t xml:space="preserve"> (ordinal/proportional odds; `MASS::polr`/`rms::orm`/`ordinal::clm`) trên G1 giữ 5 mức; báo tỷ số chênh chung hiệu chỉnh (cOR) + KTC 95%. Exposure chính `thoigian_cho` báo hiệu ứng theo </w:t>
      </w:r>
      <w:r>
        <w:rPr>
          <w:rFonts w:ascii="Times New Roman" w:hAnsi="Times New Roman" w:eastAsia="Times New Roman" w:cs="Times New Roman"/>
          <w:b/>
          <w:i w:val="0"/>
          <w:sz w:val="26"/>
        </w:rPr>
        <w:t>mỗi 15 phút</w:t>
      </w:r>
      <w:r>
        <w:rPr>
          <w:rFonts w:ascii="Times New Roman" w:hAnsi="Times New Roman" w:eastAsia="Times New Roman" w:cs="Times New Roman"/>
          <w:b w:val="0"/>
          <w:i w:val="0"/>
          <w:sz w:val="26"/>
        </w:rPr>
        <w:t>; kiểm phi tuyến bằng restricted cubic spline 3 nút hoặc phân tích theo phân vị. Kiểm giả định proportional odds (Brant/so sánh log-likelihood theo ranh giới cắt) TRƯỚC khi diễn giải cOR; vi phạm đến partial proportional odds/generalized ordered logit, báo hệ số theo từng ranh giới cắt cho biến vi phạm.</w:t>
      </w:r>
    </w:p>
    <w:p>
      <w:pPr>
        <w:pStyle w:val="ListBullet"/>
        <w:spacing w:before="0" w:after="80" w:lineRule="auto" w:line="360"/>
        <w:jc w:val="both"/>
      </w:pPr>
      <w:r>
        <w:rPr>
          <w:rFonts w:ascii="Times New Roman" w:hAnsi="Times New Roman" w:eastAsia="Times New Roman" w:cs="Times New Roman"/>
          <w:b/>
          <w:i w:val="0"/>
          <w:sz w:val="26"/>
        </w:rPr>
        <w:t>Gom cụm theo bàn khám (bắt buộc, mọi kịch bản):</w:t>
      </w:r>
      <w:r>
        <w:rPr>
          <w:rFonts w:ascii="Times New Roman" w:hAnsi="Times New Roman" w:eastAsia="Times New Roman" w:cs="Times New Roman"/>
          <w:b w:val="0"/>
          <w:i w:val="0"/>
          <w:sz w:val="26"/>
        </w:rPr>
        <w:t xml:space="preserve"> sai số chuẩn robust theo chùm `ma_ban_kham`; số bàn khám &lt; 15 đến mô hình thứ tự hệ số chặn ngẫu nhiên trở thành phân tích CHÍNH; báo ICC cho G1 và từng lĩnh vực A–F.</w:t>
      </w:r>
    </w:p>
    <w:p>
      <w:pPr>
        <w:pStyle w:val="ListBullet"/>
        <w:spacing w:before="0" w:after="80" w:lineRule="auto" w:line="360"/>
        <w:jc w:val="both"/>
      </w:pPr>
      <w:r>
        <w:rPr>
          <w:rFonts w:ascii="Times New Roman" w:hAnsi="Times New Roman" w:eastAsia="Times New Roman" w:cs="Times New Roman"/>
          <w:b/>
          <w:i w:val="0"/>
          <w:sz w:val="26"/>
        </w:rPr>
        <w:t>Trọng số theo thiết kế chọn mẫu (quy tắc định trước, đề cương 4.10):</w:t>
      </w:r>
      <w:r>
        <w:rPr>
          <w:rFonts w:ascii="Times New Roman" w:hAnsi="Times New Roman" w:eastAsia="Times New Roman" w:cs="Times New Roman"/>
          <w:b w:val="0"/>
          <w:i w:val="0"/>
          <w:sz w:val="26"/>
        </w:rPr>
        <w:t xml:space="preserve"> tầng h = ngày trong tuần × khung giờ khám; Nₕ = số lượt khám của tầng trong kỳ thu thập (HIS), nₕ = số phiếu hợp lệ của tầng. Mẫu phân bổ theo lưu lượng nên tự cân bằng suy ra phân tích chính KHÔNG trọng số. Nếu có BẤT KỲ tầng nào lệch quá 20% so với tỷ lệ lưu lượng thực, tức |(nₕ/n) ÷ (Nₕ/N) − 1| &gt; 0,20, phân tích CHÍNH của cả hai mục tiêu áp trọng số hậu phân tầng wₕ = (Nₕ/N) ÷ (nₕ/n) (Σw</w:t>
      </w:r>
      <w:r>
        <w:rPr>
          <w:rFonts w:ascii="Times New Roman" w:hAnsi="Times New Roman" w:eastAsia="Times New Roman" w:cs="Times New Roman"/>
          <w:b w:val="0"/>
          <w:i w:val="0"/>
          <w:sz w:val="26"/>
          <w:vertAlign w:val="subscript"/>
        </w:rPr>
        <w:t>i</w:t>
      </w:r>
      <w:r>
        <w:rPr>
          <w:rFonts w:ascii="Times New Roman" w:hAnsi="Times New Roman" w:eastAsia="Times New Roman" w:cs="Times New Roman"/>
          <w:b w:val="0"/>
          <w:i w:val="0"/>
          <w:sz w:val="26"/>
        </w:rPr>
        <w:t xml:space="preserve"> = n): thiết kế `survey::svydesign(ids = ~ma_ban_kham, …)` + `postStratify` theo Nₕ (Lumley 2004, doi:10.18637/jss.v009.i08); tỷ lệ = ước lượng có trọng số kèm KTC Wilson trên n_hd (§3); mô hình chính = `survey::svyolr` (proportional odds theo thiết kế, sai số theo chùm). Phép kiểm lệch tầng chỉ dùng nₕ, Nₕ — làm và ghi bảng nₕ · Nₕ · tỷ số TRƯỚC khi xem kết cục. Bản không trọng số luôn báo song song; chênh lệch lớn giữa hai bản ở mô hình liên quan là tín hiệu hiệu ứng thay đổi theo tầng, được bàn luận, không chọn bản «đẹp hơn» (Solon, Haider &amp; Wooldridge 2015, doi:10.3368/jhr.50.2.301)</w:t>
      </w:r>
    </w:p>
    <w:p>
      <w:pPr>
        <w:pStyle w:val="ListBullet"/>
        <w:spacing w:before="0" w:after="80" w:lineRule="auto" w:line="360"/>
        <w:jc w:val="both"/>
      </w:pPr>
      <w:r>
        <w:rPr>
          <w:rFonts w:ascii="Times New Roman" w:hAnsi="Times New Roman" w:eastAsia="Times New Roman" w:cs="Times New Roman"/>
          <w:b/>
          <w:i w:val="0"/>
          <w:sz w:val="26"/>
        </w:rPr>
        <w:t>Quần thể:</w:t>
      </w:r>
      <w:r>
        <w:rPr>
          <w:rFonts w:ascii="Times New Roman" w:hAnsi="Times New Roman" w:eastAsia="Times New Roman" w:cs="Times New Roman"/>
          <w:b w:val="0"/>
          <w:i w:val="0"/>
          <w:sz w:val="26"/>
        </w:rPr>
        <w:t xml:space="preserve"> phân tích đầy đủ trên phiếu hợp lệ (`PhieuHopLe`, ba ngưỡng loại ở §1)</w:t>
      </w:r>
    </w:p>
    <w:p>
      <w:pPr>
        <w:pStyle w:val="ListBullet"/>
        <w:spacing w:before="0" w:after="80" w:lineRule="auto" w:line="360"/>
        <w:jc w:val="both"/>
      </w:pPr>
      <w:r>
        <w:rPr>
          <w:rFonts w:ascii="Times New Roman" w:hAnsi="Times New Roman" w:eastAsia="Times New Roman" w:cs="Times New Roman"/>
          <w:b/>
          <w:i w:val="0"/>
          <w:sz w:val="26"/>
        </w:rPr>
        <w:t>Trình bày:</w:t>
      </w:r>
      <w:r>
        <w:rPr>
          <w:rFonts w:ascii="Times New Roman" w:hAnsi="Times New Roman" w:eastAsia="Times New Roman" w:cs="Times New Roman"/>
          <w:b w:val="0"/>
          <w:i w:val="0"/>
          <w:sz w:val="26"/>
        </w:rPr>
        <w:t xml:space="preserve"> ước lượng + 95%CI; không báo p-value đơn độc; làm tròn theo A.1 đề cương (tỷ lệ 1 chữ số; Likert 2 chữ số; OR/β 2 chữ số; p trị số thực 3 chữ số)</w:t>
      </w:r>
    </w:p>
    <w:p>
      <w:pPr>
        <w:spacing w:before="200" w:after="120" w:lineRule="auto" w:line="312"/>
      </w:pPr>
      <w:r>
        <w:rPr>
          <w:rFonts w:ascii="Times New Roman" w:hAnsi="Times New Roman" w:eastAsia="Times New Roman" w:cs="Times New Roman"/>
          <w:b/>
          <w:i/>
          <w:sz w:val="26"/>
        </w:rPr>
        <w:t>§5 PHÂN TÍCH ĐA BIẾN</w:t>
      </w:r>
    </w:p>
    <w:p>
      <w:pPr>
        <w:spacing w:before="0" w:after="160" w:lineRule="auto" w:line="360"/>
        <w:jc w:val="both"/>
      </w:pPr>
      <w:r>
        <w:rPr>
          <w:rFonts w:ascii="Times New Roman" w:hAnsi="Times New Roman" w:eastAsia="Times New Roman" w:cs="Times New Roman"/>
          <w:b w:val="0"/>
          <w:i w:val="0"/>
          <w:sz w:val="26"/>
        </w:rPr>
        <w:t>Ba nhóm biến đã KHÓA theo lập luận nhân quả trên DAG (Phụ lục D đề cương) — KHÔNG chọn bằng ngưỡng p đơn biến (lý do ở mục 4.10 đề cương):</w:t>
      </w:r>
    </w:p>
    <w:p>
      <w:pPr>
        <w:pStyle w:val="ListBullet"/>
        <w:spacing w:before="0" w:after="80" w:lineRule="auto" w:line="360"/>
        <w:jc w:val="both"/>
      </w:pPr>
      <w:r>
        <w:rPr>
          <w:rFonts w:ascii="Times New Roman" w:hAnsi="Times New Roman" w:eastAsia="Times New Roman" w:cs="Times New Roman"/>
          <w:b/>
          <w:i w:val="0"/>
          <w:sz w:val="26"/>
        </w:rPr>
        <w:t>Exposure chính:</w:t>
      </w:r>
      <w:r>
        <w:rPr>
          <w:rFonts w:ascii="Times New Roman" w:hAnsi="Times New Roman" w:eastAsia="Times New Roman" w:cs="Times New Roman"/>
          <w:b w:val="0"/>
          <w:i w:val="0"/>
          <w:sz w:val="26"/>
        </w:rPr>
        <w:t xml:space="preserve"> `thoigian_cho` (phút; nguồn ưu tiên mốc HIS/eHospital theo mục 4.6.3; nguồn dự phòng tự báo cáo phân tích TÁCH BẠCH, không trộn chung một biến).</w:t>
      </w:r>
    </w:p>
    <w:p>
      <w:pPr>
        <w:pStyle w:val="ListBullet"/>
        <w:spacing w:before="0" w:after="80" w:lineRule="auto" w:line="360"/>
        <w:jc w:val="both"/>
      </w:pPr>
      <w:r>
        <w:rPr>
          <w:rFonts w:ascii="Times New Roman" w:hAnsi="Times New Roman" w:eastAsia="Times New Roman" w:cs="Times New Roman"/>
          <w:b/>
          <w:i w:val="0"/>
          <w:sz w:val="26"/>
        </w:rPr>
        <w:t>Biến điều chỉnh bắt buộc (forced-in):</w:t>
      </w:r>
      <w:r>
        <w:rPr>
          <w:rFonts w:ascii="Times New Roman" w:hAnsi="Times New Roman" w:eastAsia="Times New Roman" w:cs="Times New Roman"/>
          <w:b w:val="0"/>
          <w:i w:val="0"/>
          <w:sz w:val="26"/>
        </w:rPr>
        <w:t xml:space="preserve"> `Tuoi` (giữ liên tục), `GioiTinh`, `NoiCuTru`, `CoBHYT`, `LyDoKham`, `khunggio_kham`, `ngay_trong_tuan`, `suckhoe_tudanhgia` và `duoc_dung_bacsi` </w:t>
      </w:r>
      <w:r>
        <w:rPr>
          <w:rFonts w:ascii="Times New Roman" w:hAnsi="Times New Roman" w:eastAsia="Times New Roman" w:cs="Times New Roman"/>
          <w:b w:val="0"/>
          <w:i/>
          <w:sz w:val="26"/>
        </w:rPr>
        <w:t>(PI xác nhận 2026-10-14: Khoa C1a KHÔNG vận hành phân biệt theo chuyên khoa/phòng khám suy ra `chuyenkhoa` loại khỏi tập forced-in, mô hình chính hiệu chỉnh các biến còn lại; mục 4.6.2 đề cương)</w:t>
      </w:r>
      <w:r>
        <w:rPr>
          <w:rFonts w:ascii="Times New Roman" w:hAnsi="Times New Roman" w:eastAsia="Times New Roman" w:cs="Times New Roman"/>
          <w:b w:val="0"/>
          <w:i w:val="0"/>
          <w:sz w:val="26"/>
        </w:rPr>
        <w:t>.</w:t>
      </w:r>
    </w:p>
    <w:p>
      <w:pPr>
        <w:pStyle w:val="ListBullet"/>
        <w:spacing w:before="0" w:after="80" w:lineRule="auto" w:line="360"/>
        <w:jc w:val="both"/>
      </w:pPr>
      <w:r>
        <w:rPr>
          <w:rFonts w:ascii="Times New Roman" w:hAnsi="Times New Roman" w:eastAsia="Times New Roman" w:cs="Times New Roman"/>
          <w:b/>
          <w:i w:val="0"/>
          <w:sz w:val="26"/>
        </w:rPr>
        <w:t>Biến thăm dò (exploratory, ấn định trước):</w:t>
      </w:r>
      <w:r>
        <w:rPr>
          <w:rFonts w:ascii="Times New Roman" w:hAnsi="Times New Roman" w:eastAsia="Times New Roman" w:cs="Times New Roman"/>
          <w:b w:val="0"/>
          <w:i w:val="0"/>
          <w:sz w:val="26"/>
        </w:rPr>
        <w:t xml:space="preserve"> `TrinhDoHocVan`, `NgheNghiep`, `ThuNhapHoGD`, `KhoangCachNhaBV`, `PhuongTienDiChuyen`, `NguonThongTinbv`, `so_quay_buoc` (nếu đủ điều kiện), `co_cls`, `kenh_datlich`, `co_goikham`, `rieng_tu`.</w:t>
      </w:r>
    </w:p>
    <w:p>
      <w:pPr>
        <w:pStyle w:val="ListBullet"/>
        <w:spacing w:before="0" w:after="80" w:lineRule="auto" w:line="360"/>
        <w:jc w:val="both"/>
      </w:pPr>
      <w:r>
        <w:rPr>
          <w:rFonts w:ascii="Times New Roman" w:hAnsi="Times New Roman" w:eastAsia="Times New Roman" w:cs="Times New Roman"/>
          <w:b/>
          <w:i w:val="0"/>
          <w:sz w:val="26"/>
        </w:rPr>
        <w:t>Biến trung gian — KHÔNG hiệu chỉnh trong mô hình chính (tránh over-adjustment):</w:t>
      </w:r>
      <w:r>
        <w:rPr>
          <w:rFonts w:ascii="Times New Roman" w:hAnsi="Times New Roman" w:eastAsia="Times New Roman" w:cs="Times New Roman"/>
          <w:b w:val="0"/>
          <w:i w:val="0"/>
          <w:sz w:val="26"/>
        </w:rPr>
        <w:t xml:space="preserve"> `chenh_kyvong` (= `kyvong_thoigiancho` − thời gian chờ thực tế), `xacnhan_kyvong`; phân tích vai trò trung gian là thăm dò định trước, báo cáo riêng.</w:t>
      </w:r>
    </w:p>
    <w:p>
      <w:pPr>
        <w:pStyle w:val="ListBullet"/>
        <w:spacing w:before="0" w:after="80" w:lineRule="auto" w:line="360"/>
        <w:jc w:val="both"/>
      </w:pPr>
      <w:r>
        <w:rPr>
          <w:rFonts w:ascii="Times New Roman" w:hAnsi="Times New Roman" w:eastAsia="Times New Roman" w:cs="Times New Roman"/>
          <w:b/>
          <w:i w:val="0"/>
          <w:sz w:val="26"/>
        </w:rPr>
        <w:t>Biến sau-khám KHÔNG hiệu chỉnh:</w:t>
      </w:r>
      <w:r>
        <w:rPr>
          <w:rFonts w:ascii="Times New Roman" w:hAnsi="Times New Roman" w:eastAsia="Times New Roman" w:cs="Times New Roman"/>
          <w:b w:val="0"/>
          <w:i w:val="0"/>
          <w:sz w:val="26"/>
        </w:rPr>
        <w:t xml:space="preserve"> `co_cls`, `so_quay_buoc` xảy ra sau khi gặp bác sĩ — chỉ dùng mô tả/thăm dò (mục 4.6.2 đề cương).</w:t>
      </w:r>
    </w:p>
    <w:p>
      <w:pPr>
        <w:pStyle w:val="ListBullet"/>
        <w:spacing w:before="0" w:after="80" w:lineRule="auto" w:line="360"/>
        <w:jc w:val="both"/>
      </w:pPr>
      <w:r>
        <w:rPr>
          <w:rFonts w:ascii="Times New Roman" w:hAnsi="Times New Roman" w:eastAsia="Times New Roman" w:cs="Times New Roman"/>
          <w:b/>
          <w:i w:val="0"/>
          <w:sz w:val="26"/>
        </w:rPr>
        <w:t>Phương pháp chọn biến:</w:t>
      </w:r>
      <w:r>
        <w:rPr>
          <w:rFonts w:ascii="Times New Roman" w:hAnsi="Times New Roman" w:eastAsia="Times New Roman" w:cs="Times New Roman"/>
          <w:b w:val="0"/>
          <w:i w:val="0"/>
          <w:sz w:val="26"/>
        </w:rPr>
        <w:t xml:space="preserve"> đưa vào TOÀN BỘ tập forced-in đồng thời (không stepwise, không sàng lọc p đơn biến). Trần số tham số theo cỡ mẫu: n ≥ 104 + p (tuyến tính); ≥ 10 biến cố/tham số (logistic thứ cấp). Không có số hạng tương tác định trước (số hạng thời gian chờ × quân/dân đã gỡ bỏ, mục 4.6.2).</w:t>
      </w:r>
    </w:p>
    <w:p>
      <w:pPr>
        <w:pStyle w:val="ListBullet"/>
        <w:spacing w:before="0" w:after="80" w:lineRule="auto" w:line="360"/>
        <w:jc w:val="both"/>
      </w:pPr>
      <w:r>
        <w:rPr>
          <w:rFonts w:ascii="Times New Roman" w:hAnsi="Times New Roman" w:eastAsia="Times New Roman" w:cs="Times New Roman"/>
          <w:b/>
          <w:i w:val="0"/>
          <w:sz w:val="26"/>
        </w:rPr>
        <w:t>Giả định:</w:t>
      </w:r>
      <w:r>
        <w:rPr>
          <w:rFonts w:ascii="Times New Roman" w:hAnsi="Times New Roman" w:eastAsia="Times New Roman" w:cs="Times New Roman"/>
          <w:b w:val="0"/>
          <w:i w:val="0"/>
          <w:sz w:val="26"/>
        </w:rPr>
        <w:t xml:space="preserve"> proportional odds (Brant/log-likelihood theo ranh giới cắt) — vi phạm đến partial proportional odds/generalized ordered logit; đa cộng tuyến VIF/GVIF &gt; 10 đến xử lý; phi tuyến exposure (RCS 3 nút/phân vị); hiệu chuẩn; nhánh tuyến tính nhạy cảm: phần dư + robust HC3 + Cook's distance (không loại tùy tiện); nhánh logistic nhị phân thứ cấp: Box–Tidwell + calibration plot.</w:t>
      </w:r>
    </w:p>
    <w:p>
      <w:pPr>
        <w:spacing w:before="200" w:after="120" w:lineRule="auto" w:line="312"/>
      </w:pPr>
      <w:r>
        <w:rPr>
          <w:rFonts w:ascii="Times New Roman" w:hAnsi="Times New Roman" w:eastAsia="Times New Roman" w:cs="Times New Roman"/>
          <w:b/>
          <w:i/>
          <w:sz w:val="26"/>
        </w:rPr>
        <w:t>§6 DỮ LIỆU THIẾU</w:t>
      </w:r>
    </w:p>
    <w:p>
      <w:pPr>
        <w:pStyle w:val="ListBullet"/>
        <w:spacing w:before="0" w:after="80" w:lineRule="auto" w:line="360"/>
        <w:jc w:val="both"/>
      </w:pPr>
      <w:r>
        <w:rPr>
          <w:rFonts w:ascii="Times New Roman" w:hAnsi="Times New Roman" w:eastAsia="Times New Roman" w:cs="Times New Roman"/>
          <w:b/>
          <w:i w:val="0"/>
          <w:sz w:val="26"/>
        </w:rPr>
        <w:t>Chiến lược (A.3 đề cương):</w:t>
      </w:r>
      <w:r>
        <w:rPr>
          <w:rFonts w:ascii="Times New Roman" w:hAnsi="Times New Roman" w:eastAsia="Times New Roman" w:cs="Times New Roman"/>
          <w:b w:val="0"/>
          <w:i w:val="0"/>
          <w:sz w:val="26"/>
        </w:rPr>
        <w:t xml:space="preserve"> phân tích CHÍNH là complete-case khi tỷ lệ thiếu rất thấp (&lt; 5%); MICE (m ≥ 20, pmm, quy tắc Rubin) CHỈ cho biến nền/phơi nhiễm khi MAR hợp lý và tỷ lệ thiếu đáng kể — vai trò phân tích nhạy cảm. KHÔNG nội suy trực tiếp biến kết cục; không mean substitution/LOCF.</w:t>
      </w:r>
    </w:p>
    <w:p>
      <w:pPr>
        <w:pStyle w:val="ListBullet"/>
        <w:spacing w:before="0" w:after="80" w:lineRule="auto" w:line="360"/>
        <w:jc w:val="both"/>
      </w:pPr>
      <w:r>
        <w:rPr>
          <w:rFonts w:ascii="Times New Roman" w:hAnsi="Times New Roman" w:eastAsia="Times New Roman" w:cs="Times New Roman"/>
          <w:b/>
          <w:i w:val="0"/>
          <w:sz w:val="26"/>
        </w:rPr>
        <w:t>Giả định:</w:t>
      </w:r>
      <w:r>
        <w:rPr>
          <w:rFonts w:ascii="Times New Roman" w:hAnsi="Times New Roman" w:eastAsia="Times New Roman" w:cs="Times New Roman"/>
          <w:b w:val="0"/>
          <w:i w:val="0"/>
          <w:sz w:val="26"/>
        </w:rPr>
        <w:t xml:space="preserve"> MAR — đánh giá tính hợp lý theo bối cảnh thu thập; mô tả tỷ lệ + mẫu hình thiếu theo biến, so sánh đặc điểm nhóm có/không thiếu (không thể khẳng định MAR/MNAR chỉ bằng dữ liệu quan sát).</w:t>
      </w:r>
    </w:p>
    <w:p>
      <w:pPr>
        <w:pStyle w:val="ListBullet"/>
        <w:spacing w:before="0" w:after="80" w:lineRule="auto" w:line="360"/>
        <w:jc w:val="both"/>
      </w:pPr>
      <w:r>
        <w:rPr>
          <w:rFonts w:ascii="Times New Roman" w:hAnsi="Times New Roman" w:eastAsia="Times New Roman" w:cs="Times New Roman"/>
          <w:b/>
          <w:i w:val="0"/>
          <w:sz w:val="26"/>
        </w:rPr>
        <w:t>Biến đưa vào mô hình imputation:</w:t>
      </w:r>
      <w:r>
        <w:rPr>
          <w:rFonts w:ascii="Times New Roman" w:hAnsi="Times New Roman" w:eastAsia="Times New Roman" w:cs="Times New Roman"/>
          <w:b w:val="0"/>
          <w:i w:val="0"/>
          <w:sz w:val="26"/>
        </w:rPr>
        <w:t xml:space="preserve"> toàn bộ biến của mô hình phân tích (exposure + tập forced-in ở §5) + kết cục `G1` đưa vào LÀM PREDICTOR (không tự nội suy outcome) + biến phụ trợ liên quan cơ chế thiếu.</w:t>
      </w:r>
    </w:p>
    <w:p>
      <w:pPr>
        <w:pStyle w:val="ListBullet"/>
        <w:spacing w:before="0" w:after="80" w:lineRule="auto" w:line="360"/>
        <w:jc w:val="both"/>
      </w:pPr>
      <w:r>
        <w:rPr>
          <w:rFonts w:ascii="Times New Roman" w:hAnsi="Times New Roman" w:eastAsia="Times New Roman" w:cs="Times New Roman"/>
          <w:b/>
          <w:i w:val="0"/>
          <w:sz w:val="26"/>
        </w:rPr>
        <w:t>Ba mã thiếu tách riêng (mục 4.5.2 đề cương):</w:t>
      </w:r>
      <w:r>
        <w:rPr>
          <w:rFonts w:ascii="Times New Roman" w:hAnsi="Times New Roman" w:eastAsia="Times New Roman" w:cs="Times New Roman"/>
          <w:b w:val="0"/>
          <w:i w:val="0"/>
          <w:sz w:val="26"/>
        </w:rPr>
        <w:t xml:space="preserve"> 7 = không áp dụng (loại cả tử số LẪN mẫu số) · 8 = không biết/không nhớ · 9 = không trả lời (loại tử số, tính là "thiếu"). Điểm lĩnh vực chỉ tính khi ≥ 80% mục ÁP DỤNG có điểm hợp lệ.</w:t>
      </w:r>
    </w:p>
    <w:p>
      <w:pPr>
        <w:pStyle w:val="ListBullet"/>
        <w:spacing w:before="0" w:after="80" w:lineRule="auto" w:line="360"/>
        <w:jc w:val="both"/>
      </w:pPr>
      <w:r>
        <w:rPr>
          <w:rFonts w:ascii="Times New Roman" w:hAnsi="Times New Roman" w:eastAsia="Times New Roman" w:cs="Times New Roman"/>
          <w:b/>
          <w:i w:val="0"/>
          <w:sz w:val="26"/>
        </w:rPr>
        <w:t>Phân tích hoàn chỉnh (complete case):</w:t>
      </w:r>
      <w:r>
        <w:rPr>
          <w:rFonts w:ascii="Times New Roman" w:hAnsi="Times New Roman" w:eastAsia="Times New Roman" w:cs="Times New Roman"/>
          <w:b w:val="0"/>
          <w:i w:val="0"/>
          <w:sz w:val="26"/>
        </w:rPr>
        <w:t xml:space="preserve"> báo cáo song song với MI</w:t>
      </w:r>
    </w:p>
    <w:p>
      <w:pPr>
        <w:spacing w:before="200" w:after="120" w:lineRule="auto" w:line="312"/>
      </w:pPr>
      <w:r>
        <w:rPr>
          <w:rFonts w:ascii="Times New Roman" w:hAnsi="Times New Roman" w:eastAsia="Times New Roman" w:cs="Times New Roman"/>
          <w:b/>
          <w:i/>
          <w:sz w:val="26"/>
        </w:rPr>
        <w:t>§7 PHÂN TÍCH NHÓM NHỎ (Subgroup Analysis)</w:t>
      </w:r>
    </w:p>
    <w:p>
      <w:pPr>
        <w:pStyle w:val="ListBullet"/>
        <w:spacing w:before="0" w:after="80" w:lineRule="auto" w:line="360"/>
        <w:jc w:val="both"/>
      </w:pPr>
      <w:r>
        <w:rPr>
          <w:rFonts w:ascii="Times New Roman" w:hAnsi="Times New Roman" w:eastAsia="Times New Roman" w:cs="Times New Roman"/>
          <w:b/>
          <w:i w:val="0"/>
          <w:sz w:val="26"/>
        </w:rPr>
        <w:t>Nhóm nhỏ tiền định:</w:t>
      </w:r>
      <w:r>
        <w:rPr>
          <w:rFonts w:ascii="Times New Roman" w:hAnsi="Times New Roman" w:eastAsia="Times New Roman" w:cs="Times New Roman"/>
          <w:b w:val="0"/>
          <w:i w:val="0"/>
          <w:sz w:val="26"/>
        </w:rPr>
        <w:t xml:space="preserve"> KHÔNG CÓ ở phiên bản hiện tại (A.4 đề cương) — phân nhóm theo đối tượng quân/dân đã gỡ bỏ vì biến `doituong_qd` không được thu thập (mục 4.6.2). Muốn thêm một phân nhóm định trước, phải bổ sung tại Phụ lục A đề cương KÈM lý do trên DAG, TRƯỚC khi khóa SAP và mở dữ liệu.</w:t>
      </w:r>
    </w:p>
    <w:p>
      <w:pPr>
        <w:pStyle w:val="ListBullet"/>
        <w:spacing w:before="0" w:after="80" w:lineRule="auto" w:line="360"/>
        <w:jc w:val="both"/>
      </w:pPr>
      <w:r>
        <w:rPr>
          <w:rFonts w:ascii="Times New Roman" w:hAnsi="Times New Roman" w:eastAsia="Times New Roman" w:cs="Times New Roman"/>
          <w:b/>
          <w:i w:val="0"/>
          <w:sz w:val="26"/>
        </w:rPr>
        <w:t>Kiểm định tương tác:</w:t>
      </w:r>
      <w:r>
        <w:rPr>
          <w:rFonts w:ascii="Times New Roman" w:hAnsi="Times New Roman" w:eastAsia="Times New Roman" w:cs="Times New Roman"/>
          <w:b w:val="0"/>
          <w:i w:val="0"/>
          <w:sz w:val="26"/>
        </w:rPr>
        <w:t xml:space="preserve"> không có số hạng tương tác định trước; nếu chạy sau này, dùng interaction term và gắn nhãn thăm dò</w:t>
      </w:r>
    </w:p>
    <w:p>
      <w:pPr>
        <w:pStyle w:val="ListBullet"/>
        <w:spacing w:before="0" w:after="80" w:lineRule="auto" w:line="360"/>
        <w:jc w:val="both"/>
      </w:pPr>
      <w:r>
        <w:rPr>
          <w:rFonts w:ascii="Times New Roman" w:hAnsi="Times New Roman" w:eastAsia="Times New Roman" w:cs="Times New Roman"/>
          <w:b/>
          <w:i w:val="0"/>
          <w:sz w:val="26"/>
        </w:rPr>
        <w:t>Cảnh báo:</w:t>
      </w:r>
      <w:r>
        <w:rPr>
          <w:rFonts w:ascii="Times New Roman" w:hAnsi="Times New Roman" w:eastAsia="Times New Roman" w:cs="Times New Roman"/>
          <w:b w:val="0"/>
          <w:i w:val="0"/>
          <w:sz w:val="26"/>
        </w:rPr>
        <w:t xml:space="preserve"> mọi phân tích phân nhóm/tương tác chỉ diễn giải thăm dò (exploratory)</w:t>
      </w:r>
    </w:p>
    <w:p>
      <w:pPr>
        <w:spacing w:before="200" w:after="120" w:lineRule="auto" w:line="312"/>
      </w:pPr>
      <w:r>
        <w:rPr>
          <w:rFonts w:ascii="Times New Roman" w:hAnsi="Times New Roman" w:eastAsia="Times New Roman" w:cs="Times New Roman"/>
          <w:b/>
          <w:i/>
          <w:sz w:val="26"/>
        </w:rPr>
        <w:t>§8 ĐA SO SÁNH</w:t>
      </w:r>
    </w:p>
    <w:p>
      <w:pPr>
        <w:pStyle w:val="ListBullet"/>
        <w:spacing w:before="0" w:after="80" w:lineRule="auto" w:line="360"/>
        <w:jc w:val="both"/>
      </w:pPr>
      <w:r>
        <w:rPr>
          <w:rFonts w:ascii="Times New Roman" w:hAnsi="Times New Roman" w:eastAsia="Times New Roman" w:cs="Times New Roman"/>
          <w:b/>
          <w:i w:val="0"/>
          <w:sz w:val="26"/>
        </w:rPr>
        <w:t>Điều chỉnh:</w:t>
      </w:r>
      <w:r>
        <w:rPr>
          <w:rFonts w:ascii="Times New Roman" w:hAnsi="Times New Roman" w:eastAsia="Times New Roman" w:cs="Times New Roman"/>
          <w:b w:val="0"/>
          <w:i w:val="0"/>
          <w:sz w:val="26"/>
        </w:rPr>
        <w:t xml:space="preserve"> KHÔNG áp FDR/Holm cho bảng đơn biến (Bảng 5.3 — chỉ vai trò mô tả, không phải bước lọc; A.3 đề cương). Kết cục chính duy nhất giữ α = 0,05; kết luận dựa vào mô hình đa biến chính + effect size + KTC 95% (nguyên tắc "cấm p đơn độc", A.1 đề cương).</w:t>
      </w:r>
    </w:p>
    <w:p>
      <w:pPr>
        <w:pStyle w:val="ListBullet"/>
        <w:spacing w:before="0" w:after="80" w:lineRule="auto" w:line="360"/>
        <w:jc w:val="both"/>
      </w:pPr>
      <w:r>
        <w:rPr>
          <w:rFonts w:ascii="Times New Roman" w:hAnsi="Times New Roman" w:eastAsia="Times New Roman" w:cs="Times New Roman"/>
          <w:b/>
          <w:i w:val="0"/>
          <w:sz w:val="26"/>
        </w:rPr>
        <w:t>Kết cục được coi là kết cục chính:</w:t>
      </w:r>
      <w:r>
        <w:rPr>
          <w:rFonts w:ascii="Times New Roman" w:hAnsi="Times New Roman" w:eastAsia="Times New Roman" w:cs="Times New Roman"/>
          <w:b w:val="0"/>
          <w:i w:val="0"/>
          <w:sz w:val="26"/>
        </w:rPr>
        <w:t xml:space="preserve"> chỉ 1 (`G1`)</w:t>
      </w:r>
    </w:p>
    <w:p>
      <w:pPr>
        <w:spacing w:before="200" w:after="120" w:lineRule="auto" w:line="312"/>
      </w:pPr>
      <w:r>
        <w:rPr>
          <w:rFonts w:ascii="Times New Roman" w:hAnsi="Times New Roman" w:eastAsia="Times New Roman" w:cs="Times New Roman"/>
          <w:b/>
          <w:i/>
          <w:sz w:val="26"/>
        </w:rPr>
        <w:t>§9 PHÂN TÍCH ĐỘ NHẠY (A.5 đề cương, định trước)</w:t>
      </w:r>
    </w:p>
    <w:p>
      <w:pPr>
        <w:pStyle w:val="ListBullet"/>
        <w:spacing w:before="0" w:after="80" w:lineRule="auto" w:line="360"/>
        <w:jc w:val="both"/>
      </w:pPr>
      <w:r>
        <w:rPr>
          <w:rFonts w:ascii="Times New Roman" w:hAnsi="Times New Roman" w:eastAsia="Times New Roman" w:cs="Times New Roman"/>
          <w:b w:val="0"/>
          <w:i w:val="0"/>
          <w:sz w:val="26"/>
        </w:rPr>
        <w:t>Complete-case (chính) vs MICE cho biến nền/phơi nhiễm</w:t>
      </w:r>
    </w:p>
    <w:p>
      <w:pPr>
        <w:pStyle w:val="ListBullet"/>
        <w:spacing w:before="0" w:after="80" w:lineRule="auto" w:line="360"/>
        <w:jc w:val="both"/>
      </w:pPr>
      <w:r>
        <w:rPr>
          <w:rFonts w:ascii="Times New Roman" w:hAnsi="Times New Roman" w:eastAsia="Times New Roman" w:cs="Times New Roman"/>
          <w:b w:val="0"/>
          <w:i w:val="0"/>
          <w:sz w:val="26"/>
        </w:rPr>
        <w:t>Hồi quy tuyến tính trên G1 coi liên tục, sai số chuẩn robust HC3 — song song mô hình chính, không chi phối kết luận</w:t>
      </w:r>
    </w:p>
    <w:p>
      <w:pPr>
        <w:pStyle w:val="ListBullet"/>
        <w:spacing w:before="0" w:after="80" w:lineRule="auto" w:line="360"/>
        <w:jc w:val="both"/>
      </w:pPr>
      <w:r>
        <w:rPr>
          <w:rFonts w:ascii="Times New Roman" w:hAnsi="Times New Roman" w:eastAsia="Times New Roman" w:cs="Times New Roman"/>
          <w:b w:val="0"/>
          <w:i w:val="0"/>
          <w:sz w:val="26"/>
        </w:rPr>
        <w:t>Partial proportional odds/generalized ordered logit nếu vi phạm proportional odds</w:t>
      </w:r>
    </w:p>
    <w:p>
      <w:pPr>
        <w:pStyle w:val="ListBullet"/>
        <w:spacing w:before="0" w:after="80" w:lineRule="auto" w:line="360"/>
        <w:jc w:val="both"/>
      </w:pPr>
      <w:r>
        <w:rPr>
          <w:rFonts w:ascii="Times New Roman" w:hAnsi="Times New Roman" w:eastAsia="Times New Roman" w:cs="Times New Roman"/>
          <w:b w:val="0"/>
          <w:i w:val="0"/>
          <w:sz w:val="26"/>
        </w:rPr>
        <w:t>Kết cục nhị phân G1 ≥ 4/5 (logistic) song song; logistic thường vs Firth (Firth CHỈ khi separation VÀ đủ thông tin để ước lượng ổn định)</w:t>
      </w:r>
    </w:p>
    <w:p>
      <w:pPr>
        <w:pStyle w:val="ListBullet"/>
        <w:spacing w:before="0" w:after="80" w:lineRule="auto" w:line="360"/>
        <w:jc w:val="both"/>
      </w:pPr>
      <w:r>
        <w:rPr>
          <w:rFonts w:ascii="Times New Roman" w:hAnsi="Times New Roman" w:eastAsia="Times New Roman" w:cs="Times New Roman"/>
          <w:b w:val="0"/>
          <w:i w:val="0"/>
          <w:sz w:val="26"/>
        </w:rPr>
        <w:t>Có/không điểm ảnh hưởng; mô hình đầy đủ vs rút gọn khi số tham số eo hẹp</w:t>
      </w:r>
    </w:p>
    <w:p>
      <w:pPr>
        <w:pStyle w:val="ListBullet"/>
        <w:spacing w:before="0" w:after="80" w:lineRule="auto" w:line="360"/>
        <w:jc w:val="both"/>
      </w:pPr>
      <w:r>
        <w:rPr>
          <w:rFonts w:ascii="Times New Roman" w:hAnsi="Times New Roman" w:eastAsia="Times New Roman" w:cs="Times New Roman"/>
          <w:b/>
          <w:i w:val="0"/>
          <w:sz w:val="26"/>
        </w:rPr>
        <w:t>Loại phiếu có hỗ trợ ghi</w:t>
      </w:r>
      <w:r>
        <w:rPr>
          <w:rFonts w:ascii="Times New Roman" w:hAnsi="Times New Roman" w:eastAsia="Times New Roman" w:cs="Times New Roman"/>
          <w:b w:val="0"/>
          <w:i w:val="0"/>
          <w:sz w:val="26"/>
        </w:rPr>
        <w:t xml:space="preserve"> (`mode_tra_loi` = 2/3), chạy lại trên tập tự điền (`mode_tra_loi` = 1), so sánh chiều và độ lớn cOR</w:t>
      </w:r>
    </w:p>
    <w:p>
      <w:pPr>
        <w:pStyle w:val="ListBullet"/>
        <w:spacing w:before="0" w:after="80" w:lineRule="auto" w:line="360"/>
        <w:jc w:val="both"/>
      </w:pPr>
      <w:r>
        <w:rPr>
          <w:rFonts w:ascii="Times New Roman" w:hAnsi="Times New Roman" w:eastAsia="Times New Roman" w:cs="Times New Roman"/>
          <w:b w:val="0"/>
          <w:i w:val="0"/>
          <w:sz w:val="26"/>
        </w:rPr>
        <w:t>Mô hình thứ tự hệ số chặn ngẫu nhiên theo `ma_ban_kham` (đối chiếu sai số chuẩn chùm)</w:t>
      </w:r>
    </w:p>
    <w:p>
      <w:pPr>
        <w:pStyle w:val="ListBullet"/>
        <w:spacing w:before="0" w:after="80" w:lineRule="auto" w:line="360"/>
        <w:jc w:val="both"/>
      </w:pPr>
      <w:r>
        <w:rPr>
          <w:rFonts w:ascii="Times New Roman" w:hAnsi="Times New Roman" w:eastAsia="Times New Roman" w:cs="Times New Roman"/>
          <w:b w:val="0"/>
          <w:i w:val="0"/>
          <w:sz w:val="26"/>
        </w:rPr>
        <w:t>Có/không trọng số hậu phân tầng: bản KHÔNG được chọn làm phân tích chính theo quy tắc §4 (lệch tầng &gt; 20%) chạy song song; ước lượng theo thiết kế khai tầng + chùm</w:t>
      </w:r>
    </w:p>
    <w:p>
      <w:pPr>
        <w:pStyle w:val="ListBullet"/>
        <w:spacing w:before="0" w:after="80" w:lineRule="auto" w:line="360"/>
        <w:jc w:val="both"/>
      </w:pPr>
      <w:r>
        <w:rPr>
          <w:rFonts w:ascii="Times New Roman" w:hAnsi="Times New Roman" w:eastAsia="Times New Roman" w:cs="Times New Roman"/>
          <w:b w:val="0"/>
          <w:i w:val="0"/>
          <w:sz w:val="26"/>
        </w:rPr>
        <w:t>Phi tuyến exposure: restricted cubic spline 3 nút / phân tích theo phân vị thời gian chờ</w:t>
      </w:r>
    </w:p>
    <w:p>
      <w:pPr>
        <w:pStyle w:val="ListBullet"/>
        <w:spacing w:before="0" w:after="80" w:lineRule="auto" w:line="360"/>
        <w:jc w:val="both"/>
      </w:pPr>
      <w:r>
        <w:rPr>
          <w:rFonts w:ascii="Times New Roman" w:hAnsi="Times New Roman" w:eastAsia="Times New Roman" w:cs="Times New Roman"/>
          <w:b w:val="0"/>
          <w:i w:val="0"/>
          <w:sz w:val="26"/>
        </w:rPr>
        <w:t>Quy tắc gộp mức G1 khi lệch trần (mức &lt; 20 quan sát, gộp 1 đến 2 đến 3, mức 5 không gộp, không dưới 3 mức; bảng 5 mức gốc vẫn in đủ)</w:t>
      </w:r>
    </w:p>
    <w:p>
      <w:pPr>
        <w:spacing w:before="200" w:after="120" w:lineRule="auto" w:line="312"/>
      </w:pPr>
      <w:r>
        <w:rPr>
          <w:rFonts w:ascii="Times New Roman" w:hAnsi="Times New Roman" w:eastAsia="Times New Roman" w:cs="Times New Roman"/>
          <w:b/>
          <w:i/>
          <w:sz w:val="26"/>
        </w:rPr>
        <w:t>§10 PHẦN MỀM + SEED</w:t>
      </w:r>
    </w:p>
    <w:p>
      <w:pPr>
        <w:pStyle w:val="ListBullet"/>
        <w:spacing w:before="0" w:after="80" w:lineRule="auto" w:line="360"/>
        <w:jc w:val="both"/>
      </w:pPr>
      <w:r>
        <w:rPr>
          <w:rFonts w:ascii="Times New Roman" w:hAnsi="Times New Roman" w:eastAsia="Times New Roman" w:cs="Times New Roman"/>
          <w:b/>
          <w:i w:val="0"/>
          <w:sz w:val="26"/>
        </w:rPr>
        <w:t>Phần mềm:</w:t>
      </w:r>
      <w:r>
        <w:rPr>
          <w:rFonts w:ascii="Times New Roman" w:hAnsi="Times New Roman" w:eastAsia="Times New Roman" w:cs="Times New Roman"/>
          <w:b w:val="0"/>
          <w:i w:val="0"/>
          <w:sz w:val="26"/>
        </w:rPr>
        <w:t xml:space="preserve"> R ≥ 4.3 (đã khóa tại mục 4.10 đề cương)</w:t>
      </w:r>
    </w:p>
    <w:p>
      <w:pPr>
        <w:pStyle w:val="ListBullet"/>
        <w:spacing w:before="0" w:after="80" w:lineRule="auto" w:line="360"/>
        <w:jc w:val="both"/>
      </w:pPr>
      <w:r>
        <w:rPr>
          <w:rFonts w:ascii="Times New Roman" w:hAnsi="Times New Roman" w:eastAsia="Times New Roman" w:cs="Times New Roman"/>
          <w:b/>
          <w:i w:val="0"/>
          <w:sz w:val="26"/>
        </w:rPr>
        <w:t>Packages:</w:t>
      </w:r>
      <w:r>
        <w:rPr>
          <w:rFonts w:ascii="Times New Roman" w:hAnsi="Times New Roman" w:eastAsia="Times New Roman" w:cs="Times New Roman"/>
          <w:b w:val="0"/>
          <w:i w:val="0"/>
          <w:sz w:val="26"/>
        </w:rPr>
        <w:t xml:space="preserve"> `stats`, `car`, `rms`, `logistf`, `mice` (mô hình phụ trợ); `MASS::polr` / `rms::orm` / `ordinal::clm` (mô hình chính — logistic thứ tự); `brant`, `VGAM`, `ordinal` (kiểm định &amp; mở rộng proportional odds); `sandwich` + `lmtest` (sai số chuẩn vững theo chùm `vcovCL`); `survey` (DE/n hiệu dụng, hậu phân tầng `postStratify`, `svyolr`)</w:t>
      </w:r>
    </w:p>
    <w:p>
      <w:pPr>
        <w:pStyle w:val="ListBullet"/>
        <w:spacing w:before="0" w:after="80" w:lineRule="auto" w:line="360"/>
        <w:jc w:val="both"/>
      </w:pPr>
      <w:r>
        <w:rPr>
          <w:rFonts w:ascii="Times New Roman" w:hAnsi="Times New Roman" w:eastAsia="Times New Roman" w:cs="Times New Roman"/>
          <w:b/>
          <w:i w:val="0"/>
          <w:sz w:val="26"/>
        </w:rPr>
        <w:t>Random seed:</w:t>
      </w:r>
      <w:r>
        <w:rPr>
          <w:rFonts w:ascii="Times New Roman" w:hAnsi="Times New Roman" w:eastAsia="Times New Roman" w:cs="Times New Roman"/>
          <w:b w:val="0"/>
          <w:i w:val="0"/>
          <w:sz w:val="26"/>
        </w:rPr>
        <w:t xml:space="preserve"> `set.seed(20260830)` — giá trị ĐỀ XUẤT của bản nháp, dùng chung cho MICE/bootstrap/chia đôi mẫu EFA-CFA; chủ nhiệm/nhà thống kê xác nhận hoặc thay giá trị khi ký (A.6 mục 12 đề cương)</w:t>
      </w:r>
    </w:p>
    <w:p>
      <w:pPr>
        <w:spacing w:before="200" w:after="120" w:lineRule="auto" w:line="312"/>
      </w:pPr>
      <w:r>
        <w:rPr>
          <w:rFonts w:ascii="Times New Roman" w:hAnsi="Times New Roman" w:eastAsia="Times New Roman" w:cs="Times New Roman"/>
          <w:b/>
          <w:i/>
          <w:sz w:val="26"/>
        </w:rPr>
        <w:t>§11 DUMMY TABLES (Khung bảng kết quả)</w:t>
      </w:r>
    </w:p>
    <w:p>
      <w:pPr>
        <w:spacing w:before="0" w:after="160" w:lineRule="auto" w:line="360"/>
        <w:jc w:val="both"/>
      </w:pPr>
      <w:r>
        <w:rPr>
          <w:rFonts w:ascii="Times New Roman" w:hAnsi="Times New Roman" w:eastAsia="Times New Roman" w:cs="Times New Roman"/>
          <w:b/>
          <w:i w:val="0"/>
          <w:sz w:val="26"/>
        </w:rPr>
        <w:t>Bảng 1, Đặc điểm nền (khung — bản đầy đủ là Bảng 5.1 đề cương, n = 1000, một mẫu không chia nhóm):</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Biến</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Toàn mẫu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Tuổi (năm), TB ± SD</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 ± 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Giới nữ,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 (___)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Nơi cư trú thành thị,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 (___)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 BHYT còn hiệu lực,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 (___)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Lý do khám (4 nhóm + khác),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Khung giờ khám (4 khung),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Ngày trong tuần,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Tự đánh giá sức khỏe (5 mức),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Được khám đúng bác sĩ đã yêu cầu, n (%)</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 (___)</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Thời gian chờ khám (phút), trung vị </w:t>
            </w:r>
            <w:r>
              <w:rPr>
                <w:rFonts w:ascii="Times New Roman" w:hAnsi="Times New Roman" w:eastAsia="Times New Roman" w:cs="Times New Roman"/>
                <w:b w:val="0"/>
                <w:i w:val="0"/>
                <w:sz w:val="22"/>
              </w:rPr>
              <w:t>[IQR]</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 xml:space="preserve">___ </w:t>
            </w:r>
            <w:r>
              <w:rPr>
                <w:rFonts w:ascii="Times New Roman" w:hAnsi="Times New Roman" w:eastAsia="Times New Roman" w:cs="Times New Roman"/>
                <w:b w:val="0"/>
                <w:i w:val="0"/>
                <w:sz w:val="22"/>
              </w:rPr>
              <w:t>[___–___]</w:t>
            </w:r>
          </w:p>
        </w:tc>
      </w:tr>
    </w:tbl>
    <w:p/>
    <w:p>
      <w:pPr>
        <w:spacing w:before="0" w:after="160" w:lineRule="auto" w:line="360"/>
        <w:jc w:val="both"/>
      </w:pPr>
      <w:r>
        <w:rPr>
          <w:rFonts w:ascii="Times New Roman" w:hAnsi="Times New Roman" w:eastAsia="Times New Roman" w:cs="Times New Roman"/>
          <w:b/>
          <w:i w:val="0"/>
          <w:sz w:val="26"/>
        </w:rPr>
        <w:t>Bảng 2, Kết cục chính (khung — bản đầy đủ là Bảng 5.2/5.4 đề cương):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Kết cục</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Kết quả</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95%CI</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Phân bố G1 theo 5 mức, n (%)</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hài lòng chung (G1 ≥ 4/5), %</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___–___ (Wilson, n hiệu dụng)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cOR thời gian chờ mỗi 15 phút (mô hình chính, hiệu chỉnh đủ tập forced-in)</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___–___</w:t>
            </w:r>
          </w:p>
        </w:tc>
      </w:tr>
    </w:tbl>
    <w:p/>
    <w:p>
      <w:pPr>
        <w:spacing w:before="200" w:after="120" w:lineRule="auto" w:line="312"/>
      </w:pPr>
      <w:r>
        <w:rPr>
          <w:rFonts w:ascii="Times New Roman" w:hAnsi="Times New Roman" w:eastAsia="Times New Roman" w:cs="Times New Roman"/>
          <w:b/>
          <w:i/>
          <w:sz w:val="26"/>
        </w:rPr>
        <w:t>§12 ALPHA + ĐỘ CHÍNH XÁC (cỡ mẫu theo sai số cho phép)</w:t>
      </w:r>
    </w:p>
    <w:p>
      <w:pPr>
        <w:pStyle w:val="ListBullet"/>
        <w:spacing w:before="0" w:after="80" w:lineRule="auto" w:line="360"/>
        <w:jc w:val="both"/>
      </w:pPr>
      <w:r>
        <w:rPr>
          <w:rFonts w:ascii="Times New Roman" w:hAnsi="Times New Roman" w:eastAsia="Times New Roman" w:cs="Times New Roman"/>
          <w:b/>
          <w:i w:val="0"/>
          <w:sz w:val="26"/>
        </w:rPr>
        <w:t>Alpha (two-sided):</w:t>
      </w:r>
      <w:r>
        <w:rPr>
          <w:rFonts w:ascii="Times New Roman" w:hAnsi="Times New Roman" w:eastAsia="Times New Roman" w:cs="Times New Roman"/>
          <w:b w:val="0"/>
          <w:i w:val="0"/>
          <w:sz w:val="26"/>
        </w:rPr>
        <w:t xml:space="preserve"> 0.05 — độ tin cậy 95%</w:t>
      </w:r>
    </w:p>
    <w:p>
      <w:pPr>
        <w:pStyle w:val="ListBullet"/>
        <w:spacing w:before="0" w:after="80" w:lineRule="auto" w:line="360"/>
        <w:jc w:val="both"/>
      </w:pPr>
      <w:r>
        <w:rPr>
          <w:rFonts w:ascii="Times New Roman" w:hAnsi="Times New Roman" w:eastAsia="Times New Roman" w:cs="Times New Roman"/>
          <w:b/>
          <w:i w:val="0"/>
          <w:sz w:val="26"/>
        </w:rPr>
        <w:t>Tỷ lệ ước lượng (p):</w:t>
      </w:r>
      <w:r>
        <w:rPr>
          <w:rFonts w:ascii="Times New Roman" w:hAnsi="Times New Roman" w:eastAsia="Times New Roman" w:cs="Times New Roman"/>
          <w:b w:val="0"/>
          <w:i w:val="0"/>
          <w:sz w:val="26"/>
        </w:rPr>
        <w:t xml:space="preserve"> 0.5</w:t>
      </w:r>
    </w:p>
    <w:p>
      <w:pPr>
        <w:pStyle w:val="ListBullet"/>
        <w:spacing w:before="0" w:after="80" w:lineRule="auto" w:line="360"/>
        <w:jc w:val="both"/>
      </w:pPr>
      <w:r>
        <w:rPr>
          <w:rFonts w:ascii="Times New Roman" w:hAnsi="Times New Roman" w:eastAsia="Times New Roman" w:cs="Times New Roman"/>
          <w:b/>
          <w:i w:val="0"/>
          <w:sz w:val="26"/>
        </w:rPr>
        <w:t>Sai số tuyệt đối cho phép (d):</w:t>
      </w:r>
      <w:r>
        <w:rPr>
          <w:rFonts w:ascii="Times New Roman" w:hAnsi="Times New Roman" w:eastAsia="Times New Roman" w:cs="Times New Roman"/>
          <w:b w:val="0"/>
          <w:i w:val="0"/>
          <w:sz w:val="26"/>
        </w:rPr>
        <w:t xml:space="preserve"> ±0.05</w:t>
      </w:r>
    </w:p>
    <w:p>
      <w:pPr>
        <w:pStyle w:val="ListBullet"/>
        <w:spacing w:before="0" w:after="80" w:lineRule="auto" w:line="360"/>
        <w:jc w:val="both"/>
      </w:pPr>
      <w:r>
        <w:rPr>
          <w:rFonts w:ascii="Times New Roman" w:hAnsi="Times New Roman" w:eastAsia="Times New Roman" w:cs="Times New Roman"/>
          <w:b/>
          <w:i w:val="0"/>
          <w:sz w:val="26"/>
        </w:rPr>
        <w:t>Cỡ mẫu:</w:t>
      </w:r>
      <w:r>
        <w:rPr>
          <w:rFonts w:ascii="Times New Roman" w:hAnsi="Times New Roman" w:eastAsia="Times New Roman" w:cs="Times New Roman"/>
          <w:b w:val="0"/>
          <w:i w:val="0"/>
          <w:sz w:val="26"/>
        </w:rPr>
        <w:t xml:space="preserve"> N = 1000</w:t>
      </w:r>
    </w:p>
    <w:p>
      <w:pPr>
        <w:pStyle w:val="ListBullet"/>
        <w:spacing w:before="0" w:after="80" w:lineRule="auto" w:line="360"/>
        <w:jc w:val="both"/>
      </w:pPr>
      <w:r>
        <w:rPr>
          <w:rFonts w:ascii="Times New Roman" w:hAnsi="Times New Roman" w:eastAsia="Times New Roman" w:cs="Times New Roman"/>
          <w:b/>
          <w:i w:val="0"/>
          <w:sz w:val="26"/>
        </w:rPr>
        <w:t>Power:</w:t>
      </w:r>
      <w:r>
        <w:rPr>
          <w:rFonts w:ascii="Times New Roman" w:hAnsi="Times New Roman" w:eastAsia="Times New Roman" w:cs="Times New Roman"/>
          <w:b w:val="0"/>
          <w:i w:val="0"/>
          <w:sz w:val="26"/>
        </w:rPr>
        <w:t xml:space="preserve"> không dùng — cỡ mẫu theo độ chính xác của ước lượng, không kiểm định giả thuyết</w:t>
      </w:r>
    </w:p>
    <w:p>
      <w:pPr>
        <w:pStyle w:val="ListBullet"/>
        <w:spacing w:before="0" w:after="80" w:lineRule="auto" w:line="360"/>
        <w:jc w:val="both"/>
      </w:pPr>
      <w:r>
        <w:rPr>
          <w:rFonts w:ascii="Times New Roman" w:hAnsi="Times New Roman" w:eastAsia="Times New Roman" w:cs="Times New Roman"/>
          <w:b/>
          <w:i w:val="0"/>
          <w:sz w:val="26"/>
        </w:rPr>
        <w:t>Tỷ lệ bỏ cuộc dự kiến:</w:t>
      </w:r>
      <w:r>
        <w:rPr>
          <w:rFonts w:ascii="Times New Roman" w:hAnsi="Times New Roman" w:eastAsia="Times New Roman" w:cs="Times New Roman"/>
          <w:b w:val="0"/>
          <w:i w:val="0"/>
          <w:sz w:val="26"/>
        </w:rPr>
        <w:t xml:space="preserve"> 0.15</w:t>
      </w:r>
    </w:p>
    <w:p>
      <w:pPr>
        <w:pStyle w:val="ListBullet"/>
        <w:spacing w:before="0" w:after="80" w:lineRule="auto" w:line="360"/>
        <w:jc w:val="both"/>
      </w:pPr>
      <w:r>
        <w:rPr>
          <w:rFonts w:ascii="Times New Roman" w:hAnsi="Times New Roman" w:eastAsia="Times New Roman" w:cs="Times New Roman"/>
          <w:b/>
          <w:i w:val="0"/>
          <w:sz w:val="26"/>
        </w:rPr>
        <w:t>Hiệu ứng thiết kế (DE):</w:t>
      </w:r>
      <w:r>
        <w:rPr>
          <w:rFonts w:ascii="Times New Roman" w:hAnsi="Times New Roman" w:eastAsia="Times New Roman" w:cs="Times New Roman"/>
          <w:b w:val="0"/>
          <w:i w:val="0"/>
          <w:sz w:val="26"/>
        </w:rPr>
        <w:t xml:space="preserve"> 1.78 — cỡ cụm không đều, DE = 1 + ((CV</w:t>
      </w:r>
      <w:r>
        <w:rPr>
          <w:rFonts w:ascii="Times New Roman" w:hAnsi="Times New Roman" w:eastAsia="Times New Roman" w:cs="Times New Roman"/>
          <w:b w:val="0"/>
          <w:i w:val="0"/>
          <w:sz w:val="26"/>
          <w:vertAlign w:val="superscript"/>
        </w:rPr>
        <w:t>2</w:t>
      </w:r>
      <w:r>
        <w:rPr>
          <w:rFonts w:ascii="Times New Roman" w:hAnsi="Times New Roman" w:eastAsia="Times New Roman" w:cs="Times New Roman"/>
          <w:b w:val="0"/>
          <w:i w:val="0"/>
          <w:sz w:val="26"/>
        </w:rPr>
        <w:t xml:space="preserve"> + 1)·m − 1)·ICC (Eldridge, Ashby &amp; Kerry 2006, doi:10.1093/ije/dyl129)</w:t>
      </w:r>
    </w:p>
    <w:p>
      <w:pPr>
        <w:pStyle w:val="ListBullet"/>
        <w:spacing w:before="0" w:after="80" w:lineRule="auto" w:line="360"/>
        <w:jc w:val="both"/>
      </w:pPr>
      <w:r>
        <w:rPr>
          <w:rFonts w:ascii="Times New Roman" w:hAnsi="Times New Roman" w:eastAsia="Times New Roman" w:cs="Times New Roman"/>
          <w:b/>
          <w:i w:val="0"/>
          <w:sz w:val="26"/>
        </w:rPr>
        <w:t>ICC:</w:t>
      </w:r>
      <w:r>
        <w:rPr>
          <w:rFonts w:ascii="Times New Roman" w:hAnsi="Times New Roman" w:eastAsia="Times New Roman" w:cs="Times New Roman"/>
          <w:b w:val="0"/>
          <w:i w:val="0"/>
          <w:sz w:val="26"/>
        </w:rPr>
        <w:t xml:space="preserve"> 0.02</w:t>
      </w:r>
    </w:p>
    <w:p>
      <w:pPr>
        <w:pStyle w:val="ListBullet"/>
        <w:spacing w:before="0" w:after="80" w:lineRule="auto" w:line="360"/>
        <w:jc w:val="both"/>
      </w:pPr>
      <w:r>
        <w:rPr>
          <w:rFonts w:ascii="Times New Roman" w:hAnsi="Times New Roman" w:eastAsia="Times New Roman" w:cs="Times New Roman"/>
          <w:b/>
          <w:i w:val="0"/>
          <w:sz w:val="26"/>
        </w:rPr>
        <w:t>Cỡ cụm trung bình (m):</w:t>
      </w:r>
      <w:r>
        <w:rPr>
          <w:rFonts w:ascii="Times New Roman" w:hAnsi="Times New Roman" w:eastAsia="Times New Roman" w:cs="Times New Roman"/>
          <w:b w:val="0"/>
          <w:i w:val="0"/>
          <w:sz w:val="26"/>
        </w:rPr>
        <w:t xml:space="preserve"> 20</w:t>
      </w:r>
    </w:p>
    <w:p>
      <w:pPr>
        <w:pStyle w:val="ListBullet"/>
        <w:spacing w:before="0" w:after="80" w:lineRule="auto" w:line="360"/>
        <w:jc w:val="both"/>
      </w:pPr>
      <w:r>
        <w:rPr>
          <w:rFonts w:ascii="Times New Roman" w:hAnsi="Times New Roman" w:eastAsia="Times New Roman" w:cs="Times New Roman"/>
          <w:b/>
          <w:i w:val="0"/>
          <w:sz w:val="26"/>
        </w:rPr>
        <w:t>Hệ số biến thiên cỡ cụm (CV):</w:t>
      </w:r>
      <w:r>
        <w:rPr>
          <w:rFonts w:ascii="Times New Roman" w:hAnsi="Times New Roman" w:eastAsia="Times New Roman" w:cs="Times New Roman"/>
          <w:b w:val="0"/>
          <w:i w:val="0"/>
          <w:sz w:val="26"/>
        </w:rPr>
        <w:t xml:space="preserve"> 1.0 — giả định lập kế hoạch thận trọng (PI khai 14/10/2026; thay bằng CV thật từ HIS trước khi khoá SAP)</w:t>
      </w:r>
    </w:p>
    <w:p>
      <w:pPr>
        <w:spacing w:before="280" w:after="160" w:lineRule="auto" w:line="312"/>
      </w:pPr>
      <w:r>
        <w:rPr>
          <w:rFonts w:ascii="Times New Roman" w:hAnsi="Times New Roman" w:eastAsia="Times New Roman" w:cs="Times New Roman"/>
          <w:b/>
          <w:i w:val="0"/>
          <w:sz w:val="28"/>
        </w:rPr>
        <w:t>PHẦN 4, THAY ĐỔI SAU KHI KHÓA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Ngày</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Mô tả thay đổi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Loại</w:t>
            </w:r>
          </w:p>
        </w:tc>
        <w:tc>
          <w:tcPr>
            <w:tcW w:type="dxa" w:w="2268"/>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Người duyệt</w:t>
            </w:r>
          </w:p>
        </w:tc>
      </w:tr>
      <w:tr>
        <w:tc>
          <w:tcPr>
            <w:tcW w:type="dxa" w:w="2268"/>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(chưa có)</w:t>
            </w:r>
          </w:p>
        </w:tc>
        <w:tc>
          <w:tcPr>
            <w:tcW w:type="dxa" w:w="2268"/>
            <w:vAlign w:val="top"/>
            <w:tcMar>
              <w:top w:w="108" w:type="dxa"/>
              <w:left w:w="108" w:type="dxa"/>
              <w:bottom w:w="108" w:type="dxa"/>
              <w:right w:w="108" w:type="dxa"/>
            </w:tcMar>
          </w:tcPr>
          <w:p>
            <w:pPr>
              <w:spacing w:before="40" w:after="40" w:lineRule="auto" w:line="276"/>
              <w:jc w:val="both"/>
            </w:pPr>
            <w:r/>
          </w:p>
        </w:tc>
        <w:tc>
          <w:tcPr>
            <w:tcW w:type="dxa" w:w="2268"/>
            <w:vAlign w:val="top"/>
            <w:tcMar>
              <w:top w:w="108" w:type="dxa"/>
              <w:left w:w="108" w:type="dxa"/>
              <w:bottom w:w="108" w:type="dxa"/>
              <w:right w:w="108" w:type="dxa"/>
            </w:tcMar>
          </w:tcPr>
          <w:p>
            <w:pPr>
              <w:spacing w:before="40" w:after="40" w:lineRule="auto" w:line="276"/>
              <w:jc w:val="both"/>
            </w:pPr>
            <w:r/>
          </w:p>
        </w:tc>
        <w:tc>
          <w:tcPr>
            <w:tcW w:type="dxa" w:w="2268"/>
            <w:vAlign w:val="top"/>
            <w:tcMar>
              <w:top w:w="108" w:type="dxa"/>
              <w:left w:w="108" w:type="dxa"/>
              <w:bottom w:w="108" w:type="dxa"/>
              <w:right w:w="108" w:type="dxa"/>
            </w:tcMar>
          </w:tcPr>
          <w:p>
            <w:pPr>
              <w:spacing w:before="40" w:after="40" w:lineRule="auto" w:line="276"/>
              <w:jc w:val="both"/>
            </w:pPr>
            <w:r/>
          </w:p>
        </w:tc>
      </w:tr>
    </w:tbl>
    <w:p/>
    <w:p>
      <w:pPr>
        <w:spacing w:before="120" w:after="200" w:lineRule="auto" w:line="312"/>
        <w:jc w:val="both"/>
        <w:ind w:left="567" w:right="567"/>
      </w:pPr>
      <w:r>
        <w:rPr>
          <w:rFonts w:ascii="Times New Roman" w:hAnsi="Times New Roman" w:eastAsia="Times New Roman" w:cs="Times New Roman"/>
          <w:b/>
          <w:i/>
          <w:sz w:val="22"/>
        </w:rPr>
        <w:t>Quy tắc:</w:t>
      </w:r>
      <w:r>
        <w:rPr>
          <w:rFonts w:ascii="Times New Roman" w:hAnsi="Times New Roman" w:eastAsia="Times New Roman" w:cs="Times New Roman"/>
          <w:b w:val="0"/>
          <w:i/>
          <w:sz w:val="22"/>
        </w:rPr>
        <w:t xml:space="preserve"> Mọi thay đổi sau khi ký đến phân loại TIỀN ĐỊNH / THĂM DÒ / SAP AMENDMENT.</w:t>
      </w:r>
    </w:p>
    <w:p>
      <w:pPr>
        <w:spacing w:before="120" w:after="200" w:lineRule="auto" w:line="312"/>
        <w:jc w:val="both"/>
        <w:ind w:left="567" w:right="567"/>
      </w:pPr>
      <w:r>
        <w:rPr>
          <w:rFonts w:ascii="Times New Roman" w:hAnsi="Times New Roman" w:eastAsia="Times New Roman" w:cs="Times New Roman"/>
          <w:b w:val="0"/>
          <w:i/>
          <w:sz w:val="22"/>
        </w:rPr>
        <w:t>Không được thay đổi kết cục chính hoặc mô hình chính sau khi xem dữ liệu.</w:t>
      </w:r>
    </w:p>
    <w:p>
      <w:pPr>
        <w:spacing w:before="280" w:after="160" w:lineRule="auto" w:line="312"/>
      </w:pPr>
      <w:r>
        <w:rPr>
          <w:rFonts w:ascii="Times New Roman" w:hAnsi="Times New Roman" w:eastAsia="Times New Roman" w:cs="Times New Roman"/>
          <w:b/>
          <w:i w:val="0"/>
          <w:sz w:val="28"/>
        </w:rPr>
        <w:t>PHẦN 5, SAP LOCK CERTIFICATE (DRAFT, CHỜ KÝ)</w:t>
      </w:r>
    </w:p>
    <w:p>
      <w:pPr>
        <w:spacing w:before="0" w:after="160" w:lineRule="auto" w:line="360"/>
        <w:jc w:val="both"/>
      </w:pP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 xml:space="preserve">  SAP LOCK CERTIFICATE, PHIÊN BẢN 1.0</w:t>
      </w:r>
    </w:p>
    <w:p>
      <w:pPr>
        <w:spacing w:before="0" w:after="160" w:lineRule="auto" w:line="360"/>
        <w:jc w:val="both"/>
      </w:pP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 xml:space="preserve">  Đề tài : hai-long-benh-nhan-C1a-BVQY175</w:t>
      </w:r>
    </w:p>
    <w:p>
      <w:pPr>
        <w:spacing w:before="0" w:after="160" w:lineRule="auto" w:line="360"/>
        <w:jc w:val="both"/>
      </w:pPr>
      <w:r>
        <w:rPr>
          <w:rFonts w:ascii="Times New Roman" w:hAnsi="Times New Roman" w:eastAsia="Times New Roman" w:cs="Times New Roman"/>
          <w:b w:val="0"/>
          <w:i w:val="0"/>
          <w:sz w:val="26"/>
        </w:rPr>
        <w:t xml:space="preserve">  Ngày soạn : 2026-07-31</w:t>
      </w:r>
    </w:p>
    <w:p>
      <w:pPr>
        <w:spacing w:before="0" w:after="160" w:lineRule="auto" w:line="360"/>
        <w:jc w:val="both"/>
      </w:pPr>
      <w:r>
        <w:rPr>
          <w:rFonts w:ascii="Times New Roman" w:hAnsi="Times New Roman" w:eastAsia="Times New Roman" w:cs="Times New Roman"/>
          <w:b w:val="0"/>
          <w:i w:val="0"/>
          <w:sz w:val="26"/>
        </w:rPr>
        <w:t xml:space="preserve">  Cỡ mẫu : N = 1000</w:t>
      </w:r>
    </w:p>
    <w:p>
      <w:pPr>
        <w:spacing w:before="0" w:after="160" w:lineRule="auto" w:line="360"/>
        <w:jc w:val="both"/>
      </w:pPr>
      <w:r>
        <w:rPr>
          <w:rFonts w:ascii="Times New Roman" w:hAnsi="Times New Roman" w:eastAsia="Times New Roman" w:cs="Times New Roman"/>
          <w:b w:val="0"/>
          <w:i w:val="0"/>
          <w:sz w:val="26"/>
        </w:rPr>
        <w:t xml:space="preserve">  Alpha : 0.05 (độ tin cậy 95%)</w:t>
      </w:r>
    </w:p>
    <w:p>
      <w:pPr>
        <w:spacing w:before="0" w:after="160" w:lineRule="auto" w:line="360"/>
        <w:jc w:val="both"/>
      </w:pPr>
      <w:r>
        <w:rPr>
          <w:rFonts w:ascii="Times New Roman" w:hAnsi="Times New Roman" w:eastAsia="Times New Roman" w:cs="Times New Roman"/>
          <w:b w:val="0"/>
          <w:i w:val="0"/>
          <w:sz w:val="26"/>
        </w:rPr>
        <w:t xml:space="preserve">  Sai số d : ±0.05 (p = 0.5)</w:t>
      </w:r>
    </w:p>
    <w:p>
      <w:pPr>
        <w:spacing w:before="0" w:after="160" w:lineRule="auto" w:line="360"/>
        <w:jc w:val="both"/>
      </w:pPr>
      <w:r>
        <w:rPr>
          <w:rFonts w:ascii="Times New Roman" w:hAnsi="Times New Roman" w:eastAsia="Times New Roman" w:cs="Times New Roman"/>
          <w:b w:val="0"/>
          <w:i w:val="0"/>
          <w:sz w:val="26"/>
        </w:rPr>
        <w:t xml:space="preserve">  KQ chính : G1 hài lòng chung (thứ hạng 1-5), logistic thứ tự</w:t>
      </w:r>
    </w:p>
    <w:p>
      <w:pPr>
        <w:spacing w:before="0" w:after="160" w:lineRule="auto" w:line="360"/>
        <w:jc w:val="both"/>
      </w:pPr>
      <w:r>
        <w:rPr>
          <w:rFonts w:ascii="Times New Roman" w:hAnsi="Times New Roman" w:eastAsia="Times New Roman" w:cs="Times New Roman"/>
          <w:b w:val="0"/>
          <w:i w:val="0"/>
          <w:sz w:val="26"/>
        </w:rPr>
        <w:t xml:space="preserve">  Phân tích : phiếu hợp lệ (3 ngưỡng loại), cụm ma_ban_kham</w:t>
      </w:r>
    </w:p>
    <w:p>
      <w:pPr>
        <w:spacing w:before="0" w:after="160" w:lineRule="auto" w:line="360"/>
        <w:jc w:val="both"/>
      </w:pP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 xml:space="preserve">  TRẠNG THÁI: DRAFT, CHỜ KÝ</w:t>
      </w:r>
    </w:p>
    <w:p>
      <w:pPr>
        <w:spacing w:before="0" w:after="160" w:lineRule="auto" w:line="360"/>
        <w:jc w:val="both"/>
      </w:pP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 xml:space="preserve">  Chủ nhiệm đề tài: _________________________ Ngày: ___/___/</w:t>
      </w:r>
    </w:p>
    <w:p>
      <w:pPr>
        <w:spacing w:before="0" w:after="160" w:lineRule="auto" w:line="360"/>
        <w:jc w:val="both"/>
      </w:pPr>
      <w:r>
        <w:rPr>
          <w:rFonts w:ascii="Times New Roman" w:hAnsi="Times New Roman" w:eastAsia="Times New Roman" w:cs="Times New Roman"/>
          <w:b w:val="0"/>
          <w:i w:val="0"/>
          <w:sz w:val="26"/>
        </w:rPr>
        <w:t xml:space="preserve">  Đồng tác giả: _________________________ Ngày: ___/___/</w:t>
      </w:r>
    </w:p>
    <w:p>
      <w:pPr>
        <w:spacing w:before="0" w:after="160" w:lineRule="auto" w:line="360"/>
        <w:jc w:val="both"/>
      </w:pP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 xml:space="preserve"> đến Sau khi ký: scan + lưu vào exports/&lt;study&gt;/G4_SAP_SIGNED.pdf</w:t>
      </w:r>
    </w:p>
    <w:p>
      <w:pPr>
        <w:spacing w:before="0" w:after="160" w:lineRule="auto" w:line="360"/>
        <w:jc w:val="both"/>
      </w:pPr>
      <w:r>
        <w:rPr>
          <w:rFonts w:ascii="Times New Roman" w:hAnsi="Times New Roman" w:eastAsia="Times New Roman" w:cs="Times New Roman"/>
          <w:b w:val="0"/>
          <w:i w:val="0"/>
          <w:sz w:val="26"/>
        </w:rPr>
        <w:t xml:space="preserve"> đến Cung cấp ngày ký đến hệ thống ghi G4_STATUS: LOCKED</w:t>
      </w:r>
    </w:p>
    <w:p>
      <w:pPr>
        <w:spacing w:before="0" w:after="160" w:lineRule="auto" w:line="360"/>
        <w:jc w:val="both"/>
      </w:pPr>
      <w:r>
        <w:rPr>
          <w:rFonts w:ascii="Times New Roman" w:hAnsi="Times New Roman" w:eastAsia="Times New Roman" w:cs="Times New Roman"/>
          <w:b w:val="0"/>
          <w:i w:val="0"/>
          <w:sz w:val="26"/>
        </w:rPr>
        <w:t xml:space="preserve"> đến Chỉ sau khi G4=LOCKED mới được xem dữ liệu (G5 đến G6)</w:t>
      </w:r>
    </w:p>
    <w:p>
      <w:pPr>
        <w:spacing w:before="280" w:after="160" w:lineRule="auto" w:line="312"/>
      </w:pPr>
      <w:r>
        <w:rPr>
          <w:rFonts w:ascii="Times New Roman" w:hAnsi="Times New Roman" w:eastAsia="Times New Roman" w:cs="Times New Roman"/>
          <w:b/>
          <w:i w:val="0"/>
          <w:sz w:val="28"/>
        </w:rPr>
        <w:t>PHẦN 6, TIÊU CHÍ QUA CỔNG G4 + CƠ CHẾ MỞ KHÓA</w:t>
      </w:r>
    </w:p>
    <w:p>
      <w:pPr>
        <w:spacing w:before="0" w:after="160" w:lineRule="auto" w:line="360"/>
        <w:jc w:val="both"/>
      </w:pPr>
      <w:r>
        <w:rPr>
          <w:rFonts w:ascii="Times New Roman" w:hAnsi="Times New Roman" w:eastAsia="Times New Roman" w:cs="Times New Roman"/>
          <w:b/>
          <w:i w:val="0"/>
          <w:sz w:val="26"/>
        </w:rPr>
        <w:t>Để G4=LOCKED:</w:t>
      </w:r>
    </w:p>
    <w:p>
      <w:pPr>
        <w:pStyle w:val="ListNumber"/>
        <w:spacing w:before="0" w:after="120" w:lineRule="auto" w:line="360"/>
        <w:jc w:val="both"/>
      </w:pPr>
      <w:r>
        <w:rPr>
          <w:rFonts w:ascii="Times New Roman" w:hAnsi="Times New Roman" w:eastAsia="Times New Roman" w:cs="Times New Roman"/>
          <w:b w:val="0"/>
          <w:i w:val="0"/>
          <w:sz w:val="26"/>
        </w:rPr>
        <w:t xml:space="preserve">Bác sĩ điền TẤT CẢ </w:t>
      </w:r>
      <w:r>
        <w:rPr>
          <w:rFonts w:ascii="Times New Roman" w:hAnsi="Times New Roman" w:eastAsia="Times New Roman" w:cs="Times New Roman"/>
          <w:b/>
          <w:i/>
          <w:color w:val="CC7700"/>
          <w:sz w:val="26"/>
        </w:rPr>
        <w:t>[CẦN...]</w:t>
      </w:r>
      <w:r>
        <w:rPr>
          <w:rFonts w:ascii="Times New Roman" w:hAnsi="Times New Roman" w:eastAsia="Times New Roman" w:cs="Times New Roman"/>
          <w:b w:val="0"/>
          <w:i w:val="0"/>
          <w:sz w:val="26"/>
        </w:rPr>
        <w:t xml:space="preserve"> trong SAP §2 (kết cục) và §5 (covariates)</w:t>
      </w:r>
    </w:p>
    <w:p>
      <w:pPr>
        <w:pStyle w:val="ListNumber"/>
        <w:spacing w:before="0" w:after="120" w:lineRule="auto" w:line="360"/>
        <w:jc w:val="both"/>
      </w:pPr>
      <w:r>
        <w:rPr>
          <w:rFonts w:ascii="Times New Roman" w:hAnsi="Times New Roman" w:eastAsia="Times New Roman" w:cs="Times New Roman"/>
          <w:b w:val="0"/>
          <w:i w:val="0"/>
          <w:sz w:val="26"/>
        </w:rPr>
        <w:t>Bác sĩ ký SAP Lock Certificate (Phần 5)</w:t>
      </w:r>
    </w:p>
    <w:p>
      <w:pPr>
        <w:pStyle w:val="ListNumber"/>
        <w:spacing w:before="0" w:after="120" w:lineRule="auto" w:line="360"/>
        <w:jc w:val="both"/>
      </w:pPr>
      <w:r>
        <w:rPr>
          <w:rFonts w:ascii="Times New Roman" w:hAnsi="Times New Roman" w:eastAsia="Times New Roman" w:cs="Times New Roman"/>
          <w:b w:val="0"/>
          <w:i w:val="0"/>
          <w:sz w:val="26"/>
        </w:rPr>
        <w:t>Cung cấp ngày ký cho hệ thống</w:t>
      </w:r>
    </w:p>
    <w:p>
      <w:pPr>
        <w:pStyle w:val="ListNumber"/>
        <w:spacing w:before="0" w:after="120" w:lineRule="auto" w:line="360"/>
        <w:jc w:val="both"/>
      </w:pPr>
      <w:r>
        <w:rPr>
          <w:rFonts w:ascii="Times New Roman" w:hAnsi="Times New Roman" w:eastAsia="Times New Roman" w:cs="Times New Roman"/>
          <w:b w:val="0"/>
          <w:i w:val="0"/>
          <w:sz w:val="26"/>
        </w:rPr>
        <w:t>Hệ thống ghi: `G4_STATUS: LOCKED` vào checkpoint</w:t>
      </w:r>
    </w:p>
    <w:p>
      <w:pPr>
        <w:spacing w:before="0" w:after="160" w:lineRule="auto" w:line="360"/>
        <w:jc w:val="both"/>
      </w:pPr>
      <w:r>
        <w:rPr>
          <w:rFonts w:ascii="Times New Roman" w:hAnsi="Times New Roman" w:eastAsia="Times New Roman" w:cs="Times New Roman"/>
          <w:b/>
          <w:i w:val="0"/>
          <w:sz w:val="26"/>
        </w:rPr>
        <w:t>Chỉ sau G4=LOCKED:</w:t>
      </w:r>
    </w:p>
    <w:p>
      <w:pPr>
        <w:pStyle w:val="ListBullet"/>
        <w:spacing w:before="0" w:after="80" w:lineRule="auto" w:line="360"/>
        <w:jc w:val="both"/>
      </w:pPr>
      <w:r>
        <w:rPr>
          <w:rFonts w:ascii="Times New Roman" w:hAnsi="Times New Roman" w:eastAsia="Times New Roman" w:cs="Times New Roman"/>
          <w:b w:val="0"/>
          <w:i w:val="0"/>
          <w:sz w:val="26"/>
        </w:rPr>
        <w:t>Mới được mở dữ liệu (G5)</w:t>
      </w:r>
    </w:p>
    <w:p>
      <w:pPr>
        <w:pStyle w:val="ListBullet"/>
        <w:spacing w:before="0" w:after="80" w:lineRule="auto" w:line="360"/>
        <w:jc w:val="both"/>
      </w:pPr>
      <w:r>
        <w:rPr>
          <w:rFonts w:ascii="Times New Roman" w:hAnsi="Times New Roman" w:eastAsia="Times New Roman" w:cs="Times New Roman"/>
          <w:b w:val="0"/>
          <w:i w:val="0"/>
          <w:sz w:val="26"/>
        </w:rPr>
        <w:t>Mới được chạy phân tích chính (G6)</w:t>
      </w:r>
    </w:p>
    <w:p>
      <w:pPr>
        <w:pStyle w:val="ListBullet"/>
        <w:spacing w:before="0" w:after="80" w:lineRule="auto" w:line="360"/>
        <w:jc w:val="both"/>
      </w:pPr>
      <w:r>
        <w:rPr>
          <w:rFonts w:ascii="Times New Roman" w:hAnsi="Times New Roman" w:eastAsia="Times New Roman" w:cs="Times New Roman"/>
          <w:b w:val="0"/>
          <w:i w:val="0"/>
          <w:sz w:val="26"/>
        </w:rPr>
        <w:t>Mọi phân tích trước G4=LOCKED bị coi là 'thăm dò'</w:t>
      </w:r>
    </w:p>
    <w:p>
      <w:pPr>
        <w:spacing w:before="0" w:after="160" w:lineRule="auto" w:line="360"/>
        <w:jc w:val="both"/>
      </w:pPr>
      <w:r>
        <w:rPr>
          <w:rFonts w:ascii="Times New Roman" w:hAnsi="Times New Roman" w:eastAsia="Times New Roman" w:cs="Times New Roman"/>
          <w:b w:val="0"/>
          <w:i/>
          <w:sz w:val="26"/>
        </w:rPr>
        <w:t>Cần bác sĩ kiểm chứng. SAP này chỉ có hiệu lực pháp lý sau khi được ký.</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