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EVIDENCE LEDGER (A2b) — hai-long-benh-nhan-C1a-BVQY175</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Không tự gán GRADE; chưa đọc toàn văn phải giữ nhãn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w:t>
      </w:r>
    </w:p>
    <w:p>
      <w:pPr>
        <w:spacing w:before="120" w:after="200" w:lineRule="auto" w:line="312"/>
        <w:jc w:val="both"/>
        <w:ind w:left="567" w:right="567"/>
      </w:pPr>
      <w:r>
        <w:rPr>
          <w:rFonts w:ascii="Times New Roman" w:hAnsi="Times New Roman" w:eastAsia="Times New Roman" w:cs="Times New Roman"/>
          <w:b w:val="0"/>
          <w:i/>
          <w:sz w:val="22"/>
        </w:rPr>
        <w:t xml:space="preserve">Cột </w:t>
      </w:r>
      <w:r>
        <w:rPr>
          <w:rFonts w:ascii="Times New Roman" w:hAnsi="Times New Roman" w:eastAsia="Times New Roman" w:cs="Times New Roman"/>
          <w:b/>
          <w:i/>
          <w:sz w:val="22"/>
        </w:rPr>
        <w:t>Metadata</w:t>
      </w:r>
      <w:r>
        <w:rPr>
          <w:rFonts w:ascii="Times New Roman" w:hAnsi="Times New Roman" w:eastAsia="Times New Roman" w:cs="Times New Roman"/>
          <w:b w:val="0"/>
          <w:i/>
          <w:sz w:val="22"/>
        </w:rPr>
        <w:t>: 33 dòng điền TỰ ĐỘNG từ kết quả tìm PubMed của G0 (`G0_pubmed_raw.json`) — chỉ là tiêu đề/tạp chí/năm, KHÔNG phải thẩm định. Các cột còn lại vẫn là việc người thật.</w:t>
      </w:r>
    </w:p>
    <w:p>
      <w:pPr>
        <w:spacing w:before="120" w:after="200" w:lineRule="auto" w:line="312"/>
        <w:jc w:val="both"/>
        <w:ind w:left="567" w:right="567"/>
      </w:pPr>
      <w:r>
        <w:rPr>
          <w:rFonts w:ascii="Times New Roman" w:hAnsi="Times New Roman" w:eastAsia="Times New Roman" w:cs="Times New Roman"/>
          <w:b w:val="0"/>
          <w:i/>
          <w:sz w:val="22"/>
        </w:rPr>
        <w:t xml:space="preserve">Cột </w:t>
      </w:r>
      <w:r>
        <w:rPr>
          <w:rFonts w:ascii="Times New Roman" w:hAnsi="Times New Roman" w:eastAsia="Times New Roman" w:cs="Times New Roman"/>
          <w:b/>
          <w:i/>
          <w:sz w:val="22"/>
        </w:rPr>
        <w:t>Thiết kế · Hiệu ứng · Trạng thái</w:t>
      </w:r>
      <w:r>
        <w:rPr>
          <w:rFonts w:ascii="Times New Roman" w:hAnsi="Times New Roman" w:eastAsia="Times New Roman" w:cs="Times New Roman"/>
          <w:b w:val="0"/>
          <w:i/>
          <w:sz w:val="22"/>
        </w:rPr>
        <w:t>: 38 dòng lấy từ sàng lọc G0-T3 (`G0_TONG_HOP_BANG_CHUNG_hai-long-benh-nhan-C1a-BVQY175.json`, đọc tiêu đề + tóm tắt) — KHÔNG phải trích xuất toàn văn; thẩm định RoB vẫn là việc người thật. Bài G0-T3 xếp lạc đề nằm ở mục riêng, không vào bảng.</w:t>
      </w:r>
    </w:p>
    <w:p>
      <w:pPr>
        <w:spacing w:before="280" w:after="160" w:lineRule="auto" w:line="312"/>
      </w:pPr>
      <w:r>
        <w:rPr>
          <w:rFonts w:ascii="Times New Roman" w:hAnsi="Times New Roman" w:eastAsia="Times New Roman" w:cs="Times New Roman"/>
          <w:b/>
          <w:i w:val="0"/>
          <w:sz w:val="28"/>
        </w:rPr>
        <w:t>Chiến lược tìm kiếm</w:t>
      </w:r>
    </w:p>
    <w:p>
      <w:pPr>
        <w:pStyle w:val="ListBullet"/>
        <w:spacing w:before="0" w:after="80" w:lineRule="auto" w:line="360"/>
        <w:jc w:val="both"/>
      </w:pPr>
      <w:r>
        <w:rPr>
          <w:rFonts w:ascii="Times New Roman" w:hAnsi="Times New Roman" w:eastAsia="Times New Roman" w:cs="Times New Roman"/>
          <w:b w:val="0"/>
          <w:i w:val="0"/>
          <w:sz w:val="26"/>
        </w:rPr>
        <w:t>Nguồn tối thiểu: PubMed + ít nhất một nguồn phù hợp khác.</w:t>
      </w:r>
    </w:p>
    <w:p>
      <w:pPr>
        <w:pStyle w:val="ListBullet"/>
        <w:spacing w:before="0" w:after="80" w:lineRule="auto" w:line="360"/>
        <w:jc w:val="both"/>
      </w:pPr>
      <w:r>
        <w:rPr>
          <w:rFonts w:ascii="Times New Roman" w:hAnsi="Times New Roman" w:eastAsia="Times New Roman" w:cs="Times New Roman"/>
          <w:b w:val="0"/>
          <w:i w:val="0"/>
          <w:sz w:val="26"/>
        </w:rPr>
        <w:t>Truy vấn G0: `("Patient Satisfaction"</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satisf</w:t>
      </w:r>
      <w:r>
        <w:rPr>
          <w:rFonts w:ascii="Times New Roman" w:hAnsi="Times New Roman" w:eastAsia="Times New Roman" w:cs="Times New Roman"/>
          <w:b w:val="0"/>
          <w:i/>
          <w:sz w:val="26"/>
        </w:rPr>
        <w:t>[tiab] OR "patient experience"[tiab]) AND ("Outpatients"[Mesh] OR "Ambulatory Care"[Mesh] OR outpatient</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ambulatory</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AND ("Vietnam"</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vietnam*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"viet 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Ngày rà: 2026-10-17</w:t>
      </w:r>
    </w:p>
    <w:p>
      <w:pPr>
        <w:pStyle w:val="ListBullet"/>
        <w:spacing w:before="0" w:after="80" w:lineRule="auto" w:line="360"/>
        <w:jc w:val="both"/>
      </w:pPr>
      <w:r>
        <w:rPr>
          <w:rFonts w:ascii="Times New Roman" w:hAnsi="Times New Roman" w:eastAsia="Times New Roman" w:cs="Times New Roman"/>
          <w:b w:val="0"/>
          <w:i w:val="0"/>
          <w:sz w:val="26"/>
        </w:rPr>
        <w:t>Giới hạn truy xuất/recall: xem `G0_TIM_BO_SUNG_PRISMA_S_hai-long-benh-nhan-C1a-BVQY175.md` (nguồn, chuỗi, số hit, recall bài mốc, giới hạn — PRISMA-S)</w:t>
      </w:r>
    </w:p>
    <w:p>
      <w:pPr>
        <w:spacing w:before="280" w:after="160" w:lineRule="auto" w:line="312"/>
      </w:pPr>
      <w:r>
        <w:rPr>
          <w:rFonts w:ascii="Times New Roman" w:hAnsi="Times New Roman" w:eastAsia="Times New Roman" w:cs="Times New Roman"/>
          <w:b/>
          <w:i w:val="0"/>
          <w:sz w:val="28"/>
        </w:rPr>
        <w:t>Bảng Evidence Ledger</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PMID/DOI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Tiêu đề</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Thiết kế/N</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chính</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RoB</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nội dung</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PMID:26683779</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Clocks Moving at Different Speeds: Cultural Variation in the Satisfaction With Wait Time for Outpatient Care. — Medical care (2016)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Quan sát hồi cứu: khảo sát trải nghiệm gửi thư liên kết dữ liệu bệnh án điện tử, một tổ chức ngoại trú đa chuyên khoa ở Bắc California (2010–2014)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thời gian chờ người bệnh tự báo, thời gian chờ ghi trong bệnh án điện tử và mức hài lòng với thời gian chờ theo chủng tộc/sắc tộc — cùng lĩnh vực thời gian chờ, khác bối cảnh (Mỹ).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PMID:40726017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Temporal Trends in Patient Choice of Outpatient Care Provider Among Vietnam's Insured Rural Residents, 2006-2020. — The International journal of health planning and management (2025)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lặp 8 vòng khảo sát hộ gia đình (VHLSS 2006–2020), mô hình logit đa mức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có BHYT ở nông thôn dịch chuyển dần từ trạm y tế xã sang bệnh viện công tuyến trên và cơ sở tư nhân — bối cảnh áp lực lên khoa khám bệnh viện; không đo hài lòng.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PMID:34445940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Improving Hospital's Quality of Service in Vietnam: The Patient Satisfaction Evaluation in Multiple Health Facilities. — Hospital topics (2023)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3 bệnh viện Hà Nội (n=108), hồi quy tuyến tính đa biến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23,2% hoàn toàn hài lòng chung; người bệnh ngoại trú, ở tỉnh khác, dùng dịch vụ theo yêu cầu, không đủ khả năng chi trả có mức hài lòng thấp hơn; tỷ lệ hài lòng thấp nhất là với giá dịch vụ (13,0%).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PMID:32584904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Measuring satisfaction with health care services for Vietnamese patients with cardiovascular diseases. — PloS one (2020)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Bệnh viện Tim Hà Nội (n=600, nội trú + ngoại trú), hồi quy Tobit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Ở ngoại trú, lĩnh vực «thời gian chờ» có điểm thấp nhất (76,6 ± 8,2); người không có BHYT có điểm hài lòng cao hơn người có BHYT.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PMID:31703089</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with HIV services in Vietnam: Status, service models and association with treatment outcome. — PloS one (2019)</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8 phòng khám ngoại trú HIV ở Hà Nội và Nam Định (n=1133), hồi quy Tobit + mô hình hỗn hợp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Lĩnh vực «chất lượng và thuận tiện dịch vụ» (thời gian chờ, thủ tục hành chính) có tỷ lệ hoàn toàn hài lòng thấp nhất; phòng khám tuyến tỉnh liên quan nghịch với hài lòng chung so với tuyến trung ương.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PMID:41162961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Implementation and evaluation of clinical pharmacy services in elderly outpatients with poorly controlled type 2 diabetes: a single-center experience from Vietnam. — BMC health services research (2025)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triển khai CÓ CAN THIỆP, tiến cứu, một trung tâm (đánh giá trước–sau) — bộ lọc PubMed xếp nhầm vào nhánh quan sát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210 người bệnh ĐTĐ type 2 cao tuổi ngoại trú; hài lòng với dịch vụ dược lâm sàng 95,2% — đo hài lòng với MỘT dịch vụ can thiệp, không phải hài lòng với khám ngoại trú.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PMID:36613075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Positive Impact on Public Perception toward Commune Health Stations (CHSs) in Rural Areas of Tyuen Quang Province, Vietnam, Following the Application of the Development Program for the Capacity-Building of CHSs. — International journal of environmental research and public health (2022)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3 trạm y tế xã tỉnh Tuyên Quang (n=100)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của người dân với cơ sở vật chất, chuyên môn và thái độ nhân viên trạm y tế xã đối với người bệnh ngoại trú sau chương trình nâng cao năng lực — cùng chủ đề, khác tuyến (xã).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PMID:36439278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With Healthcare Service Quality and Its Associated Factors at One Polyclinic in Hanoi, Vietnam. — International journal of public health (2022)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một phòng khám đa khoa Hà Nội (n=301), kiểm định thang đo (EFA, Cronbach)</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53,5%; 5 nhân tố (cơ sở vật chất, kết quả dịch vụ, minh bạch thông tin–thủ tục, tiếp cận, giao tiếp nhân viên y tế), Cronbach's α &gt; 0,9; người có BHYT hài lòng cao gấp 3,5 lần (KTC 95% 1,9–6,2).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PMID:16162387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Healthcare in the New Vietnam: comparing patients' satisfaction with outpatient care in a traditional neighborhood clinic and a new, western-style clinic in Ho Chi Minh City (Soc Sci Med, 2005)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so sánh, phỏng vấn 194 người bệnh tại hai phòng khám tư nhân (kiểu phương Tây và kiểu ngoài giờ truyền thống)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ở phòng khám kiểu phương Tây có kỳ vọng và mức hài lòng cao hơn ở nhiều khía cạnh, dựa vào cách giao tiếp và cách cung cấp dịch vụ hơn là tay nghề — liên quan tới dịch vụ khám theo yêu cầu/trả phí.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PMID:22548036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Potential collaboration with the private sector for the provision of ambulatory care in the Mekong region, Vietnam. — Global health action (2012)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pháp hỗn hợp: thảo luận nhóm, phỏng vấn sâu, đánh giá cơ sở và khảo sát người bệnh lúc ra về tại cơ sở tư nhân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 người bệnh tìm cơ sở tư nhân trước dù sống gần cơ sở công, chủ yếu vì cảm nhận chất lượng; người dùng cả hai loại cơ sở hài lòng hơn với cơ sở tư.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PMID:22961881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Can we help patients have a better experience? Implementing NICE guidance on patient experience (Evid Based Nurs, 2012)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Xã luận (editorial) — không có tóm tắt trên PubMed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Bàn về triển khai hướng dẫn của NICE về trải nghiệm người bệnh; chỉ dùng để khai phạm vi rà hướng dẫn quốc tế (dòng «Hướng dẫn quốc tế … PARTIAL» của G0_KHOANG_TRONG), không làm căn cứ số liệu.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PMID:28690831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waiting time in the outpatient clinic at a central surgical hospital of Vietnam: Implications for resource allocation. — F1000Research (2017)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hồi cứu dữ liệu phần mềm quản lý bệnh viện (n=137881 lượt)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trung bình từ đăng ký tới chẩn đoán sơ bộ 50,41 phút (2014) và 42,05 phút (2015), dài hơn buổi sáng và ở người có BHYT — tiền lệ đo phơi nhiễm MT2 bằng mốc phần mềm bệnh viện; không đo hài lòng.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PMID:29915440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Waiting time in the outpatient clinic at a national hospital in Vietnam (Nagoya J Med Sci, 2018)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số liệu từ cơ sở dữ liệu lâm sàng điện tử (BV Thống Nhất, 7.931 NB, 09/2016)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toàn bộ trung bình 104,1 phút lấy từ cơ sở dữ liệu điện tử; tuổi cao, khoa nội, đăng ký sớm và xét nghiệm máu gắn với chờ lâu hơn; không đo hài lòng.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PMID:32244937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Outpatient Waiting Time at Vietnam Health Facilities: Policy Implications for Medical Examination Procedure (Healthcare (Basel), 2020)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phân tích số liệu thứ cấp khảo sát cơ sở y tế huyện/xã 2015 (6 tỉnh; 4.949 NB bệnh viện huyện, 1.724 NB trạm y tế)</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trung bình 32,58 phút ở bệnh viện huyện, 11,58 phút ở trạm y tế; thời gian chờ là thông tin người bệnh tự báo, không đối chiếu nguồn khách quan (toàn văn, CC BY 4.0) — cùng khảo sát với PMID 34017606.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PMID:32946537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Determinants of patient satisfaction: Lessons from large-scale inpatient interviews in Vietnam (PLoS One, 2020)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toàn quốc, phỏng vấn người bệnh nội trú tại 69 bệnh viện công (n=10.143, 2017–2018)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NỘI TRÚ lớn tuổi, nghèo, nữ, học vấn thấp và ở nông thôn báo mức hài lòng chung cao hơn — cùng nước, khác loại hình (nội trú).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PMID:32992600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Factors Associated with Outpatient Satisfaction in Tertiary Hospitals in China: A Systematic Review</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hệ thống (35 nghiên cứu, 185 bệnh viện), không gộp định lượng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cao nhất với bác sĩ/điều dưỡng, thấp nhất với vệ sinh và quy trình khám, đặc biệt thời gian chờ dài; phần lớn nghiên cứu dùng bộ câu hỏi tự xây, thiếu công cụ chuẩn hoá — bối cảnh Trung Quốc.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PMID:33116425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Older Patient Satisfaction with Chronic Pain Management in the National Geriatric Hospital in Vietnam. — Patient preference and adherence (2020)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495 người cao tuổi đau mạn (BV Lão khoa Trung ương, 05–10/2018), thang PTSS, hồi quy Tobit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Kém hài lòng nhất với thông tin về đau và hiệu quả thuốc; người bệnh ngoại trú kém hài lòng hơn nội trú về thông tin được cung cấp — hài lòng với quản lý đau, không phải dịch vụ khám ngoại trú chung.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PMID:34017606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Outpatient satisfaction with primary health care services in Vietnam: Multilevel analysis results from The Vietnam Health Facilities Assessment 2015. — Health psychology open (2021)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thứ cấp khảo sát cơ sở y tế quốc gia 2015 (n=4372), logistic ba mức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85% ở trạm y tế xã và 73% ở bệnh viện huyện; khi hiệu chỉnh đặc điểm cá nhân, người chờ lâu hơn ít có khả năng hài lòng hơn.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PMID:36292392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An Assessment of Outpatient Satisfaction with Hospital Pharmacy Quality and Influential Factors in the Context of the COVID-19 Pandemic. — Healthcare (Basel, Switzerland) (2022)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(n=210), SERVQUAL hiệu chỉnh, EFA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của người bệnh ngoại trú với khâu cấp phát thuốc BHYT tại một bệnh viện trung ương: điểm chung 3,42 (SD 0,79); năm nhân tố SERVQUAL đều liên quan hài lòng.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PMID:39944421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Exploring Patient Satisfaction and Determinants in Outpatient Services: A Cross-Sectional Study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tại một bệnh viện tuyến ba (n=1298), kiểm định chi bình phương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cao nhưng thời gian chờ và giao tiếp là điểm cần cải thiện — bối cảnh quần đảo Andaman và Nicobar (Ấn Độ).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PMID:40295132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and its associated factors in selected primary healthcare facilities in Kono District, Sierra Leone: a cross-sectional study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tại 5 cơ sở chăm sóc ban đầu (n=290), logistic nhị phân đa biến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tốt 63,8%; học vấn (AOR 0,53; KTC 95% 0,28–0,98), khoảng cách (AOR 0,40) và thời gian chờ (AOR 0,41; KTC 95% 0,22–0,76) liên quan nghịch với hài lòng — tham chiếu danh mục biến, bối cảnh khác.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PMID:40432693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Cross-Sectional Study of Patients Satisfaction With the Pharmacy Services at the 108 Military Central Hospital: Determinants and Implications (Health Sci Rep, 2025)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(n=457, 8–10/2023): xây dựng bộ câu hỏi (Cronbach alpha, phân tích nhân tố khám phá) + hồi quy tuyến tính đa biến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câu hỏi 22 mục, 4 nhân tố về hài lòng với dịch vụ dược tại BV TƯQĐ 108 — cùng loại hình bệnh viện quân y tuyến cuối, khác dịch vụ (dược).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PMID:40623792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experience with cancer care in low- and middle-income Asian countries: a cross-sectional study of patients with advanced cancer (BMJ Glob Health, 2025)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đa quốc gia, 10 bệnh viện công ở 7 nước châu Á thu nhập thấp–trung bình, có Việt Nam (n=1933)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ung thư tiến triển: giao tiếp của bác sĩ ảnh hưởng nhiều nhất tới trải nghiệm chung; chăm sóc ngoại trú gắn với điểm giao tiếp cao hơn.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PMID:40995744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With Outpatient Department Health Service and Associated Factors at Public Hospitals in Ethiopia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hệ thống + phân tích gộp (mô hình hiệu ứng ngẫu nhiên)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gộp với khoa khám ngoại trú 61,95% (KTC 95% 53,00–70,90), không đồng nhất rất cao; tôn trọng riêng tư, sẵn thuốc, được dặn phòng tái phát liên quan hài lòng — bối cảnh Ethiopia.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PMID:42582692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Perceived Healthcare Service Quality of Patients in the Post COVID-19 Pandemic: A Cross-Sectional Study at a Public District Hospital in Vietnam. — Health science reports (2026)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người bệnh ngoại trú một bệnh viện huyện công lập (n=190, 11/2022–06/2023), thang SERVPERF</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75,3% đánh giá chất lượng dịch vụ «tốt»; Cronbach's alpha 0,96; tuổi, thu nhập, học vấn liên quan với đánh giá; tỷ lệ «tốt» thấp hơn mốc trước đại dịch.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PMID:42625778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Outpatient satisfaction assessed using a nationally standardized questionnaire: a survey of five health care facilities in Vietnam. — Frontiers in health services (2026)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đa trung tâm (5 cơ sở, n=2500), CFA/SEM</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phiếu chuẩn quốc gia 2024 (31 mục, 5 lĩnh vực) hợp lệ và tin cậy; nhân viên y tế (β = 0,43) và tiếp cận (β = 0,30) gắn mạnh nhất với hài lòng; có BHYT, cư trú nông thôn, tái khám nhiều lần hài lòng cao hơn.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DOI:10.38148/jhds.0706skpt23-064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sự hài lòng của người bệnh khám ngoại trú tại khoa khám bệnh Bệnh viện Quân dân Y 16, năm 2023 (Journal of Health and Development Studies, 2023)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mô tả, phỏng vấn theo bảng kiểm QĐ 3869/QĐ-BYT (n=147)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78,9% hài lòng; liên quan với giới nữ, có BHYT và thu nhập ≥ 5 triệu/tháng (p &lt; 0,05).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DOI:10.51298/vmj.v540i1.10302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số yếu tố liên quan đến sự hài lòng của người bệnh về dịch vụ khám bệnh yêu cầu tại Khoa Khám bệnh, Bệnh viện Đa khoa tỉnh Thái Bình (Tạp chí Y học Việt Nam, 2024)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mô tả (n=309, năm 2022)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bệnh theo yêu cầu: hài lòng chung liên quan với nghề nghiệp, ngày khám (OR=2,59; 95%CI 1,3–5,1) và hài lòng với thời gian chờ đợi trong từng phân đoạn khám (OR=29,5; 95%CI 12,9–67,2).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DOI:10.51298/vmj.v549i2.13771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Khảo sát sự hài lòng người bệnh ngoại trú tại khu Khám bệnh AB – Khoa Khám bệnh đa khoa Bệnh viện Trung ương Quân đội 108 (Tạp chí Y học Việt Nam, 2025)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Khảo sát cắt ngang qua Google Form/mã QR (n=303, tháng 9–10/2024)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tổng thể 85,86%; hài lòng với thời gian chờ làm và trả kết quả xét nghiệm thấp nhất (63,03% và 61,05%).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DOI:10.51403/0868-2836/2021/78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người bệnh về chất lượng dịch vụ y tế tại Khoa Y học cổ truyền, Bệnh viện Quân Y 175, năm 2020 (Tạp chí Y học Dự phòng, 2021)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cắt ngang người bệnh NỘI trú (n=165)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Cùng bệnh viện (BV Quân y 175) nhưng khoa YHCT, nội trú: điểm trung bình 5 tiêu chí BYT 4,79; không hài lòng nhất ở cơ sở vật chất (nhà vệ sinh) và chi phí dịch vụ.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DOI:10.52163/yhc.v64i1.573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và mối liên quan của người bệnh đến khám bệnh tại Khoa Khám bệnh đa khoa Bệnh viện Trung ương Quân đội 108, năm 2022 (Tạp chí Y học Cộng đồng, 2022)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mô tả (n=433, tháng 4–7/2022)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Bệnh viện quân y tuyến trung ương, khối khám đa khoa: điểm hài lòng chung 3,54 ± 0,54 (thang 5 mức); thời gian chờ khám thuộc nhóm chỉ đạt mức chấp nhận được; khác biệt theo học vấn, nghề nghiệp, khoảng cách tới bệnh viện (p &lt; 0,05).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DOI:10.52163/yhc.v64i6.841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người bệnh với chất lượng dịch vụ theo yêu cầu tại Khoa Khám bệnh Bệnh viện Đa khoa Đống Đa Hà Nội năm 2023 (Tạp chí Y học Cộng đồng, 2023)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có phân tích (cỡ mẫu không nêu trong tóm tắt), thang 5 khía cạnh kiểu SERVQUAL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Dịch vụ khám theo yêu cầu: hài lòng chung 62,3%; năm khía cạnh: hữu hình 64,9%, tin tưởng 70,1%, đáp ứng 62,3%, đảm bảo 80,1%, cảm thông 70,1%. Lưu ý: tóm tắt kết luận khía cạnh hữu hình thấp nhất trong khi chính số liệu cho khía cạnh đáp ứng thấp hơn — mâu thuẫn nội tại của nguồn; chỉ trích con số, không trích kết luận xếp hạng.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DOI:10.52163/yhc.v66i1.1940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người bệnh về dịch vụ đông y tại Khoa Y học cổ truyền Bệnh viện Quân Y 175 năm 2024 (Tạp chí Y học Cộng đồng, 2025)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mô tả (n=340, tháng 2–10/2024)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Cùng bệnh viện, khoa YHCT: hài lòng chung 85,59%; minh bạch thông tin và thủ tục thấp nhất (75,59%); liên quan với nghề nghiệp và học vấn.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DOI:10.52163/yhc.v67i2.4385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trạng thời gian chờ khám và xét nghiệm máu thường quy của người bệnh ngoại trú tại Bệnh viện Quân y 103 năm 2024 (Tạp chí Y học Cộng đồng, 2026)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mô tả, 303 NB ngoại trú, số liệu trích từ hệ thống quản lý bệnh viện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khám trung bình 19,0 phút, tổng thời gian khám 234,9 phút, lấy từ mốc của hệ thống quản lý bệnh viện; không đo hài lòng.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DOI:10.52163/yhc.v67i7.5934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trạng thời gian chờ khám bệnh và sự hài lòng của người bệnh tại Khoa Khám bệnh, Bệnh viện Mắt Nghệ An năm 2025 (Tạp chí Y học Cộng đồng, 2026)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mô tả, phỏng vấn + đo thời gian chờ (n=250, tháng 4–9/2025), kiểm định χ</w:t>
            </w:r>
            <w:r>
              <w:rPr>
                <w:rFonts w:ascii="Times New Roman" w:hAnsi="Times New Roman" w:eastAsia="Times New Roman" w:cs="Times New Roman"/>
                <w:b w:val="0"/>
                <w:i w:val="0"/>
                <w:sz w:val="22"/>
                <w:vertAlign w:val="superscript"/>
              </w:rPr>
              <w:t>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tăng theo số dịch vụ cận lâm sàng (20 đến 85 phút); tỷ lệ không hài lòng/bình thường cao hơn ở nhóm khám từ 60 phút trở lên (34,4% so với 14,1%; p &lt; 0,05). Đo thời gian chờ trực tiếp, không từ mốc HIS.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DOI:10.52163/yhc.v67icd5.5018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hiệu quả của hệ thống đăng ký khám bệnh trực tuyến tại Khoa Khám bệnh theo yêu cầu, Bệnh viện Trung ương Quân đội 108 (Tạp chí Y học Cộng đồng, 2026)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mô tả, một khoa (n=445, tháng 8–9/2025)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 khám theo yêu cầu của bệnh viện quân y tuyến trung ương: đăng ký trực tuyến chiếm 48,1%; nhóm đăng ký trực tuyến hài lòng cao hơn rõ rệt nhóm truyền thống (p &lt; 0,05); 21% gặp khó khăn khi dùng. Trọng tâm là hệ thống đăng ký, không phải hài lòng chung theo lĩnh vực.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DOI:10.54436/jns.2024.03.766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Khảo sát thực trạng thời gian chờ khám bệnh tại Khoa Khám bệnh đa khoa – Bệnh viện Trung ương Quân đội 108 (Tạp chí Khoa học Điều dưỡng, 2024)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mô tả, 800 NB (04–12/2022), số liệu từ phần mềm quản lý khám bệnh</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Toàn bộ quy trình khám trung bình 215,6 phút, chờ kết quả cận lâm sàng dài nhất; thời gian lấy từ phần mềm; không đo hài lòng.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GIÁN TIẾP; chưa đọc toàn văn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DOI:10.55401/y8fmp830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quản lý thời gian chờ khám bệnh, sự hài lòng của người bệnh ngoại trú và một số yếu tố liên quan tại Bệnh viện Lê Văn Việt (TP HCM) năm 2023 (Tạp chí Khoa học và Công nghệ, ĐH Nguyễn Tất Thành, 2025)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Cắt ngang, 255 NB ngoại trú, một bệnh viện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theo 4 quy trình 26,3–174,8 phút; tỷ lệ hài lòng chung về thời gian chờ 53,7%; tóm tắt không nêu thời gian chờ đo bằng phần mềm/HIS hay cách khác — CHƯA đọc toàn văn (PI đọc mục Phương pháp). (theo tóm tắt)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THẨM ĐỊNH RoB — đọc toàn văn]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sàng ở G0-T3 (tiêu đề + tóm tắt): liên quan TRỰC TIẾP; chưa đọc toàn văn</w:t>
            </w:r>
          </w:p>
        </w:tc>
      </w:tr>
    </w:tbl>
    <w:p/>
    <w:p>
      <w:pPr>
        <w:spacing w:before="280" w:after="160" w:lineRule="auto" w:line="312"/>
      </w:pPr>
      <w:r>
        <w:rPr>
          <w:rFonts w:ascii="Times New Roman" w:hAnsi="Times New Roman" w:eastAsia="Times New Roman" w:cs="Times New Roman"/>
          <w:b/>
          <w:i w:val="0"/>
          <w:sz w:val="28"/>
        </w:rPr>
        <w:t>Đã sàng ở G0 — lạc đề (không vào sổ)</w:t>
      </w:r>
    </w:p>
    <w:p>
      <w:pPr>
        <w:pStyle w:val="ListBullet"/>
        <w:spacing w:before="0" w:after="80" w:lineRule="auto" w:line="360"/>
        <w:jc w:val="both"/>
      </w:pPr>
      <w:r>
        <w:rPr>
          <w:rFonts w:ascii="Times New Roman" w:hAnsi="Times New Roman" w:eastAsia="Times New Roman" w:cs="Times New Roman"/>
          <w:b w:val="0"/>
          <w:i w:val="0"/>
          <w:sz w:val="26"/>
        </w:rPr>
        <w:t>PMID:7612579 — Khác chủ đề — «out-patient» chỉ là lịch tái khám sau mổ.</w:t>
      </w:r>
    </w:p>
    <w:p>
      <w:pPr>
        <w:pStyle w:val="ListBullet"/>
        <w:spacing w:before="0" w:after="80" w:lineRule="auto" w:line="360"/>
        <w:jc w:val="both"/>
      </w:pPr>
      <w:r>
        <w:rPr>
          <w:rFonts w:ascii="Times New Roman" w:hAnsi="Times New Roman" w:eastAsia="Times New Roman" w:cs="Times New Roman"/>
          <w:b w:val="0"/>
          <w:i w:val="0"/>
          <w:sz w:val="26"/>
        </w:rPr>
        <w:t>PMID:16307633 — Khác quần thể và bối cảnh — rào cản ngôn ngữ của người nhập cư tại Mỹ không áp dụng cho đề tài.</w:t>
      </w:r>
    </w:p>
    <w:p>
      <w:pPr>
        <w:pStyle w:val="ListBullet"/>
        <w:spacing w:before="0" w:after="80" w:lineRule="auto" w:line="360"/>
        <w:jc w:val="both"/>
      </w:pPr>
      <w:r>
        <w:rPr>
          <w:rFonts w:ascii="Times New Roman" w:hAnsi="Times New Roman" w:eastAsia="Times New Roman" w:cs="Times New Roman"/>
          <w:b w:val="0"/>
          <w:i w:val="0"/>
          <w:sz w:val="26"/>
        </w:rPr>
        <w:t>PMID:29605829 — Khác kết cục — chất lượng sống, không phải hài lòng với dịch vụ khám.</w:t>
      </w:r>
    </w:p>
    <w:p>
      <w:pPr>
        <w:pStyle w:val="ListBullet"/>
        <w:spacing w:before="0" w:after="80" w:lineRule="auto" w:line="360"/>
        <w:jc w:val="both"/>
      </w:pPr>
      <w:r>
        <w:rPr>
          <w:rFonts w:ascii="Times New Roman" w:hAnsi="Times New Roman" w:eastAsia="Times New Roman" w:cs="Times New Roman"/>
          <w:b w:val="0"/>
          <w:i w:val="0"/>
          <w:sz w:val="26"/>
        </w:rPr>
        <w:t>PMID:40771771 — Đo sở thích nội dung tư vấn, không đo hài lòng với dịch vụ khám.</w:t>
      </w:r>
    </w:p>
    <w:p>
      <w:pPr>
        <w:pStyle w:val="ListBullet"/>
        <w:spacing w:before="0" w:after="80" w:lineRule="auto" w:line="360"/>
        <w:jc w:val="both"/>
      </w:pPr>
      <w:r>
        <w:rPr>
          <w:rFonts w:ascii="Times New Roman" w:hAnsi="Times New Roman" w:eastAsia="Times New Roman" w:cs="Times New Roman"/>
          <w:b w:val="0"/>
          <w:i w:val="0"/>
          <w:sz w:val="26"/>
        </w:rPr>
        <w:t>PMID:16148334 — Khớp chữ «Vietnam» trong truy vấn, khác hẳn chủ đề.</w:t>
      </w:r>
    </w:p>
    <w:p>
      <w:pPr>
        <w:pStyle w:val="ListBullet"/>
        <w:spacing w:before="0" w:after="80" w:lineRule="auto" w:line="360"/>
        <w:jc w:val="both"/>
      </w:pPr>
      <w:r>
        <w:rPr>
          <w:rFonts w:ascii="Times New Roman" w:hAnsi="Times New Roman" w:eastAsia="Times New Roman" w:cs="Times New Roman"/>
          <w:b w:val="0"/>
          <w:i w:val="0"/>
          <w:sz w:val="26"/>
        </w:rPr>
        <w:t>PMID:33342367 — Khác chủ đề — tuân thủ điều trị, không phải hài lòng với dịch vụ khám.</w:t>
      </w:r>
    </w:p>
    <w:p>
      <w:pPr>
        <w:pStyle w:val="ListBullet"/>
        <w:spacing w:before="0" w:after="80" w:lineRule="auto" w:line="360"/>
        <w:jc w:val="both"/>
      </w:pPr>
      <w:r>
        <w:rPr>
          <w:rFonts w:ascii="Times New Roman" w:hAnsi="Times New Roman" w:eastAsia="Times New Roman" w:cs="Times New Roman"/>
          <w:b w:val="0"/>
          <w:i w:val="0"/>
          <w:sz w:val="26"/>
        </w:rPr>
        <w:t>PMID:22336833 — Khác chủ đề — cơ chế tài chính cho cơ sở/nhân viên y tế, không phải khảo sát hài lòng người bệnh.</w:t>
      </w:r>
    </w:p>
    <w:p>
      <w:pPr>
        <w:pStyle w:val="ListBullet"/>
        <w:spacing w:before="0" w:after="80" w:lineRule="auto" w:line="360"/>
        <w:jc w:val="both"/>
      </w:pPr>
      <w:r>
        <w:rPr>
          <w:rFonts w:ascii="Times New Roman" w:hAnsi="Times New Roman" w:eastAsia="Times New Roman" w:cs="Times New Roman"/>
          <w:b w:val="0"/>
          <w:i w:val="0"/>
          <w:sz w:val="26"/>
        </w:rPr>
        <w:t>PMID:29980547 — Khác chủ đề — can thiệp vật lý trị liệu, không phải hài lòng với dịch vụ khám ngoại trú.</w:t>
      </w:r>
    </w:p>
    <w:p>
      <w:pPr>
        <w:pStyle w:val="ListBullet"/>
        <w:spacing w:before="0" w:after="80" w:lineRule="auto" w:line="360"/>
        <w:jc w:val="both"/>
      </w:pPr>
      <w:r>
        <w:rPr>
          <w:rFonts w:ascii="Times New Roman" w:hAnsi="Times New Roman" w:eastAsia="Times New Roman" w:cs="Times New Roman"/>
          <w:b w:val="0"/>
          <w:i w:val="0"/>
          <w:sz w:val="26"/>
        </w:rPr>
        <w:t>PMID:10948789 — người Mỹ gốc Việt/Hoa tại Hoa Kỳ (bản ghi vượt trần)</w:t>
      </w:r>
    </w:p>
    <w:p>
      <w:pPr>
        <w:pStyle w:val="ListBullet"/>
        <w:spacing w:before="0" w:after="80" w:lineRule="auto" w:line="360"/>
        <w:jc w:val="both"/>
      </w:pPr>
      <w:r>
        <w:rPr>
          <w:rFonts w:ascii="Times New Roman" w:hAnsi="Times New Roman" w:eastAsia="Times New Roman" w:cs="Times New Roman"/>
          <w:b w:val="0"/>
          <w:i w:val="0"/>
          <w:sz w:val="26"/>
        </w:rPr>
        <w:t>PMID:17932796 — chương trình đào tạo sau đại học y học gia đình</w:t>
      </w:r>
    </w:p>
    <w:p>
      <w:pPr>
        <w:pStyle w:val="ListBullet"/>
        <w:spacing w:before="0" w:after="80" w:lineRule="auto" w:line="360"/>
        <w:jc w:val="both"/>
      </w:pPr>
      <w:r>
        <w:rPr>
          <w:rFonts w:ascii="Times New Roman" w:hAnsi="Times New Roman" w:eastAsia="Times New Roman" w:cs="Times New Roman"/>
          <w:b w:val="0"/>
          <w:i w:val="0"/>
          <w:sz w:val="26"/>
        </w:rPr>
        <w:t>PMID:20619211 — can thiệp chăm sóc giảm nhẹ trong phòng khám HIV</w:t>
      </w:r>
    </w:p>
    <w:p>
      <w:pPr>
        <w:pStyle w:val="ListBullet"/>
        <w:spacing w:before="0" w:after="80" w:lineRule="auto" w:line="360"/>
        <w:jc w:val="both"/>
      </w:pPr>
      <w:r>
        <w:rPr>
          <w:rFonts w:ascii="Times New Roman" w:hAnsi="Times New Roman" w:eastAsia="Times New Roman" w:cs="Times New Roman"/>
          <w:b w:val="0"/>
          <w:i w:val="0"/>
          <w:sz w:val="26"/>
        </w:rPr>
        <w:t>PMID:24926310 — lọc máu và chất lượng dịch lọc</w:t>
      </w:r>
    </w:p>
    <w:p>
      <w:pPr>
        <w:pStyle w:val="ListBullet"/>
        <w:spacing w:before="0" w:after="80" w:lineRule="auto" w:line="360"/>
        <w:jc w:val="both"/>
      </w:pPr>
      <w:r>
        <w:rPr>
          <w:rFonts w:ascii="Times New Roman" w:hAnsi="Times New Roman" w:eastAsia="Times New Roman" w:cs="Times New Roman"/>
          <w:b w:val="0"/>
          <w:i w:val="0"/>
          <w:sz w:val="26"/>
        </w:rPr>
        <w:t>PMID:28558740 — nữ cựu binh Hoa Kỳ (VHA)</w:t>
      </w:r>
    </w:p>
    <w:p>
      <w:pPr>
        <w:pStyle w:val="ListBullet"/>
        <w:spacing w:before="0" w:after="80" w:lineRule="auto" w:line="360"/>
        <w:jc w:val="both"/>
      </w:pPr>
      <w:r>
        <w:rPr>
          <w:rFonts w:ascii="Times New Roman" w:hAnsi="Times New Roman" w:eastAsia="Times New Roman" w:cs="Times New Roman"/>
          <w:b w:val="0"/>
          <w:i w:val="0"/>
          <w:sz w:val="26"/>
        </w:rPr>
        <w:t>PMID:30881090 — dịch tễ đau; hài lòng với kết quả điều trị đau, không phải dịch vụ khám ngoại trú</w:t>
      </w:r>
    </w:p>
    <w:p>
      <w:pPr>
        <w:pStyle w:val="ListBullet"/>
        <w:spacing w:before="0" w:after="80" w:lineRule="auto" w:line="360"/>
        <w:jc w:val="both"/>
      </w:pPr>
      <w:r>
        <w:rPr>
          <w:rFonts w:ascii="Times New Roman" w:hAnsi="Times New Roman" w:eastAsia="Times New Roman" w:cs="Times New Roman"/>
          <w:b w:val="0"/>
          <w:i w:val="0"/>
          <w:sz w:val="26"/>
        </w:rPr>
        <w:t>PMID:31013464 — hệ thống y tế Bắc California, Hoa Kỳ</w:t>
      </w:r>
    </w:p>
    <w:p>
      <w:pPr>
        <w:pStyle w:val="ListBullet"/>
        <w:spacing w:before="0" w:after="80" w:lineRule="auto" w:line="360"/>
        <w:jc w:val="both"/>
      </w:pPr>
      <w:r>
        <w:rPr>
          <w:rFonts w:ascii="Times New Roman" w:hAnsi="Times New Roman" w:eastAsia="Times New Roman" w:cs="Times New Roman"/>
          <w:b w:val="0"/>
          <w:i w:val="0"/>
          <w:sz w:val="26"/>
        </w:rPr>
        <w:t>PMID:34163271 — niềm tin về vắc-xin COVID-19, không đo hài lòng dịch vụ</w:t>
      </w:r>
    </w:p>
    <w:p>
      <w:pPr>
        <w:pStyle w:val="ListBullet"/>
        <w:spacing w:before="0" w:after="80" w:lineRule="auto" w:line="360"/>
        <w:jc w:val="both"/>
      </w:pPr>
      <w:r>
        <w:rPr>
          <w:rFonts w:ascii="Times New Roman" w:hAnsi="Times New Roman" w:eastAsia="Times New Roman" w:cs="Times New Roman"/>
          <w:b w:val="0"/>
          <w:i w:val="0"/>
          <w:sz w:val="26"/>
        </w:rPr>
        <w:t>PMID:35880766 — cựu binh Hoa Kỳ (VHA) — khớp chữ «Vietnam»</w:t>
      </w:r>
    </w:p>
    <w:p>
      <w:pPr>
        <w:pStyle w:val="ListBullet"/>
        <w:spacing w:before="0" w:after="80" w:lineRule="auto" w:line="360"/>
        <w:jc w:val="both"/>
      </w:pPr>
      <w:r>
        <w:rPr>
          <w:rFonts w:ascii="Times New Roman" w:hAnsi="Times New Roman" w:eastAsia="Times New Roman" w:cs="Times New Roman"/>
          <w:b w:val="0"/>
          <w:i w:val="0"/>
          <w:sz w:val="26"/>
        </w:rPr>
        <w:t>PMID:38903303 — dược lâm sàng từ xa (telepharmacy), khác chủ đề</w:t>
      </w:r>
    </w:p>
    <w:p>
      <w:pPr>
        <w:pStyle w:val="ListBullet"/>
        <w:spacing w:before="0" w:after="80" w:lineRule="auto" w:line="360"/>
        <w:jc w:val="both"/>
      </w:pPr>
      <w:r>
        <w:rPr>
          <w:rFonts w:ascii="Times New Roman" w:hAnsi="Times New Roman" w:eastAsia="Times New Roman" w:cs="Times New Roman"/>
          <w:b w:val="0"/>
          <w:i w:val="0"/>
          <w:sz w:val="26"/>
        </w:rPr>
        <w:t>PMID:40453044 — dược lâm sàng từ xa (telepharmacy), khác chủ đề</w:t>
      </w:r>
    </w:p>
    <w:p>
      <w:pPr>
        <w:spacing w:before="280" w:after="160" w:lineRule="auto" w:line="312"/>
      </w:pPr>
      <w:r>
        <w:rPr>
          <w:rFonts w:ascii="Times New Roman" w:hAnsi="Times New Roman" w:eastAsia="Times New Roman" w:cs="Times New Roman"/>
          <w:b/>
          <w:i w:val="0"/>
          <w:sz w:val="28"/>
        </w:rPr>
        <w:t>Khoảng trống nghiên cứu</w:t>
      </w:r>
    </w:p>
    <w:p>
      <w:pPr>
        <w:pStyle w:val="ListBullet"/>
        <w:spacing w:before="0" w:after="80" w:lineRule="auto" w:line="360"/>
        <w:jc w:val="both"/>
      </w:pPr>
      <w:r>
        <w:rPr>
          <w:rFonts w:ascii="Times New Roman" w:hAnsi="Times New Roman" w:eastAsia="Times New Roman" w:cs="Times New Roman"/>
          <w:b w:val="0"/>
          <w:i w:val="0"/>
          <w:sz w:val="26"/>
        </w:rPr>
        <w:t>Không thấy guideline được PubMed đánh chỉ mục (PubMed, truy vấn G0 «("Patient Satisfaction"</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satisf</w:t>
      </w:r>
      <w:r>
        <w:rPr>
          <w:rFonts w:ascii="Times New Roman" w:hAnsi="Times New Roman" w:eastAsia="Times New Roman" w:cs="Times New Roman"/>
          <w:b w:val="0"/>
          <w:i/>
          <w:sz w:val="26"/>
        </w:rPr>
        <w:t>[tiab] OR "patient experience"[tiab]) AND ("Outpatients"[Mesh] OR "Ambulatory Care"[Mesh] OR outpatient</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ambulatory</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AND ("Vietnam"</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vietnam*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"viet 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 văn bản quy phạm trong nước (Bộ Y tế…) và trang hiệp hội KHÔNG nằm trên PubMed: phải rà trước khi kết luận «chưa có»</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pStyle w:val="ListBullet"/>
        <w:spacing w:before="0" w:after="80" w:lineRule="auto" w:line="360"/>
        <w:jc w:val="both"/>
      </w:pPr>
      <w:r>
        <w:rPr>
          <w:rFonts w:ascii="Times New Roman" w:hAnsi="Times New Roman" w:eastAsia="Times New Roman" w:cs="Times New Roman"/>
          <w:b w:val="0"/>
          <w:i w:val="0"/>
          <w:sz w:val="26"/>
        </w:rPr>
        <w:t>Có 3 nghiên cứu đang/sắp tuyển trên ClinicalTrials.gov — cần đối chiếu để tránh trùng lặp (xem §3.6)</w:t>
      </w:r>
    </w:p>
    <w:p>
      <w:pPr>
        <w:spacing w:before="120" w:after="200" w:lineRule="auto" w:line="312"/>
        <w:jc w:val="both"/>
        <w:ind w:left="567" w:right="567"/>
      </w:pPr>
      <w:r>
        <w:rPr>
          <w:rFonts w:ascii="Times New Roman" w:hAnsi="Times New Roman" w:eastAsia="Times New Roman" w:cs="Times New Roman"/>
          <w:b w:val="0"/>
          <w:i/>
          <w:sz w:val="22"/>
        </w:rPr>
        <w:t>Mỗi luận điểm trong protocol phải truy ngược được về dòng PMID/DOI phù hợp.</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