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pg97v1a2etkd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21: Snowman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pwf7febrtgwg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Draw a snowman!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</w:rPr>
        <w:drawing>
          <wp:inline distB="114300" distT="114300" distL="114300" distR="114300">
            <wp:extent cx="2057400" cy="2733675"/>
            <wp:effectExtent b="0" l="0" r="0" t="0"/>
            <wp:docPr descr="Snowman example" id="1" name="image1.jpg"/>
            <a:graphic>
              <a:graphicData uri="http://schemas.openxmlformats.org/drawingml/2006/picture">
                <pic:pic>
                  <pic:nvPicPr>
                    <pic:cNvPr descr="Snowman examp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snowman should have three sections, a bottom snowball with diameter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bottom_diameter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a middle snowball with diameter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middle_diameter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, and a top snowball with diameter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top_diameter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circles should all be light gray.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snowman should be centered horizontally in the world, and should be sitting on the bottom of the canvas (You will need to use the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canvas_height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variable).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Use variables instead of hardcoded values to create your snowman so that the snowman will always be sitting in the same position no matter the size of the canvas!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If you are feeling adventurous, can you give the snowman a hat, buttons, or eyes?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