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shd w:fill="ffffff" w:val="clear"/>
        <w:spacing w:after="160" w:before="160" w:line="312" w:lineRule="auto"/>
        <w:rPr>
          <w:rFonts w:ascii="Arial" w:cs="Arial" w:eastAsia="Arial" w:hAnsi="Arial"/>
          <w:b w:val="1"/>
          <w:color w:val="ffffff"/>
          <w:sz w:val="30"/>
          <w:szCs w:val="30"/>
          <w:shd w:fill="27a9e1" w:val="clear"/>
        </w:rPr>
      </w:pPr>
      <w:bookmarkStart w:colFirst="0" w:colLast="0" w:name="_7ewcvp9f7j5q" w:id="0"/>
      <w:bookmarkEnd w:id="0"/>
      <w:r w:rsidDel="00000000" w:rsidR="00000000" w:rsidRPr="00000000">
        <w:rPr>
          <w:rFonts w:ascii="Arial" w:cs="Arial" w:eastAsia="Arial" w:hAnsi="Arial"/>
          <w:color w:val="333333"/>
          <w:sz w:val="36"/>
          <w:szCs w:val="36"/>
          <w:rtl w:val="0"/>
        </w:rPr>
        <w:t xml:space="preserve">Exercise 18: Increasing Squares</w:t>
      </w:r>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160" w:before="600" w:line="264" w:lineRule="auto"/>
        <w:ind w:left="600" w:firstLine="0"/>
        <w:rPr>
          <w:rFonts w:ascii="Arial" w:cs="Arial" w:eastAsia="Arial" w:hAnsi="Arial"/>
          <w:color w:val="333333"/>
          <w:sz w:val="36"/>
          <w:szCs w:val="36"/>
        </w:rPr>
      </w:pPr>
      <w:bookmarkStart w:colFirst="0" w:colLast="0" w:name="_lxxwsyy8yqcd" w:id="1"/>
      <w:bookmarkEnd w:id="1"/>
      <w:r w:rsidDel="00000000" w:rsidR="00000000" w:rsidRPr="00000000">
        <w:rPr>
          <w:rFonts w:ascii="Arial" w:cs="Arial" w:eastAsia="Arial" w:hAnsi="Arial"/>
          <w:color w:val="333333"/>
          <w:sz w:val="36"/>
          <w:szCs w:val="36"/>
          <w:rtl w:val="0"/>
        </w:rPr>
        <w:t xml:space="preserve">Write a program that will have Tracy fill the canvas with squares centered around the middle of the screen.</w:t>
      </w:r>
    </w:p>
    <w:p w:rsidR="00000000" w:rsidDel="00000000" w:rsidP="00000000" w:rsidRDefault="00000000" w:rsidRPr="00000000" w14:paraId="00000003">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Use a while loop to have Tracy keep drawing squares from the center of the canvas as long as the length variable is under 400 pixels.</w:t>
      </w:r>
    </w:p>
    <w:p w:rsidR="00000000" w:rsidDel="00000000" w:rsidP="00000000" w:rsidRDefault="00000000" w:rsidRPr="00000000" w14:paraId="00000004">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Follow these guidelines:</w:t>
      </w:r>
    </w:p>
    <w:p w:rsidR="00000000" w:rsidDel="00000000" w:rsidP="00000000" w:rsidRDefault="00000000" w:rsidRPr="00000000" w14:paraId="00000005">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The smallest square closest to the center should have a width of 50 pixels.</w:t>
      </w:r>
    </w:p>
    <w:p w:rsidR="00000000" w:rsidDel="00000000" w:rsidP="00000000" w:rsidRDefault="00000000" w:rsidRPr="00000000" w14:paraId="00000006">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The squares should increase in width by 50 pixels with every iteration.</w:t>
      </w:r>
    </w:p>
    <w:p w:rsidR="00000000" w:rsidDel="00000000" w:rsidP="00000000" w:rsidRDefault="00000000" w:rsidRPr="00000000" w14:paraId="00000007">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The largest square should have a width of 350 pixels.</w:t>
      </w:r>
    </w:p>
    <w:p w:rsidR="00000000" w:rsidDel="00000000" w:rsidP="00000000" w:rsidRDefault="00000000" w:rsidRPr="00000000" w14:paraId="00000008">
      <w:pPr>
        <w:shd w:fill="ffffff" w:val="clear"/>
        <w:spacing w:after="160" w:before="440" w:lineRule="auto"/>
        <w:ind w:left="600" w:firstLine="0"/>
        <w:rPr>
          <w:rFonts w:ascii="Arial" w:cs="Arial" w:eastAsia="Arial" w:hAnsi="Arial"/>
          <w:i w:val="1"/>
          <w:color w:val="333333"/>
          <w:sz w:val="24"/>
          <w:szCs w:val="24"/>
        </w:rPr>
      </w:pPr>
      <w:r w:rsidDel="00000000" w:rsidR="00000000" w:rsidRPr="00000000">
        <w:rPr>
          <w:rFonts w:ascii="Arial" w:cs="Arial" w:eastAsia="Arial" w:hAnsi="Arial"/>
          <w:i w:val="1"/>
          <w:color w:val="333333"/>
          <w:sz w:val="24"/>
          <w:szCs w:val="24"/>
          <w:rtl w:val="0"/>
        </w:rPr>
        <w:t xml:space="preserve">Hints:</w:t>
      </w:r>
    </w:p>
    <w:p w:rsidR="00000000" w:rsidDel="00000000" w:rsidP="00000000" w:rsidRDefault="00000000" w:rsidRPr="00000000" w14:paraId="00000009">
      <w:pPr>
        <w:shd w:fill="ffffff" w:val="clear"/>
        <w:spacing w:after="160" w:before="440" w:lineRule="auto"/>
        <w:ind w:left="600" w:firstLine="0"/>
        <w:rPr>
          <w:rFonts w:ascii="Arial" w:cs="Arial" w:eastAsia="Arial" w:hAnsi="Arial"/>
          <w:i w:val="1"/>
          <w:color w:val="333333"/>
          <w:sz w:val="24"/>
          <w:szCs w:val="24"/>
        </w:rPr>
      </w:pPr>
      <w:r w:rsidDel="00000000" w:rsidR="00000000" w:rsidRPr="00000000">
        <w:rPr>
          <w:rFonts w:ascii="Arial" w:cs="Arial" w:eastAsia="Arial" w:hAnsi="Arial"/>
          <w:i w:val="1"/>
          <w:color w:val="333333"/>
          <w:sz w:val="24"/>
          <w:szCs w:val="24"/>
          <w:rtl w:val="0"/>
        </w:rPr>
        <w:t xml:space="preserve">- Start Tracy at the bottom left hand corner of each square before drawing. It might help to draw out your image on graph paper before getting to coding to determine how we can get her to this spot!</w:t>
      </w:r>
    </w:p>
    <w:p w:rsidR="00000000" w:rsidDel="00000000" w:rsidP="00000000" w:rsidRDefault="00000000" w:rsidRPr="00000000" w14:paraId="0000000A">
      <w:pPr>
        <w:shd w:fill="ffffff" w:val="clear"/>
        <w:spacing w:after="160" w:before="440" w:lineRule="auto"/>
        <w:ind w:left="600" w:firstLine="0"/>
        <w:rPr>
          <w:rFonts w:ascii="Arial" w:cs="Arial" w:eastAsia="Arial" w:hAnsi="Arial"/>
          <w:i w:val="1"/>
          <w:color w:val="333333"/>
          <w:sz w:val="24"/>
          <w:szCs w:val="24"/>
        </w:rPr>
      </w:pPr>
      <w:r w:rsidDel="00000000" w:rsidR="00000000" w:rsidRPr="00000000">
        <w:rPr>
          <w:rFonts w:ascii="Arial" w:cs="Arial" w:eastAsia="Arial" w:hAnsi="Arial"/>
          <w:i w:val="1"/>
          <w:color w:val="333333"/>
          <w:sz w:val="24"/>
          <w:szCs w:val="24"/>
          <w:rtl w:val="0"/>
        </w:rPr>
        <w:t xml:space="preserve">- Use a variable called</w:t>
      </w:r>
      <w:r w:rsidDel="00000000" w:rsidR="00000000" w:rsidRPr="00000000">
        <w:rPr>
          <w:rFonts w:ascii="Arial" w:cs="Arial" w:eastAsia="Arial" w:hAnsi="Arial"/>
          <w:color w:val="333333"/>
          <w:sz w:val="24"/>
          <w:szCs w:val="24"/>
          <w:rtl w:val="0"/>
        </w:rPr>
        <w:t xml:space="preserve"> </w:t>
      </w:r>
      <w:r w:rsidDel="00000000" w:rsidR="00000000" w:rsidRPr="00000000">
        <w:rPr>
          <w:rFonts w:ascii="Consolas" w:cs="Consolas" w:eastAsia="Consolas" w:hAnsi="Consolas"/>
          <w:color w:val="c7254e"/>
          <w:sz w:val="18"/>
          <w:szCs w:val="18"/>
          <w:shd w:fill="f9f2f4" w:val="clear"/>
          <w:rtl w:val="0"/>
        </w:rPr>
        <w:t xml:space="preserve">length</w:t>
      </w:r>
      <w:r w:rsidDel="00000000" w:rsidR="00000000" w:rsidRPr="00000000">
        <w:rPr>
          <w:rFonts w:ascii="Arial" w:cs="Arial" w:eastAsia="Arial" w:hAnsi="Arial"/>
          <w:color w:val="333333"/>
          <w:sz w:val="24"/>
          <w:szCs w:val="24"/>
          <w:rtl w:val="0"/>
        </w:rPr>
        <w:t xml:space="preserve"> </w:t>
      </w:r>
      <w:r w:rsidDel="00000000" w:rsidR="00000000" w:rsidRPr="00000000">
        <w:rPr>
          <w:rFonts w:ascii="Arial" w:cs="Arial" w:eastAsia="Arial" w:hAnsi="Arial"/>
          <w:i w:val="1"/>
          <w:color w:val="333333"/>
          <w:sz w:val="24"/>
          <w:szCs w:val="24"/>
          <w:rtl w:val="0"/>
        </w:rPr>
        <w:t xml:space="preserve">in your code.</w:t>
      </w:r>
    </w:p>
    <w:p w:rsidR="00000000" w:rsidDel="00000000" w:rsidP="00000000" w:rsidRDefault="00000000" w:rsidRPr="00000000" w14:paraId="0000000B">
      <w:pPr>
        <w:shd w:fill="ffffff" w:val="clear"/>
        <w:spacing w:after="160" w:before="440" w:lineRule="auto"/>
        <w:ind w:left="600" w:firstLine="0"/>
        <w:rPr>
          <w:rFonts w:ascii="Arial" w:cs="Arial" w:eastAsia="Arial" w:hAnsi="Arial"/>
          <w:i w:val="1"/>
          <w:color w:val="333333"/>
          <w:sz w:val="24"/>
          <w:szCs w:val="24"/>
        </w:rPr>
      </w:pPr>
      <w:r w:rsidDel="00000000" w:rsidR="00000000" w:rsidRPr="00000000">
        <w:rPr>
          <w:rFonts w:ascii="Arial" w:cs="Arial" w:eastAsia="Arial" w:hAnsi="Arial"/>
          <w:i w:val="1"/>
          <w:color w:val="333333"/>
          <w:sz w:val="24"/>
          <w:szCs w:val="24"/>
          <w:rtl w:val="0"/>
        </w:rPr>
        <w:t xml:space="preserve">- Make sure to increase the value of the length variable after drawing each square.</w:t>
      </w:r>
    </w:p>
    <w:p w:rsidR="00000000" w:rsidDel="00000000" w:rsidP="00000000" w:rsidRDefault="00000000" w:rsidRPr="00000000" w14:paraId="0000000C">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Slab" w:cs="Roboto Slab" w:eastAsia="Roboto Slab" w:hAnsi="Roboto Slab"/>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