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k8r73ucnxlot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1.9.1: Bubble Wrap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y0x3m1luyv64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Let’s make our bubble wrap more believable!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You’ve been given a starter code that will fill the canvas with light blue bubbles. It’s now your turn to add a highlight to the top right corner of each bubble.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To do this: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Don’t alter Tracy’s first step of filling the canvas with circles. Instead, add another function that will be used after all circles are drawn.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Write a function called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make_highlight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that will draw a white quarter-circle with a radius of 10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Make sure you include a way to be sure the highlight is being drawn in the correct location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Hint: You should be able to reuse the move_up_a_row function that has already been defined.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