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o4tbt2gwu3p9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your analysis over from the Mini-Project: Analysis exercise. Add in print statements and filtered tables to help explain and present your findings.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yjzecp7dvsew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Reflect on your Mini-Project conclusion and presentation and answer the following questions.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further questions could be researched as a result of your findings?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Would any additional data visualizations have helped analyze the data? How could they help?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could be added to your presentation to improve its effectiveness?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