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28384a" w:val="clear"/>
        <w:jc w:val="center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Documentation Hunt</w:t>
      </w:r>
    </w:p>
    <w:p w:rsidR="00000000" w:rsidDel="00000000" w:rsidP="00000000" w:rsidRDefault="00000000" w:rsidRPr="00000000" w14:paraId="00000002">
      <w:pPr>
        <w:pageBreakBefore w:val="0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Pandas is a well-known and popular Python library used for working with data sets. It has functions for analyzing, exploring, and manipulating data.</w:t>
      </w:r>
    </w:p>
    <w:p w:rsidR="00000000" w:rsidDel="00000000" w:rsidP="00000000" w:rsidRDefault="00000000" w:rsidRPr="00000000" w14:paraId="00000003">
      <w:pPr>
        <w:pageBreakBefore w:val="0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 the documentation here and follow the instructions below to explore and find out more about this very useful library!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Click on the Input/Output link in the column on the left.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function will be used to read a comma-separated values file?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other types of files can be read?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Click on User Guide in the top menu and then scroll down and choose Visualization in the left menu (you can also search for Visualization instead).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kinds of visualizations are available using pandas?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Documentation is a great place to start when you need help with a programming library. Brainstorm and list at least two other ways that you could find help if you are unsure how to use Python or a Python library.</w:t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Source:</w:t>
      </w:r>
    </w:p>
    <w:p w:rsidR="00000000" w:rsidDel="00000000" w:rsidP="00000000" w:rsidRDefault="00000000" w:rsidRPr="00000000" w14:paraId="0000000C">
      <w:pPr>
        <w:pageBreakBefore w:val="0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“Pandas API Reference.”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API Reference - Pandas 1.2.1 Documentation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hyperlink r:id="rId6">
        <w:r w:rsidDel="00000000" w:rsidR="00000000" w:rsidRPr="00000000">
          <w:rPr>
            <w:color w:val="177aa5"/>
            <w:sz w:val="21"/>
            <w:szCs w:val="21"/>
            <w:rtl w:val="0"/>
          </w:rPr>
          <w:t xml:space="preserve">https://pandas.pydata.org/pandas-docs/stable/reference/index.html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