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 data using a dictionary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data = {"mammal": ["African Elephant", "Bottlenose Dolphin", "Cheetah", "Domestic Cat", "Giraffe", "Ground Squirrel", "Horse", "House Mouse", "Human", "Killer Whale", "Lion", "Pig", "Rabbit"],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    "life_span": [70, 25, 14, 16, 25, 9, 25, 3, 80, 50, 15, 10, 5],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    "hours_of_sleep": [3, 5, 12, 12, 2, 15, 3, 12, 8, 3, 20, 8, 11],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    "speed": [40, 37, 110, 50, 50, 19, 69, 13, 45, 48, 80, 18, 56],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    "diet": ["plants", "meat", "meat", "meat", "plants", "both", "plants", "both", "both", "meat", "meat", "both", "plants"]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# format data into a DataFrame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mammals = pd.DataFrame(data)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# prints the data type of each columns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print("Data Types")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print("-------------")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print(mammals.dtypes)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# prints the number of rows and columns as (rows, columns)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print("Shape")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print("-------------")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print("(rows, columns) = " + str(mammals.shape))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# prints statistics about each column rounding to one decimal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print("Stats")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print("-------------")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print(round((mammals.describe()), 1))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# prints the first five rows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print("First Five Rows")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print("-------------")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print(mammals.head())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#prints the last three rows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print("Last Three Rows")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print("-------------")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print(mammals.tail(3))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# print rows three to five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print("Rows Three to Five ([2:5])")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print("-------------")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print(mammals[2:5])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